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A21" w:rsidRDefault="00436253" w:rsidP="00C533D7">
      <w:pPr>
        <w:spacing w:line="360" w:lineRule="auto"/>
        <w:jc w:val="center"/>
        <w:rPr>
          <w:rFonts w:ascii="Arial" w:hAnsi="Arial" w:cs="Arial"/>
          <w:b/>
          <w:sz w:val="40"/>
          <w:szCs w:val="40"/>
        </w:rPr>
      </w:pPr>
      <w:bookmarkStart w:id="0" w:name="_Toc234731535"/>
      <w:bookmarkStart w:id="1" w:name="_Toc234740251"/>
      <w:bookmarkStart w:id="2" w:name="_Toc235345713"/>
      <w:bookmarkStart w:id="3" w:name="_Toc329692982"/>
      <w:bookmarkStart w:id="4" w:name="_Toc329693768"/>
      <w:bookmarkStart w:id="5" w:name="_Toc329693901"/>
      <w:bookmarkStart w:id="6" w:name="_Toc330466268"/>
      <w:bookmarkStart w:id="7" w:name="_Toc330472092"/>
      <w:r>
        <w:rPr>
          <w:noProof/>
          <w:lang w:eastAsia="pl-PL"/>
        </w:rPr>
        <w:drawing>
          <wp:inline distT="0" distB="0" distL="0" distR="0">
            <wp:extent cx="2612390" cy="3526790"/>
            <wp:effectExtent l="19050" t="0" r="0" b="0"/>
            <wp:docPr id="1" name="Obraz 9"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erb"/>
                    <pic:cNvPicPr>
                      <a:picLocks noChangeAspect="1" noChangeArrowheads="1"/>
                    </pic:cNvPicPr>
                  </pic:nvPicPr>
                  <pic:blipFill>
                    <a:blip r:embed="rId7"/>
                    <a:srcRect/>
                    <a:stretch>
                      <a:fillRect/>
                    </a:stretch>
                  </pic:blipFill>
                  <pic:spPr bwMode="auto">
                    <a:xfrm>
                      <a:off x="0" y="0"/>
                      <a:ext cx="2612390" cy="3526790"/>
                    </a:xfrm>
                    <a:prstGeom prst="rect">
                      <a:avLst/>
                    </a:prstGeom>
                    <a:noFill/>
                    <a:ln w="9525">
                      <a:noFill/>
                      <a:miter lim="800000"/>
                      <a:headEnd/>
                      <a:tailEnd/>
                    </a:ln>
                  </pic:spPr>
                </pic:pic>
              </a:graphicData>
            </a:graphic>
          </wp:inline>
        </w:drawing>
      </w:r>
    </w:p>
    <w:p w:rsidR="00700A21" w:rsidRPr="00F266E6" w:rsidRDefault="00700A21" w:rsidP="00C533D7">
      <w:pPr>
        <w:spacing w:line="360" w:lineRule="auto"/>
        <w:jc w:val="center"/>
        <w:rPr>
          <w:rFonts w:ascii="Arial" w:hAnsi="Arial" w:cs="Arial"/>
          <w:b/>
          <w:sz w:val="40"/>
          <w:szCs w:val="40"/>
        </w:rPr>
      </w:pPr>
    </w:p>
    <w:p w:rsidR="00700A21" w:rsidRPr="009A0148" w:rsidRDefault="00700A21" w:rsidP="00C533D7">
      <w:pPr>
        <w:spacing w:line="360" w:lineRule="auto"/>
        <w:jc w:val="center"/>
        <w:rPr>
          <w:rFonts w:ascii="Arial" w:hAnsi="Arial" w:cs="Arial"/>
          <w:b/>
          <w:sz w:val="36"/>
          <w:szCs w:val="28"/>
        </w:rPr>
      </w:pPr>
      <w:r w:rsidRPr="009A0148">
        <w:rPr>
          <w:rFonts w:ascii="Arial" w:hAnsi="Arial" w:cs="Arial"/>
          <w:b/>
          <w:sz w:val="36"/>
          <w:szCs w:val="28"/>
        </w:rPr>
        <w:t xml:space="preserve">GMINNY  PROGRAM  REWITALIZACJI  </w:t>
      </w:r>
      <w:r>
        <w:rPr>
          <w:rFonts w:ascii="Arial" w:hAnsi="Arial" w:cs="Arial"/>
          <w:b/>
          <w:sz w:val="36"/>
          <w:szCs w:val="28"/>
        </w:rPr>
        <w:t>MIASTA</w:t>
      </w:r>
      <w:r w:rsidRPr="009A0148">
        <w:rPr>
          <w:rFonts w:ascii="Arial" w:hAnsi="Arial" w:cs="Arial"/>
          <w:b/>
          <w:sz w:val="36"/>
          <w:szCs w:val="28"/>
        </w:rPr>
        <w:t xml:space="preserve">  SUSZ</w:t>
      </w:r>
      <w:r>
        <w:rPr>
          <w:rFonts w:ascii="Arial" w:hAnsi="Arial" w:cs="Arial"/>
          <w:b/>
          <w:sz w:val="36"/>
          <w:szCs w:val="28"/>
        </w:rPr>
        <w:t xml:space="preserve"> NA LATA</w:t>
      </w:r>
      <w:r w:rsidRPr="009A0148">
        <w:rPr>
          <w:rFonts w:ascii="Arial" w:hAnsi="Arial" w:cs="Arial"/>
          <w:b/>
          <w:sz w:val="36"/>
          <w:szCs w:val="28"/>
        </w:rPr>
        <w:t xml:space="preserve"> 2016 - 2020</w:t>
      </w:r>
    </w:p>
    <w:p w:rsidR="00700A21" w:rsidRPr="00F266E6" w:rsidRDefault="00700A21" w:rsidP="00C533D7">
      <w:pPr>
        <w:rPr>
          <w:rFonts w:ascii="Arial" w:hAnsi="Arial" w:cs="Arial"/>
        </w:rPr>
      </w:pPr>
    </w:p>
    <w:p w:rsidR="00700A21" w:rsidRPr="00F266E6" w:rsidRDefault="00700A21" w:rsidP="00C533D7">
      <w:pPr>
        <w:widowControl w:val="0"/>
        <w:spacing w:line="360" w:lineRule="auto"/>
        <w:jc w:val="both"/>
        <w:rPr>
          <w:rFonts w:ascii="Arial" w:hAnsi="Arial" w:cs="Arial"/>
        </w:rPr>
      </w:pPr>
    </w:p>
    <w:p w:rsidR="00700A21" w:rsidRPr="00F266E6" w:rsidRDefault="00700A21" w:rsidP="00C533D7">
      <w:pPr>
        <w:widowControl w:val="0"/>
        <w:tabs>
          <w:tab w:val="left" w:pos="2355"/>
          <w:tab w:val="center" w:pos="4536"/>
        </w:tabs>
        <w:spacing w:line="360" w:lineRule="auto"/>
        <w:rPr>
          <w:rFonts w:ascii="Arial" w:hAnsi="Arial" w:cs="Arial"/>
        </w:rPr>
      </w:pPr>
      <w:r w:rsidRPr="00F266E6">
        <w:rPr>
          <w:rFonts w:ascii="Arial" w:hAnsi="Arial" w:cs="Arial"/>
          <w:sz w:val="20"/>
          <w:szCs w:val="20"/>
        </w:rPr>
        <w:tab/>
      </w:r>
      <w:r w:rsidRPr="00F266E6">
        <w:rPr>
          <w:rFonts w:ascii="Arial" w:hAnsi="Arial" w:cs="Arial"/>
          <w:sz w:val="20"/>
          <w:szCs w:val="20"/>
        </w:rPr>
        <w:tab/>
      </w:r>
    </w:p>
    <w:p w:rsidR="00700A21" w:rsidRPr="00F266E6" w:rsidRDefault="00700A21" w:rsidP="00C533D7">
      <w:pPr>
        <w:widowControl w:val="0"/>
        <w:spacing w:line="360" w:lineRule="auto"/>
        <w:jc w:val="center"/>
        <w:rPr>
          <w:rFonts w:ascii="Arial" w:hAnsi="Arial" w:cs="Arial"/>
        </w:rPr>
      </w:pPr>
    </w:p>
    <w:p w:rsidR="00700A21" w:rsidRPr="00F266E6" w:rsidRDefault="00700A21" w:rsidP="00C533D7">
      <w:pPr>
        <w:widowControl w:val="0"/>
        <w:spacing w:line="360" w:lineRule="auto"/>
        <w:jc w:val="center"/>
        <w:rPr>
          <w:rFonts w:ascii="Arial" w:hAnsi="Arial" w:cs="Arial"/>
        </w:rPr>
      </w:pPr>
      <w:r>
        <w:rPr>
          <w:rFonts w:ascii="Arial" w:hAnsi="Arial" w:cs="Arial"/>
        </w:rPr>
        <w:t>- PROJEKT -</w:t>
      </w:r>
    </w:p>
    <w:p w:rsidR="00700A21" w:rsidRPr="00F266E6" w:rsidRDefault="00700A21" w:rsidP="00C533D7">
      <w:pPr>
        <w:widowControl w:val="0"/>
        <w:spacing w:line="360" w:lineRule="auto"/>
        <w:jc w:val="center"/>
        <w:rPr>
          <w:rFonts w:ascii="Arial" w:hAnsi="Arial" w:cs="Arial"/>
          <w:b/>
          <w:bCs/>
        </w:rPr>
      </w:pPr>
    </w:p>
    <w:p w:rsidR="00700A21" w:rsidRPr="00F266E6" w:rsidRDefault="00700A21" w:rsidP="00C533D7">
      <w:pPr>
        <w:rPr>
          <w:rFonts w:ascii="Arial" w:hAnsi="Arial" w:cs="Arial"/>
        </w:rPr>
      </w:pPr>
    </w:p>
    <w:p w:rsidR="00700A21" w:rsidRPr="00F266E6" w:rsidRDefault="00700A21" w:rsidP="00C533D7">
      <w:pPr>
        <w:rPr>
          <w:rFonts w:ascii="Arial" w:hAnsi="Arial" w:cs="Arial"/>
        </w:rPr>
      </w:pPr>
    </w:p>
    <w:p w:rsidR="00700A21" w:rsidRPr="00F266E6" w:rsidRDefault="00700A21" w:rsidP="00C533D7">
      <w:pPr>
        <w:rPr>
          <w:rFonts w:ascii="Arial" w:hAnsi="Arial" w:cs="Arial"/>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Default="00700A21" w:rsidP="00C533D7">
      <w:pPr>
        <w:jc w:val="center"/>
        <w:rPr>
          <w:rFonts w:ascii="Arial" w:hAnsi="Arial" w:cs="Arial"/>
          <w:b/>
          <w:bCs/>
          <w:i/>
          <w:iCs/>
        </w:rPr>
      </w:pPr>
    </w:p>
    <w:p w:rsidR="00700A21" w:rsidRPr="00F266E6" w:rsidRDefault="00700A21" w:rsidP="00784BB7">
      <w:pPr>
        <w:jc w:val="center"/>
        <w:rPr>
          <w:rFonts w:ascii="Arial" w:hAnsi="Arial" w:cs="Arial"/>
        </w:rPr>
        <w:sectPr w:rsidR="00700A21" w:rsidRPr="00F266E6" w:rsidSect="00CB06A2">
          <w:footerReference w:type="even" r:id="rId8"/>
          <w:footerReference w:type="default" r:id="rId9"/>
          <w:headerReference w:type="first" r:id="rId10"/>
          <w:footerReference w:type="first" r:id="rId11"/>
          <w:pgSz w:w="11906" w:h="16838"/>
          <w:pgMar w:top="1418" w:right="1418" w:bottom="1418" w:left="1418" w:header="709" w:footer="709" w:gutter="0"/>
          <w:pgNumType w:start="2"/>
          <w:cols w:space="708"/>
          <w:docGrid w:linePitch="360"/>
        </w:sectPr>
      </w:pPr>
      <w:r>
        <w:rPr>
          <w:rFonts w:ascii="Arial" w:hAnsi="Arial" w:cs="Arial"/>
        </w:rPr>
        <w:t>Susz 2016</w:t>
      </w:r>
    </w:p>
    <w:p w:rsidR="00700A21" w:rsidRDefault="00700A21" w:rsidP="00860A15">
      <w:pPr>
        <w:rPr>
          <w:rFonts w:ascii="Arial" w:hAnsi="Arial" w:cs="Arial"/>
          <w:b/>
        </w:rPr>
      </w:pPr>
    </w:p>
    <w:p w:rsidR="00700A21" w:rsidRPr="00860A15" w:rsidRDefault="00700A21" w:rsidP="00860A15">
      <w:pPr>
        <w:rPr>
          <w:rFonts w:ascii="Arial" w:hAnsi="Arial" w:cs="Arial"/>
          <w:b/>
        </w:rPr>
      </w:pPr>
      <w:r w:rsidRPr="00860A15">
        <w:rPr>
          <w:rFonts w:ascii="Arial" w:hAnsi="Arial" w:cs="Arial"/>
          <w:b/>
        </w:rPr>
        <w:t>SPIS TREŚCI</w:t>
      </w:r>
    </w:p>
    <w:p w:rsidR="00700A21" w:rsidRPr="00860A15" w:rsidRDefault="00700A21" w:rsidP="00860A15">
      <w:pPr>
        <w:rPr>
          <w:rFonts w:ascii="Arial" w:hAnsi="Arial" w:cs="Arial"/>
          <w:szCs w:val="20"/>
        </w:rPr>
      </w:pP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bookmarkStart w:id="8" w:name="_Toc330472086"/>
      <w:r w:rsidRPr="00E76573">
        <w:rPr>
          <w:rFonts w:ascii="Arial" w:hAnsi="Arial" w:cs="Candara"/>
          <w:color w:val="000000"/>
          <w:szCs w:val="22"/>
          <w:lang w:eastAsia="pl-PL"/>
        </w:rPr>
        <w:t xml:space="preserve">1. Wprowadzenie </w:t>
      </w:r>
      <w:r>
        <w:rPr>
          <w:rFonts w:ascii="Arial" w:hAnsi="Arial" w:cs="Candara"/>
          <w:color w:val="000000"/>
          <w:szCs w:val="22"/>
          <w:lang w:eastAsia="pl-PL"/>
        </w:rPr>
        <w:t>….</w:t>
      </w:r>
      <w:r w:rsidRPr="00E76573">
        <w:rPr>
          <w:rFonts w:ascii="Arial" w:hAnsi="Arial" w:cs="Candara"/>
          <w:color w:val="000000"/>
          <w:szCs w:val="22"/>
          <w:lang w:eastAsia="pl-PL"/>
        </w:rPr>
        <w:t xml:space="preserve">........................................................................................................ 4 </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2. Powiązanie GPR z dokumentami strategicznymi </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.........................5</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2.1. Powiązanie Gminnego Progr</w:t>
      </w:r>
      <w:r>
        <w:rPr>
          <w:rFonts w:ascii="Arial" w:hAnsi="Arial" w:cs="Candara"/>
          <w:color w:val="000000"/>
          <w:szCs w:val="22"/>
          <w:lang w:eastAsia="pl-PL"/>
        </w:rPr>
        <w:t>amu Rewitalizacji Miasta Susz</w:t>
      </w:r>
      <w:r w:rsidRPr="00E76573">
        <w:rPr>
          <w:rFonts w:ascii="Arial" w:hAnsi="Arial" w:cs="Candara"/>
          <w:color w:val="000000"/>
          <w:szCs w:val="22"/>
          <w:lang w:eastAsia="pl-PL"/>
        </w:rPr>
        <w:t xml:space="preserve"> z innymi dokumentami strategicznymi Miasta .................................................</w:t>
      </w:r>
      <w:r>
        <w:rPr>
          <w:rFonts w:ascii="Arial" w:hAnsi="Arial" w:cs="Candara"/>
          <w:color w:val="000000"/>
          <w:szCs w:val="22"/>
          <w:lang w:eastAsia="pl-PL"/>
        </w:rPr>
        <w:t>......................................................</w:t>
      </w:r>
      <w:r w:rsidRPr="00E76573">
        <w:rPr>
          <w:rFonts w:ascii="Arial" w:hAnsi="Arial" w:cs="Candara"/>
          <w:color w:val="000000"/>
          <w:szCs w:val="22"/>
          <w:lang w:eastAsia="pl-PL"/>
        </w:rPr>
        <w:t xml:space="preserve">6 </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2.2. Powiązanie Gminnego Progr</w:t>
      </w:r>
      <w:r>
        <w:rPr>
          <w:rFonts w:ascii="Arial" w:hAnsi="Arial" w:cs="Candara"/>
          <w:color w:val="000000"/>
          <w:szCs w:val="22"/>
          <w:lang w:eastAsia="pl-PL"/>
        </w:rPr>
        <w:t>amu Rewitalizacji Miasta Susz</w:t>
      </w:r>
      <w:r w:rsidRPr="00E76573">
        <w:rPr>
          <w:rFonts w:ascii="Arial" w:hAnsi="Arial" w:cs="Candara"/>
          <w:color w:val="000000"/>
          <w:szCs w:val="22"/>
          <w:lang w:eastAsia="pl-PL"/>
        </w:rPr>
        <w:t xml:space="preserve"> z dokumentami stra</w:t>
      </w:r>
      <w:r>
        <w:rPr>
          <w:rFonts w:ascii="Arial" w:hAnsi="Arial" w:cs="Candara"/>
          <w:color w:val="000000"/>
          <w:szCs w:val="22"/>
          <w:lang w:eastAsia="pl-PL"/>
        </w:rPr>
        <w:t>tegicznymi Województwa Warmińsko - Mazurskiego</w:t>
      </w:r>
      <w:r w:rsidRPr="00E76573">
        <w:rPr>
          <w:rFonts w:ascii="Arial" w:hAnsi="Arial" w:cs="Candara"/>
          <w:color w:val="000000"/>
          <w:szCs w:val="22"/>
          <w:lang w:eastAsia="pl-PL"/>
        </w:rPr>
        <w:t>...................</w:t>
      </w:r>
      <w:r>
        <w:rPr>
          <w:rFonts w:ascii="Arial" w:hAnsi="Arial" w:cs="Candara"/>
          <w:color w:val="000000"/>
          <w:szCs w:val="22"/>
          <w:lang w:eastAsia="pl-PL"/>
        </w:rPr>
        <w:t>...............................</w:t>
      </w:r>
      <w:r w:rsidRPr="00E76573">
        <w:rPr>
          <w:rFonts w:ascii="Arial" w:hAnsi="Arial" w:cs="Candara"/>
          <w:color w:val="000000"/>
          <w:szCs w:val="22"/>
          <w:lang w:eastAsia="pl-PL"/>
        </w:rPr>
        <w:t xml:space="preserve">7 </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2.3. Powiązanie Gminnego Progra</w:t>
      </w:r>
      <w:r>
        <w:rPr>
          <w:rFonts w:ascii="Arial" w:hAnsi="Arial" w:cs="Candara"/>
          <w:color w:val="000000"/>
          <w:szCs w:val="22"/>
          <w:lang w:eastAsia="pl-PL"/>
        </w:rPr>
        <w:t xml:space="preserve">mu Rewitalizacji Miasta Susz </w:t>
      </w:r>
      <w:r w:rsidRPr="00E76573">
        <w:rPr>
          <w:rFonts w:ascii="Arial" w:hAnsi="Arial" w:cs="Candara"/>
          <w:color w:val="000000"/>
          <w:szCs w:val="22"/>
          <w:lang w:eastAsia="pl-PL"/>
        </w:rPr>
        <w:t>z dokumentami strategicznymi rozwoju kraju ................................................................</w:t>
      </w:r>
      <w:r>
        <w:rPr>
          <w:rFonts w:ascii="Arial" w:hAnsi="Arial" w:cs="Candara"/>
          <w:color w:val="000000"/>
          <w:szCs w:val="22"/>
          <w:lang w:eastAsia="pl-PL"/>
        </w:rPr>
        <w:t>............................9</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 Diagnoza społeczno-gospodarcza obszaru rewitalizacji</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............................10</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3.1. Sfera Przestrzenno-funkcjonalna .............................................</w:t>
      </w:r>
      <w:r>
        <w:rPr>
          <w:rFonts w:ascii="Arial" w:hAnsi="Arial" w:cs="Candara"/>
          <w:color w:val="000000"/>
          <w:szCs w:val="22"/>
          <w:lang w:eastAsia="pl-PL"/>
        </w:rPr>
        <w:t>...............................10</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3.2. Strefa środowiskowa ...................................................................</w:t>
      </w:r>
      <w:r>
        <w:rPr>
          <w:rFonts w:ascii="Arial" w:hAnsi="Arial" w:cs="Candara"/>
          <w:color w:val="000000"/>
          <w:szCs w:val="22"/>
          <w:lang w:eastAsia="pl-PL"/>
        </w:rPr>
        <w:t>............................22</w:t>
      </w:r>
    </w:p>
    <w:p w:rsidR="00700A21"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3.3. Sfera techniczna ..........................................................................</w:t>
      </w:r>
      <w:r>
        <w:rPr>
          <w:rFonts w:ascii="Arial" w:hAnsi="Arial" w:cs="Candara"/>
          <w:color w:val="000000"/>
          <w:szCs w:val="22"/>
          <w:lang w:eastAsia="pl-PL"/>
        </w:rPr>
        <w:t>............................25</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3.4. Sfera gospodarcza ......................................................................</w:t>
      </w:r>
      <w:r>
        <w:rPr>
          <w:rFonts w:ascii="Arial" w:hAnsi="Arial" w:cs="Candara"/>
          <w:color w:val="000000"/>
          <w:szCs w:val="22"/>
          <w:lang w:eastAsia="pl-PL"/>
        </w:rPr>
        <w:t>.............................40</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3.5. Sfera społeczna </w:t>
      </w:r>
      <w:r>
        <w:rPr>
          <w:rFonts w:ascii="Arial" w:hAnsi="Arial" w:cs="Candara"/>
          <w:color w:val="000000"/>
          <w:szCs w:val="22"/>
          <w:lang w:eastAsia="pl-PL"/>
        </w:rPr>
        <w:t>..</w:t>
      </w:r>
      <w:r w:rsidRPr="00E76573">
        <w:rPr>
          <w:rFonts w:ascii="Arial" w:hAnsi="Arial" w:cs="Candara"/>
          <w:color w:val="000000"/>
          <w:szCs w:val="22"/>
          <w:lang w:eastAsia="pl-PL"/>
        </w:rPr>
        <w:t>........................................................................</w:t>
      </w:r>
      <w:r>
        <w:rPr>
          <w:rFonts w:ascii="Arial" w:hAnsi="Arial" w:cs="Candara"/>
          <w:color w:val="000000"/>
          <w:szCs w:val="22"/>
          <w:lang w:eastAsia="pl-PL"/>
        </w:rPr>
        <w:t>.............................44</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4. Analiza SWOT ................................................................................</w:t>
      </w:r>
      <w:r>
        <w:rPr>
          <w:rFonts w:ascii="Arial" w:hAnsi="Arial" w:cs="Candara"/>
          <w:color w:val="000000"/>
          <w:szCs w:val="22"/>
          <w:lang w:eastAsia="pl-PL"/>
        </w:rPr>
        <w:t>............................58</w:t>
      </w:r>
    </w:p>
    <w:p w:rsidR="00700A21"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5. Delimitacja obszarów rewitalizacji ..................................................</w:t>
      </w:r>
      <w:r>
        <w:rPr>
          <w:rFonts w:ascii="Arial" w:hAnsi="Arial" w:cs="Candara"/>
          <w:color w:val="000000"/>
          <w:szCs w:val="22"/>
          <w:lang w:eastAsia="pl-PL"/>
        </w:rPr>
        <w:t>............................61</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6. Opis wizji stanu obszaru po przeprowadzeniu rewitalizacji ...........</w:t>
      </w:r>
      <w:r>
        <w:rPr>
          <w:rFonts w:ascii="Arial" w:hAnsi="Arial" w:cs="Candara"/>
          <w:color w:val="000000"/>
          <w:szCs w:val="22"/>
          <w:lang w:eastAsia="pl-PL"/>
        </w:rPr>
        <w:t>.............................73</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7. Cele Rewitalizacji wraz z odpowiadającymi im kierunkami działań. </w:t>
      </w:r>
      <w:r>
        <w:rPr>
          <w:rFonts w:ascii="Arial" w:hAnsi="Arial" w:cs="Candara"/>
          <w:color w:val="000000"/>
          <w:szCs w:val="22"/>
          <w:lang w:eastAsia="pl-PL"/>
        </w:rPr>
        <w:t>...........................73</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8. Opis </w:t>
      </w:r>
      <w:r>
        <w:rPr>
          <w:rFonts w:ascii="Arial" w:hAnsi="Arial" w:cs="Candara"/>
          <w:color w:val="000000"/>
          <w:szCs w:val="22"/>
          <w:lang w:eastAsia="pl-PL"/>
        </w:rPr>
        <w:t>przedsięwzięć rewitalizacyjnych i  uzupełniających ………………………….......75</w:t>
      </w:r>
    </w:p>
    <w:p w:rsidR="00700A21"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9. Zapewnienie komplementarności działań ......................................</w:t>
      </w:r>
      <w:r>
        <w:rPr>
          <w:rFonts w:ascii="Arial" w:hAnsi="Arial" w:cs="Candara"/>
          <w:color w:val="000000"/>
          <w:szCs w:val="22"/>
          <w:lang w:eastAsia="pl-PL"/>
        </w:rPr>
        <w:t>.............................86</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Pr>
          <w:rFonts w:ascii="Arial" w:hAnsi="Arial" w:cs="Candara"/>
          <w:color w:val="000000"/>
          <w:szCs w:val="22"/>
          <w:lang w:eastAsia="pl-PL"/>
        </w:rPr>
        <w:t xml:space="preserve">10. </w:t>
      </w:r>
      <w:r w:rsidRPr="00E76573">
        <w:rPr>
          <w:rFonts w:ascii="Arial" w:hAnsi="Arial" w:cs="Candara"/>
          <w:color w:val="000000"/>
          <w:szCs w:val="22"/>
          <w:lang w:eastAsia="pl-PL"/>
        </w:rPr>
        <w:t>Zintegrowane podejście Gminnego Progra</w:t>
      </w:r>
      <w:r>
        <w:rPr>
          <w:rFonts w:ascii="Arial" w:hAnsi="Arial" w:cs="Candara"/>
          <w:color w:val="000000"/>
          <w:szCs w:val="22"/>
          <w:lang w:eastAsia="pl-PL"/>
        </w:rPr>
        <w:t>mu Rewitalizacji ……..............................88</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 xml:space="preserve">11. Ramy finansowe Gminnego Programu Rewitalizacji </w:t>
      </w:r>
      <w:r>
        <w:rPr>
          <w:rFonts w:ascii="Arial" w:hAnsi="Arial" w:cs="Candara"/>
          <w:color w:val="000000"/>
          <w:szCs w:val="22"/>
          <w:lang w:eastAsia="pl-PL"/>
        </w:rPr>
        <w:t>i potencjalne źródła finansowania przedsięwzięć rewitalizacyjnych………………………………</w:t>
      </w:r>
      <w:r w:rsidRPr="00E76573">
        <w:rPr>
          <w:rFonts w:ascii="Arial" w:hAnsi="Arial" w:cs="Candara"/>
          <w:color w:val="000000"/>
          <w:szCs w:val="22"/>
          <w:lang w:eastAsia="pl-PL"/>
        </w:rPr>
        <w:t>................</w:t>
      </w:r>
      <w:r>
        <w:rPr>
          <w:rFonts w:ascii="Arial" w:hAnsi="Arial" w:cs="Candara"/>
          <w:color w:val="000000"/>
          <w:szCs w:val="22"/>
          <w:lang w:eastAsia="pl-PL"/>
        </w:rPr>
        <w:t>...........................94</w:t>
      </w:r>
    </w:p>
    <w:p w:rsidR="00700A21" w:rsidRPr="00E76573" w:rsidRDefault="00700A21" w:rsidP="00621524">
      <w:pPr>
        <w:suppressAutoHyphens w:val="0"/>
        <w:autoSpaceDE w:val="0"/>
        <w:autoSpaceDN w:val="0"/>
        <w:adjustRightInd w:val="0"/>
        <w:spacing w:line="360" w:lineRule="auto"/>
        <w:rPr>
          <w:rFonts w:ascii="Arial" w:hAnsi="Arial" w:cs="Candara"/>
          <w:color w:val="000000"/>
          <w:szCs w:val="22"/>
          <w:lang w:eastAsia="pl-PL"/>
        </w:rPr>
      </w:pPr>
      <w:r w:rsidRPr="00E76573">
        <w:rPr>
          <w:rFonts w:ascii="Arial" w:hAnsi="Arial" w:cs="Candara"/>
          <w:color w:val="000000"/>
          <w:szCs w:val="22"/>
          <w:lang w:eastAsia="pl-PL"/>
        </w:rPr>
        <w:t>12. Mechanizmy włączenia mieszkańców, przedsiębiorców i innych podmiotów i gr</w:t>
      </w:r>
      <w:r>
        <w:rPr>
          <w:rFonts w:ascii="Arial" w:hAnsi="Arial" w:cs="Candara"/>
          <w:color w:val="000000"/>
          <w:szCs w:val="22"/>
          <w:lang w:eastAsia="pl-PL"/>
        </w:rPr>
        <w:t>up aktywnych w</w:t>
      </w:r>
      <w:r w:rsidRPr="00E76573">
        <w:rPr>
          <w:rFonts w:ascii="Arial" w:hAnsi="Arial" w:cs="Candara"/>
          <w:color w:val="000000"/>
          <w:szCs w:val="22"/>
          <w:lang w:eastAsia="pl-PL"/>
        </w:rPr>
        <w:t xml:space="preserve"> procesie rewitalizacji. ..........................................</w:t>
      </w:r>
      <w:r>
        <w:rPr>
          <w:rFonts w:ascii="Arial" w:hAnsi="Arial" w:cs="Candara"/>
          <w:color w:val="000000"/>
          <w:szCs w:val="22"/>
          <w:lang w:eastAsia="pl-PL"/>
        </w:rPr>
        <w:t>.....................................103</w:t>
      </w:r>
    </w:p>
    <w:p w:rsidR="00700A21" w:rsidRPr="00E76573" w:rsidRDefault="00700A21" w:rsidP="00621524">
      <w:pPr>
        <w:suppressAutoHyphens w:val="0"/>
        <w:autoSpaceDE w:val="0"/>
        <w:autoSpaceDN w:val="0"/>
        <w:adjustRightInd w:val="0"/>
        <w:spacing w:line="360" w:lineRule="auto"/>
        <w:rPr>
          <w:rFonts w:ascii="Arial" w:hAnsi="Arial" w:cs="Candara"/>
          <w:szCs w:val="22"/>
          <w:lang w:eastAsia="pl-PL"/>
        </w:rPr>
      </w:pPr>
      <w:r w:rsidRPr="00E76573">
        <w:rPr>
          <w:rFonts w:ascii="Arial" w:hAnsi="Arial" w:cs="Candara"/>
          <w:color w:val="000000"/>
          <w:szCs w:val="22"/>
          <w:lang w:eastAsia="pl-PL"/>
        </w:rPr>
        <w:t xml:space="preserve">13. System realizacji (wdrażania) i monitoringu Gminnego Programu Rewitalizacji </w:t>
      </w:r>
      <w:r>
        <w:rPr>
          <w:rFonts w:ascii="Arial" w:hAnsi="Arial" w:cs="Candara"/>
          <w:color w:val="000000"/>
          <w:szCs w:val="22"/>
          <w:lang w:eastAsia="pl-PL"/>
        </w:rPr>
        <w:t>.....104</w:t>
      </w:r>
    </w:p>
    <w:p w:rsidR="00700A21" w:rsidRDefault="00700A21" w:rsidP="00075F52">
      <w:pPr>
        <w:suppressAutoHyphens w:val="0"/>
        <w:autoSpaceDE w:val="0"/>
        <w:autoSpaceDN w:val="0"/>
        <w:adjustRightInd w:val="0"/>
        <w:spacing w:line="360" w:lineRule="auto"/>
        <w:rPr>
          <w:rFonts w:ascii="Arial" w:hAnsi="Arial"/>
          <w:szCs w:val="22"/>
          <w:lang w:eastAsia="pl-PL"/>
        </w:rPr>
      </w:pPr>
      <w:r>
        <w:rPr>
          <w:rFonts w:ascii="Arial" w:hAnsi="Arial"/>
          <w:szCs w:val="22"/>
          <w:lang w:eastAsia="pl-PL"/>
        </w:rPr>
        <w:t>14</w:t>
      </w:r>
      <w:r w:rsidRPr="00E76573">
        <w:rPr>
          <w:rFonts w:ascii="Arial" w:hAnsi="Arial"/>
          <w:szCs w:val="22"/>
          <w:lang w:eastAsia="pl-PL"/>
        </w:rPr>
        <w:t>. Określenie niezbędnych zmian w uchwałach</w:t>
      </w:r>
      <w:r>
        <w:rPr>
          <w:rFonts w:ascii="Arial" w:hAnsi="Arial"/>
          <w:szCs w:val="22"/>
          <w:lang w:eastAsia="pl-PL"/>
        </w:rPr>
        <w:t>…………………………………………..107</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 14.1. Określenie niezbędnych zmian w uchwałach, o których mowa w art. 21. Ust. 1 ustawy z dnia 21 czerwca 2001 o ochronie praw lokatorów, mieszkaniowym zasobie gminnym i o zmianie Kodeksu Cywilnego ......................................</w:t>
      </w:r>
      <w:r>
        <w:rPr>
          <w:rFonts w:ascii="Arial" w:hAnsi="Arial"/>
          <w:szCs w:val="22"/>
          <w:lang w:eastAsia="pl-PL"/>
        </w:rPr>
        <w:t>.............................. 107</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14.2. Określenie niezbędnych zmian w uchwale, o której mowa w art. 7 ust. 3 </w:t>
      </w:r>
      <w:r>
        <w:rPr>
          <w:rFonts w:ascii="Arial" w:hAnsi="Arial"/>
          <w:szCs w:val="22"/>
          <w:lang w:eastAsia="pl-PL"/>
        </w:rPr>
        <w:t>........... 107</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t xml:space="preserve">15. Zmiany z zakresie planowania i zagospodarowania przestrzennego </w:t>
      </w:r>
      <w:r>
        <w:rPr>
          <w:rFonts w:ascii="Arial" w:hAnsi="Arial"/>
          <w:szCs w:val="22"/>
          <w:lang w:eastAsia="pl-PL"/>
        </w:rPr>
        <w:t>..................... 108</w:t>
      </w:r>
    </w:p>
    <w:p w:rsidR="00700A21" w:rsidRPr="00E76573" w:rsidRDefault="00700A21" w:rsidP="00075F52">
      <w:pPr>
        <w:suppressAutoHyphens w:val="0"/>
        <w:autoSpaceDE w:val="0"/>
        <w:autoSpaceDN w:val="0"/>
        <w:adjustRightInd w:val="0"/>
        <w:spacing w:line="360" w:lineRule="auto"/>
        <w:rPr>
          <w:rFonts w:ascii="Arial" w:hAnsi="Arial"/>
          <w:szCs w:val="22"/>
          <w:lang w:eastAsia="pl-PL"/>
        </w:rPr>
      </w:pPr>
      <w:r w:rsidRPr="00E76573">
        <w:rPr>
          <w:rFonts w:ascii="Arial" w:hAnsi="Arial"/>
          <w:szCs w:val="22"/>
          <w:lang w:eastAsia="pl-PL"/>
        </w:rPr>
        <w:lastRenderedPageBreak/>
        <w:t>15.1. Specjalna Strefa Rewitalizacji ...................................................</w:t>
      </w:r>
      <w:r>
        <w:rPr>
          <w:rFonts w:ascii="Arial" w:hAnsi="Arial"/>
          <w:szCs w:val="22"/>
          <w:lang w:eastAsia="pl-PL"/>
        </w:rPr>
        <w:t>............................108</w:t>
      </w:r>
    </w:p>
    <w:p w:rsidR="00700A21" w:rsidRPr="00E76573" w:rsidRDefault="00700A21" w:rsidP="00075F52">
      <w:pPr>
        <w:spacing w:line="360" w:lineRule="auto"/>
        <w:rPr>
          <w:rFonts w:ascii="Arial" w:hAnsi="Arial"/>
        </w:rPr>
      </w:pPr>
      <w:r w:rsidRPr="00E76573">
        <w:rPr>
          <w:rFonts w:ascii="Arial" w:hAnsi="Arial"/>
          <w:szCs w:val="22"/>
          <w:lang w:eastAsia="pl-PL"/>
        </w:rPr>
        <w:t xml:space="preserve">15.2. Zmiany w dokumentach planowania i zagospodarowania przestrzennego </w:t>
      </w:r>
      <w:r>
        <w:rPr>
          <w:rFonts w:ascii="Arial" w:hAnsi="Arial"/>
          <w:szCs w:val="22"/>
          <w:lang w:eastAsia="pl-PL"/>
        </w:rPr>
        <w:t>......... 108</w:t>
      </w: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Pr="00E76573" w:rsidRDefault="00700A21" w:rsidP="004942C2">
      <w:pPr>
        <w:rPr>
          <w:rFonts w:ascii="Arial" w:hAnsi="Arial"/>
        </w:rPr>
      </w:pPr>
    </w:p>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Default="00700A21" w:rsidP="004942C2"/>
    <w:p w:rsidR="00700A21" w:rsidRPr="004942C2" w:rsidRDefault="00700A21" w:rsidP="004942C2"/>
    <w:p w:rsidR="00700A21" w:rsidRPr="004942C2" w:rsidRDefault="00700A21" w:rsidP="00C533D7">
      <w:pPr>
        <w:pStyle w:val="Nagwek1"/>
        <w:rPr>
          <w:sz w:val="28"/>
          <w:szCs w:val="28"/>
        </w:rPr>
      </w:pPr>
      <w:bookmarkStart w:id="9" w:name="_Toc449563220"/>
      <w:r w:rsidRPr="004942C2">
        <w:rPr>
          <w:sz w:val="28"/>
          <w:szCs w:val="28"/>
        </w:rPr>
        <w:lastRenderedPageBreak/>
        <w:t>1. W</w:t>
      </w:r>
      <w:bookmarkEnd w:id="8"/>
      <w:r w:rsidRPr="004942C2">
        <w:rPr>
          <w:sz w:val="28"/>
          <w:szCs w:val="28"/>
        </w:rPr>
        <w:t>prowadzenie</w:t>
      </w:r>
      <w:bookmarkEnd w:id="9"/>
    </w:p>
    <w:p w:rsidR="00700A21" w:rsidRDefault="00700A21" w:rsidP="00447EE1">
      <w:pPr>
        <w:suppressAutoHyphens w:val="0"/>
        <w:autoSpaceDE w:val="0"/>
        <w:autoSpaceDN w:val="0"/>
        <w:adjustRightInd w:val="0"/>
        <w:spacing w:line="360" w:lineRule="auto"/>
        <w:ind w:firstLine="708"/>
        <w:jc w:val="both"/>
        <w:rPr>
          <w:rFonts w:ascii="Arial" w:hAnsi="Arial"/>
          <w:color w:val="000000"/>
          <w:szCs w:val="22"/>
          <w:lang w:eastAsia="pl-PL"/>
        </w:rPr>
      </w:pPr>
    </w:p>
    <w:p w:rsidR="00700A21" w:rsidRPr="00447EE1" w:rsidRDefault="00700A21" w:rsidP="00764075">
      <w:pPr>
        <w:suppressAutoHyphens w:val="0"/>
        <w:autoSpaceDE w:val="0"/>
        <w:autoSpaceDN w:val="0"/>
        <w:adjustRightInd w:val="0"/>
        <w:spacing w:line="360" w:lineRule="auto"/>
        <w:ind w:firstLine="708"/>
        <w:jc w:val="both"/>
        <w:rPr>
          <w:rFonts w:ascii="Arial" w:hAnsi="Arial"/>
          <w:color w:val="000000"/>
          <w:szCs w:val="22"/>
          <w:lang w:eastAsia="pl-PL"/>
        </w:rPr>
      </w:pPr>
      <w:r>
        <w:rPr>
          <w:rFonts w:ascii="Verdana" w:hAnsi="Verdana"/>
          <w:color w:val="6B655A"/>
          <w:sz w:val="17"/>
          <w:szCs w:val="17"/>
        </w:rPr>
        <w:t xml:space="preserve"> </w:t>
      </w:r>
      <w:r>
        <w:rPr>
          <w:rFonts w:ascii="Arial" w:hAnsi="Arial"/>
          <w:color w:val="000000"/>
          <w:szCs w:val="22"/>
          <w:lang w:eastAsia="pl-PL"/>
        </w:rPr>
        <w:t>R</w:t>
      </w:r>
      <w:r w:rsidRPr="00447EE1">
        <w:rPr>
          <w:rFonts w:ascii="Arial" w:hAnsi="Arial"/>
          <w:color w:val="000000"/>
          <w:szCs w:val="22"/>
          <w:lang w:eastAsia="pl-PL"/>
        </w:rPr>
        <w:t>ewital</w:t>
      </w:r>
      <w:r>
        <w:rPr>
          <w:rFonts w:ascii="Arial" w:hAnsi="Arial"/>
          <w:color w:val="000000"/>
          <w:szCs w:val="22"/>
          <w:lang w:eastAsia="pl-PL"/>
        </w:rPr>
        <w:t>izacja to</w:t>
      </w:r>
      <w:r w:rsidRPr="00447EE1">
        <w:rPr>
          <w:rFonts w:ascii="Arial" w:hAnsi="Arial"/>
          <w:color w:val="000000"/>
          <w:szCs w:val="22"/>
          <w:lang w:eastAsia="pl-PL"/>
        </w:rPr>
        <w:t xml:space="preserve">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w:t>
      </w:r>
      <w:r>
        <w:rPr>
          <w:rFonts w:ascii="Arial" w:hAnsi="Arial"/>
          <w:color w:val="000000"/>
          <w:szCs w:val="22"/>
          <w:lang w:eastAsia="pl-PL"/>
        </w:rPr>
        <w:t xml:space="preserve">             </w:t>
      </w:r>
      <w:r w:rsidRPr="00447EE1">
        <w:rPr>
          <w:rFonts w:ascii="Arial" w:hAnsi="Arial"/>
          <w:color w:val="000000"/>
          <w:szCs w:val="22"/>
          <w:lang w:eastAsia="pl-PL"/>
        </w:rPr>
        <w:t xml:space="preserve"> i prowadzone w sposób zaplanowany oraz zintegrowany poprzez programy rewitalizacji. </w:t>
      </w:r>
    </w:p>
    <w:p w:rsidR="00700A21" w:rsidRPr="00447EE1" w:rsidRDefault="00700A21" w:rsidP="00447EE1">
      <w:pPr>
        <w:spacing w:line="360" w:lineRule="auto"/>
        <w:ind w:firstLine="708"/>
        <w:jc w:val="both"/>
        <w:rPr>
          <w:rFonts w:ascii="Arial" w:hAnsi="Arial" w:cs="Arial"/>
        </w:rPr>
      </w:pPr>
      <w:r w:rsidRPr="00447EE1">
        <w:rPr>
          <w:rFonts w:ascii="Arial" w:hAnsi="Arial"/>
          <w:color w:val="000000"/>
          <w:szCs w:val="22"/>
          <w:lang w:eastAsia="pl-PL"/>
        </w:rPr>
        <w:t>Jest to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w:t>
      </w:r>
      <w:r>
        <w:rPr>
          <w:rFonts w:ascii="Arial" w:hAnsi="Arial"/>
          <w:color w:val="000000"/>
          <w:szCs w:val="22"/>
          <w:lang w:eastAsia="pl-PL"/>
        </w:rPr>
        <w:t xml:space="preserve">               </w:t>
      </w:r>
      <w:r w:rsidRPr="00447EE1">
        <w:rPr>
          <w:rFonts w:ascii="Arial" w:hAnsi="Arial"/>
          <w:color w:val="000000"/>
          <w:szCs w:val="22"/>
          <w:lang w:eastAsia="pl-PL"/>
        </w:rPr>
        <w:t xml:space="preserve"> i integrowania różnorodnych aktywności w ramach rewitalizacji [</w:t>
      </w:r>
      <w:r w:rsidRPr="00447EE1">
        <w:rPr>
          <w:rFonts w:ascii="Arial" w:hAnsi="Arial"/>
          <w:iCs/>
          <w:color w:val="000000"/>
          <w:szCs w:val="22"/>
          <w:lang w:eastAsia="pl-PL"/>
        </w:rPr>
        <w:t>Wytyczne w zakresie rewitalizacji w programach operacyjnych na lata 2014-2020, Minister Infrastruktury</w:t>
      </w:r>
      <w:r>
        <w:rPr>
          <w:rFonts w:ascii="Arial" w:hAnsi="Arial"/>
          <w:iCs/>
          <w:color w:val="000000"/>
          <w:szCs w:val="22"/>
          <w:lang w:eastAsia="pl-PL"/>
        </w:rPr>
        <w:t xml:space="preserve">                   </w:t>
      </w:r>
      <w:r w:rsidRPr="00447EE1">
        <w:rPr>
          <w:rFonts w:ascii="Arial" w:hAnsi="Arial"/>
          <w:iCs/>
          <w:color w:val="000000"/>
          <w:szCs w:val="22"/>
          <w:lang w:eastAsia="pl-PL"/>
        </w:rPr>
        <w:t xml:space="preserve"> i Rozwoju, Warszawa, 2015, s.7-8</w:t>
      </w:r>
      <w:r w:rsidRPr="00447EE1">
        <w:rPr>
          <w:rFonts w:ascii="Arial" w:hAnsi="Arial"/>
          <w:color w:val="000000"/>
          <w:szCs w:val="22"/>
          <w:lang w:eastAsia="pl-PL"/>
        </w:rPr>
        <w:t xml:space="preserve">]. </w:t>
      </w:r>
    </w:p>
    <w:p w:rsidR="00700A21" w:rsidRPr="00447EE1" w:rsidRDefault="00700A21" w:rsidP="00447EE1">
      <w:pPr>
        <w:suppressAutoHyphens w:val="0"/>
        <w:autoSpaceDE w:val="0"/>
        <w:autoSpaceDN w:val="0"/>
        <w:adjustRightInd w:val="0"/>
        <w:spacing w:line="360" w:lineRule="auto"/>
        <w:ind w:firstLine="708"/>
        <w:jc w:val="both"/>
        <w:rPr>
          <w:rFonts w:ascii="Arial" w:hAnsi="Arial"/>
          <w:color w:val="000000"/>
          <w:szCs w:val="22"/>
          <w:lang w:eastAsia="pl-PL"/>
        </w:rPr>
      </w:pPr>
      <w:r>
        <w:rPr>
          <w:rFonts w:ascii="Arial" w:hAnsi="Arial"/>
          <w:color w:val="000000"/>
          <w:szCs w:val="22"/>
          <w:lang w:eastAsia="pl-PL"/>
        </w:rPr>
        <w:t>Rewitalizacja Miasta</w:t>
      </w:r>
      <w:r w:rsidRPr="00447EE1">
        <w:rPr>
          <w:rFonts w:ascii="Arial" w:hAnsi="Arial"/>
          <w:color w:val="000000"/>
          <w:szCs w:val="22"/>
          <w:lang w:eastAsia="pl-PL"/>
        </w:rPr>
        <w:t xml:space="preserve"> </w:t>
      </w:r>
      <w:r>
        <w:rPr>
          <w:rFonts w:ascii="Arial" w:hAnsi="Arial"/>
          <w:color w:val="000000"/>
          <w:szCs w:val="22"/>
          <w:lang w:eastAsia="pl-PL"/>
        </w:rPr>
        <w:t>Susz</w:t>
      </w:r>
      <w:r w:rsidRPr="00447EE1">
        <w:rPr>
          <w:rFonts w:ascii="Arial" w:hAnsi="Arial"/>
          <w:color w:val="000000"/>
          <w:szCs w:val="22"/>
          <w:lang w:eastAsia="pl-PL"/>
        </w:rPr>
        <w:t xml:space="preserve"> koncentruje się na czterech głównych obszarach: </w:t>
      </w:r>
    </w:p>
    <w:p w:rsidR="00700A21" w:rsidRPr="00447EE1" w:rsidRDefault="00700A21" w:rsidP="00447EE1">
      <w:pPr>
        <w:suppressAutoHyphens w:val="0"/>
        <w:autoSpaceDE w:val="0"/>
        <w:autoSpaceDN w:val="0"/>
        <w:adjustRightInd w:val="0"/>
        <w:spacing w:line="360" w:lineRule="auto"/>
        <w:jc w:val="both"/>
        <w:rPr>
          <w:rFonts w:ascii="Arial" w:hAnsi="Arial"/>
          <w:color w:val="000000"/>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 gospodarczym – nowe miejsca pracy oraz warunkowanie powstawania nowych podmiotów gospodarczych, rozpowszechnianie i ułatwianie aktywności gospodarczej, </w:t>
      </w:r>
    </w:p>
    <w:p w:rsidR="00700A21" w:rsidRPr="00447EE1" w:rsidRDefault="00700A21" w:rsidP="00447EE1">
      <w:pPr>
        <w:suppressAutoHyphens w:val="0"/>
        <w:autoSpaceDE w:val="0"/>
        <w:autoSpaceDN w:val="0"/>
        <w:adjustRightInd w:val="0"/>
        <w:spacing w:line="360" w:lineRule="auto"/>
        <w:jc w:val="both"/>
        <w:rPr>
          <w:rFonts w:ascii="Arial" w:hAnsi="Arial"/>
          <w:color w:val="000000"/>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społecznym – działania koncentrujące się na zapobieganiu patologiom </w:t>
      </w:r>
      <w:r>
        <w:rPr>
          <w:rFonts w:ascii="Arial" w:hAnsi="Arial"/>
          <w:color w:val="000000"/>
          <w:szCs w:val="22"/>
          <w:lang w:eastAsia="pl-PL"/>
        </w:rPr>
        <w:t xml:space="preserve">                         </w:t>
      </w:r>
      <w:r w:rsidRPr="00447EE1">
        <w:rPr>
          <w:rFonts w:ascii="Arial" w:hAnsi="Arial"/>
          <w:color w:val="000000"/>
          <w:szCs w:val="22"/>
          <w:lang w:eastAsia="pl-PL"/>
        </w:rPr>
        <w:t xml:space="preserve">i wykluczeniu społecznemu (marginalizacji, bezrobociu, ubóstwu) oraz mające na celu wzrost poziomu integracji mieszkańców gminy, </w:t>
      </w:r>
    </w:p>
    <w:p w:rsidR="00700A21" w:rsidRPr="00447EE1" w:rsidRDefault="00700A21" w:rsidP="00447EE1">
      <w:pPr>
        <w:suppressAutoHyphens w:val="0"/>
        <w:autoSpaceDE w:val="0"/>
        <w:autoSpaceDN w:val="0"/>
        <w:adjustRightInd w:val="0"/>
        <w:spacing w:line="360" w:lineRule="auto"/>
        <w:jc w:val="both"/>
        <w:rPr>
          <w:rFonts w:ascii="Arial" w:hAnsi="Arial"/>
          <w:szCs w:val="22"/>
          <w:lang w:eastAsia="pl-PL"/>
        </w:rPr>
      </w:pPr>
      <w:r>
        <w:rPr>
          <w:rFonts w:ascii="Arial" w:hAnsi="Arial"/>
          <w:color w:val="000000"/>
          <w:lang w:eastAsia="pl-PL"/>
        </w:rPr>
        <w:sym w:font="Wingdings" w:char="F053"/>
      </w:r>
      <w:r>
        <w:rPr>
          <w:rFonts w:ascii="Arial" w:hAnsi="Arial"/>
          <w:color w:val="000000"/>
          <w:szCs w:val="22"/>
          <w:lang w:eastAsia="pl-PL"/>
        </w:rPr>
        <w:t xml:space="preserve"> </w:t>
      </w:r>
      <w:r w:rsidRPr="00447EE1">
        <w:rPr>
          <w:rFonts w:ascii="Arial" w:hAnsi="Arial"/>
          <w:color w:val="000000"/>
          <w:szCs w:val="22"/>
          <w:lang w:eastAsia="pl-PL"/>
        </w:rPr>
        <w:t xml:space="preserve">przestrzenno-funkcjonalnym – w zakresie niewystarczającego wyposażenia </w:t>
      </w:r>
      <w:r>
        <w:rPr>
          <w:rFonts w:ascii="Arial" w:hAnsi="Arial"/>
          <w:color w:val="000000"/>
          <w:szCs w:val="22"/>
          <w:lang w:eastAsia="pl-PL"/>
        </w:rPr>
        <w:t xml:space="preserve">                  </w:t>
      </w:r>
      <w:r w:rsidRPr="00447EE1">
        <w:rPr>
          <w:rFonts w:ascii="Arial" w:hAnsi="Arial"/>
          <w:color w:val="000000"/>
          <w:szCs w:val="22"/>
          <w:lang w:eastAsia="pl-PL"/>
        </w:rPr>
        <w:t xml:space="preserve">w infrastrukturę techniczną i społeczną, </w:t>
      </w:r>
    </w:p>
    <w:p w:rsidR="00700A21" w:rsidRPr="00447EE1" w:rsidRDefault="00700A21" w:rsidP="00447EE1">
      <w:pPr>
        <w:suppressAutoHyphens w:val="0"/>
        <w:autoSpaceDE w:val="0"/>
        <w:autoSpaceDN w:val="0"/>
        <w:adjustRightInd w:val="0"/>
        <w:spacing w:line="360" w:lineRule="auto"/>
        <w:jc w:val="both"/>
        <w:rPr>
          <w:rFonts w:ascii="Arial" w:hAnsi="Arial"/>
          <w:szCs w:val="22"/>
          <w:lang w:eastAsia="pl-PL"/>
        </w:rPr>
      </w:pPr>
      <w:r>
        <w:rPr>
          <w:rFonts w:ascii="Arial" w:hAnsi="Arial"/>
          <w:lang w:eastAsia="pl-PL"/>
        </w:rPr>
        <w:sym w:font="Wingdings" w:char="F053"/>
      </w:r>
      <w:r>
        <w:rPr>
          <w:rFonts w:ascii="Arial" w:hAnsi="Arial"/>
          <w:szCs w:val="22"/>
          <w:lang w:eastAsia="pl-PL"/>
        </w:rPr>
        <w:t xml:space="preserve"> </w:t>
      </w:r>
      <w:r w:rsidRPr="00447EE1">
        <w:rPr>
          <w:rFonts w:ascii="Arial" w:hAnsi="Arial"/>
          <w:szCs w:val="22"/>
          <w:lang w:eastAsia="pl-PL"/>
        </w:rPr>
        <w:t>technicznej – zły stan techniczny obiektów użyteczności publicznej, brak funkcjonowania rozwiązań technicznych umożliwiających efektywne korzystanie</w:t>
      </w:r>
      <w:r>
        <w:rPr>
          <w:rFonts w:ascii="Arial" w:hAnsi="Arial"/>
          <w:szCs w:val="22"/>
          <w:lang w:eastAsia="pl-PL"/>
        </w:rPr>
        <w:t xml:space="preserve">                      </w:t>
      </w:r>
      <w:r w:rsidRPr="00447EE1">
        <w:rPr>
          <w:rFonts w:ascii="Arial" w:hAnsi="Arial"/>
          <w:szCs w:val="22"/>
          <w:lang w:eastAsia="pl-PL"/>
        </w:rPr>
        <w:t xml:space="preserve"> z obiektów budowlanych, w szczególności w zakresie energooszczędności i ochrony środowiska. </w:t>
      </w:r>
    </w:p>
    <w:p w:rsidR="00700A21" w:rsidRPr="00447EE1" w:rsidRDefault="00700A21" w:rsidP="00D9221E">
      <w:pPr>
        <w:suppressAutoHyphens w:val="0"/>
        <w:autoSpaceDE w:val="0"/>
        <w:autoSpaceDN w:val="0"/>
        <w:adjustRightInd w:val="0"/>
        <w:spacing w:line="360" w:lineRule="auto"/>
        <w:ind w:firstLine="708"/>
        <w:jc w:val="both"/>
        <w:rPr>
          <w:rFonts w:ascii="Arial" w:hAnsi="Arial"/>
          <w:szCs w:val="22"/>
          <w:lang w:eastAsia="pl-PL"/>
        </w:rPr>
      </w:pPr>
      <w:r w:rsidRPr="00447EE1">
        <w:rPr>
          <w:rFonts w:ascii="Arial" w:hAnsi="Arial"/>
          <w:szCs w:val="22"/>
          <w:lang w:eastAsia="pl-PL"/>
        </w:rPr>
        <w:t>Dzięki wdrożeniu Gminnego Programu Rewitalizacji zwiększy si</w:t>
      </w:r>
      <w:r>
        <w:rPr>
          <w:rFonts w:ascii="Arial" w:hAnsi="Arial"/>
          <w:szCs w:val="22"/>
          <w:lang w:eastAsia="pl-PL"/>
        </w:rPr>
        <w:t>ę atrakcyjność gospodarcza Miasta</w:t>
      </w:r>
      <w:r w:rsidRPr="00447EE1">
        <w:rPr>
          <w:rFonts w:ascii="Arial" w:hAnsi="Arial"/>
          <w:szCs w:val="22"/>
          <w:lang w:eastAsia="pl-PL"/>
        </w:rPr>
        <w:t xml:space="preserve"> </w:t>
      </w:r>
      <w:r>
        <w:rPr>
          <w:rFonts w:ascii="Arial" w:hAnsi="Arial"/>
          <w:szCs w:val="22"/>
          <w:lang w:eastAsia="pl-PL"/>
        </w:rPr>
        <w:t>Susz</w:t>
      </w:r>
      <w:r w:rsidRPr="00447EE1">
        <w:rPr>
          <w:rFonts w:ascii="Arial" w:hAnsi="Arial"/>
          <w:szCs w:val="22"/>
          <w:lang w:eastAsia="pl-PL"/>
        </w:rPr>
        <w:t xml:space="preserve">, a co za tym idzie stworzona zostanie szansa do tworzenia nowych podmiotów gospodarczych oraz miejsc pracy. Ponadto wdrożenie działań zaplanowanych w GPR pozwoli na rozwój kulturalno-społeczny gminy, a co za tym idzie na przeciwdziałanie wykluczeniu kulturalnemu mieszkańców gminy. </w:t>
      </w:r>
    </w:p>
    <w:p w:rsidR="00700A21" w:rsidRDefault="00700A21" w:rsidP="004942C2">
      <w:pPr>
        <w:suppressAutoHyphens w:val="0"/>
        <w:autoSpaceDE w:val="0"/>
        <w:autoSpaceDN w:val="0"/>
        <w:adjustRightInd w:val="0"/>
        <w:spacing w:line="360" w:lineRule="auto"/>
        <w:jc w:val="both"/>
        <w:rPr>
          <w:rFonts w:ascii="Arial" w:hAnsi="Arial" w:cs="Calibri"/>
          <w:b/>
          <w:color w:val="000000"/>
          <w:sz w:val="28"/>
          <w:szCs w:val="28"/>
          <w:lang w:eastAsia="pl-PL"/>
        </w:rPr>
      </w:pPr>
    </w:p>
    <w:p w:rsidR="00700A21" w:rsidRPr="004942C2" w:rsidRDefault="00700A21" w:rsidP="004942C2">
      <w:pPr>
        <w:suppressAutoHyphens w:val="0"/>
        <w:autoSpaceDE w:val="0"/>
        <w:autoSpaceDN w:val="0"/>
        <w:adjustRightInd w:val="0"/>
        <w:spacing w:line="360" w:lineRule="auto"/>
        <w:jc w:val="both"/>
        <w:rPr>
          <w:rFonts w:ascii="Arial" w:hAnsi="Arial" w:cs="Calibri"/>
          <w:b/>
          <w:color w:val="000000"/>
          <w:sz w:val="28"/>
          <w:szCs w:val="28"/>
          <w:lang w:eastAsia="pl-PL"/>
        </w:rPr>
      </w:pPr>
      <w:r w:rsidRPr="004942C2">
        <w:rPr>
          <w:rFonts w:ascii="Arial" w:hAnsi="Arial" w:cs="Calibri"/>
          <w:b/>
          <w:color w:val="000000"/>
          <w:sz w:val="28"/>
          <w:szCs w:val="28"/>
          <w:lang w:eastAsia="pl-PL"/>
        </w:rPr>
        <w:lastRenderedPageBreak/>
        <w:t>2.  Powiązanie Gminnego Programu Rewitalizacji z dokumentami strategicznymi</w:t>
      </w:r>
    </w:p>
    <w:p w:rsidR="00700A21" w:rsidRDefault="00700A21" w:rsidP="00DB4F00">
      <w:pPr>
        <w:suppressAutoHyphens w:val="0"/>
        <w:autoSpaceDE w:val="0"/>
        <w:autoSpaceDN w:val="0"/>
        <w:adjustRightInd w:val="0"/>
        <w:rPr>
          <w:rFonts w:ascii="Arial" w:hAnsi="Arial" w:cs="Calibri"/>
          <w:b/>
          <w:color w:val="000000"/>
          <w:szCs w:val="22"/>
          <w:lang w:eastAsia="pl-PL"/>
        </w:rPr>
      </w:pPr>
    </w:p>
    <w:p w:rsidR="00700A21" w:rsidRPr="00C01BBE" w:rsidRDefault="00700A21" w:rsidP="00DB4F00">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 xml:space="preserve">2.1 </w:t>
      </w:r>
      <w:r w:rsidRPr="00C01BBE">
        <w:rPr>
          <w:rFonts w:ascii="Arial" w:hAnsi="Arial" w:cs="Calibri"/>
          <w:b/>
          <w:color w:val="000000"/>
          <w:szCs w:val="22"/>
          <w:lang w:eastAsia="pl-PL"/>
        </w:rPr>
        <w:t xml:space="preserve">Powiązanie Gminnego Programu Rewitalizacji z dokumentami </w:t>
      </w:r>
      <w:r>
        <w:rPr>
          <w:rFonts w:ascii="Arial" w:hAnsi="Arial" w:cs="Calibri"/>
          <w:b/>
          <w:color w:val="000000"/>
          <w:szCs w:val="22"/>
          <w:lang w:eastAsia="pl-PL"/>
        </w:rPr>
        <w:t>s</w:t>
      </w:r>
      <w:r w:rsidRPr="00C01BBE">
        <w:rPr>
          <w:rFonts w:ascii="Arial" w:hAnsi="Arial" w:cs="Calibri"/>
          <w:b/>
          <w:color w:val="000000"/>
          <w:szCs w:val="22"/>
          <w:lang w:eastAsia="pl-PL"/>
        </w:rPr>
        <w:t>trategiczny</w:t>
      </w:r>
      <w:r>
        <w:rPr>
          <w:rFonts w:ascii="Arial" w:hAnsi="Arial" w:cs="Calibri"/>
          <w:b/>
          <w:color w:val="000000"/>
          <w:szCs w:val="22"/>
          <w:lang w:eastAsia="pl-PL"/>
        </w:rPr>
        <w:t>mi gminy</w:t>
      </w:r>
    </w:p>
    <w:p w:rsidR="00700A21" w:rsidRDefault="00700A21" w:rsidP="00DB4F00">
      <w:pPr>
        <w:suppressAutoHyphens w:val="0"/>
        <w:autoSpaceDE w:val="0"/>
        <w:autoSpaceDN w:val="0"/>
        <w:adjustRightInd w:val="0"/>
        <w:rPr>
          <w:rFonts w:ascii="Arial" w:hAnsi="Arial" w:cs="Arial"/>
        </w:rPr>
      </w:pPr>
    </w:p>
    <w:p w:rsidR="00700A21" w:rsidRDefault="00700A21" w:rsidP="00DB4F00">
      <w:pPr>
        <w:suppressAutoHyphens w:val="0"/>
        <w:autoSpaceDE w:val="0"/>
        <w:autoSpaceDN w:val="0"/>
        <w:adjustRightInd w:val="0"/>
        <w:rPr>
          <w:rFonts w:ascii="Arial" w:hAnsi="Arial" w:cs="Arial"/>
          <w:i/>
          <w:u w:val="single"/>
        </w:rPr>
      </w:pPr>
      <w:r w:rsidRPr="007A417B">
        <w:rPr>
          <w:rFonts w:ascii="Arial" w:hAnsi="Arial" w:cs="Arial"/>
          <w:i/>
          <w:u w:val="single"/>
        </w:rPr>
        <w:t>Strategia Rozwoju Gminy Susz na lata 2015-2025</w:t>
      </w:r>
    </w:p>
    <w:p w:rsidR="00700A21" w:rsidRPr="007A417B" w:rsidRDefault="00700A21" w:rsidP="00DB4F00">
      <w:pPr>
        <w:suppressAutoHyphens w:val="0"/>
        <w:autoSpaceDE w:val="0"/>
        <w:autoSpaceDN w:val="0"/>
        <w:adjustRightInd w:val="0"/>
        <w:rPr>
          <w:rFonts w:ascii="Arial" w:hAnsi="Arial" w:cs="Arial"/>
          <w:i/>
          <w:u w:val="single"/>
        </w:rPr>
      </w:pPr>
    </w:p>
    <w:p w:rsidR="00700A21" w:rsidRDefault="00700A21" w:rsidP="0075710E">
      <w:pPr>
        <w:suppressAutoHyphens w:val="0"/>
        <w:autoSpaceDE w:val="0"/>
        <w:autoSpaceDN w:val="0"/>
        <w:adjustRightInd w:val="0"/>
        <w:spacing w:line="360" w:lineRule="auto"/>
        <w:jc w:val="both"/>
        <w:rPr>
          <w:rFonts w:ascii="Arial" w:hAnsi="Arial" w:cs="Arial Narrow,Bold"/>
          <w:bCs/>
          <w:szCs w:val="28"/>
          <w:lang w:eastAsia="pl-PL"/>
        </w:rPr>
      </w:pPr>
      <w:r>
        <w:rPr>
          <w:rFonts w:ascii="Arial" w:hAnsi="Arial" w:cs="Arial"/>
        </w:rPr>
        <w:t xml:space="preserve"> </w:t>
      </w:r>
      <w:r>
        <w:rPr>
          <w:rFonts w:ascii="Arial" w:hAnsi="Arial" w:cs="Arial"/>
        </w:rPr>
        <w:tab/>
        <w:t>Przyję</w:t>
      </w:r>
      <w:r w:rsidRPr="00795E13">
        <w:rPr>
          <w:rFonts w:ascii="Arial" w:hAnsi="Arial" w:cs="Arial"/>
        </w:rPr>
        <w:t xml:space="preserve">ta Uchwałą Nr XI/113/2015 Rady miejskiej w Suszu z dnia 17 grudnia 2015 roku </w:t>
      </w:r>
      <w:r>
        <w:rPr>
          <w:rFonts w:ascii="Arial" w:hAnsi="Arial" w:cs="Arial"/>
        </w:rPr>
        <w:t>której misją jest</w:t>
      </w:r>
      <w:r w:rsidRPr="00795E13">
        <w:rPr>
          <w:rFonts w:ascii="Arial" w:hAnsi="Arial" w:cs="Arial"/>
        </w:rPr>
        <w:t xml:space="preserve">: </w:t>
      </w:r>
      <w:r w:rsidRPr="00795E13">
        <w:rPr>
          <w:rFonts w:ascii="Arial" w:hAnsi="Arial" w:cs="Arial Narrow,Bold"/>
          <w:bCs/>
          <w:szCs w:val="28"/>
          <w:lang w:eastAsia="pl-PL"/>
        </w:rPr>
        <w:t>Gmina Susz atrakcyjnym miejscem zamieszkania ukierunkowanym na rozwój zrównoważonego rolnictwa i turystyki,</w:t>
      </w:r>
      <w:r>
        <w:rPr>
          <w:rFonts w:ascii="Arial" w:hAnsi="Arial" w:cs="Arial Narrow,Bold"/>
          <w:bCs/>
          <w:szCs w:val="28"/>
          <w:lang w:eastAsia="pl-PL"/>
        </w:rPr>
        <w:t xml:space="preserve"> </w:t>
      </w:r>
      <w:r w:rsidRPr="00795E13">
        <w:rPr>
          <w:rFonts w:ascii="Arial" w:hAnsi="Arial" w:cs="Arial Narrow,Bold"/>
          <w:bCs/>
          <w:szCs w:val="28"/>
          <w:lang w:eastAsia="pl-PL"/>
        </w:rPr>
        <w:t>sprzyjającym rozwojowi przedsiębiorczości i edukacji, gdzie mieszkańcy i turyści</w:t>
      </w:r>
      <w:r>
        <w:rPr>
          <w:rFonts w:ascii="Arial" w:hAnsi="Arial" w:cs="Arial Narrow,Bold"/>
          <w:bCs/>
          <w:szCs w:val="28"/>
          <w:lang w:eastAsia="pl-PL"/>
        </w:rPr>
        <w:t xml:space="preserve"> mogą aktywnie  </w:t>
      </w:r>
      <w:r w:rsidRPr="00795E13">
        <w:rPr>
          <w:rFonts w:ascii="Arial" w:hAnsi="Arial" w:cs="Arial Narrow,Bold"/>
          <w:bCs/>
          <w:szCs w:val="28"/>
          <w:lang w:eastAsia="pl-PL"/>
        </w:rPr>
        <w:t>i spokojnie spędzać wolny czas.</w:t>
      </w:r>
      <w:r>
        <w:rPr>
          <w:rFonts w:ascii="Arial" w:hAnsi="Arial" w:cs="Arial Narrow,Bold"/>
          <w:bCs/>
          <w:szCs w:val="28"/>
          <w:lang w:eastAsia="pl-PL"/>
        </w:rPr>
        <w:t xml:space="preserve"> </w:t>
      </w:r>
    </w:p>
    <w:p w:rsidR="00700A21" w:rsidRPr="00EC570D" w:rsidRDefault="00700A21" w:rsidP="0075710E">
      <w:pPr>
        <w:suppressAutoHyphens w:val="0"/>
        <w:autoSpaceDE w:val="0"/>
        <w:autoSpaceDN w:val="0"/>
        <w:adjustRightInd w:val="0"/>
        <w:spacing w:line="360" w:lineRule="auto"/>
        <w:jc w:val="both"/>
        <w:rPr>
          <w:rFonts w:ascii="Arial Narrow,Bold" w:hAnsi="Arial Narrow,Bold" w:cs="Arial Narrow,Bold"/>
          <w:bCs/>
          <w:szCs w:val="20"/>
          <w:lang w:eastAsia="pl-PL"/>
        </w:rPr>
      </w:pPr>
      <w:r w:rsidRPr="00EC570D">
        <w:rPr>
          <w:rFonts w:ascii="Arial Narrow,Bold" w:hAnsi="Arial Narrow,Bold" w:cs="Arial Narrow,Bold"/>
          <w:bCs/>
          <w:szCs w:val="20"/>
          <w:lang w:eastAsia="pl-PL"/>
        </w:rPr>
        <w:t>Gminny Program rewitalizacji jest zgodny z celami strategicznymi i operacyjnymi</w:t>
      </w:r>
      <w:r>
        <w:rPr>
          <w:rFonts w:ascii="Arial Narrow,Bold" w:hAnsi="Arial Narrow,Bold" w:cs="Arial Narrow,Bold"/>
          <w:bCs/>
          <w:szCs w:val="20"/>
          <w:lang w:eastAsia="pl-PL"/>
        </w:rPr>
        <w:t xml:space="preserve"> strategii</w:t>
      </w:r>
      <w:r w:rsidRPr="00EC570D">
        <w:rPr>
          <w:rFonts w:ascii="Arial Narrow,Bold" w:hAnsi="Arial Narrow,Bold" w:cs="Arial Narrow,Bold"/>
          <w:bCs/>
          <w:szCs w:val="20"/>
          <w:lang w:eastAsia="pl-PL"/>
        </w:rPr>
        <w:t xml:space="preserve">: </w:t>
      </w:r>
    </w:p>
    <w:p w:rsidR="00700A21" w:rsidRPr="00EC570D" w:rsidRDefault="00700A21" w:rsidP="00962E88">
      <w:pPr>
        <w:numPr>
          <w:ilvl w:val="0"/>
          <w:numId w:val="29"/>
        </w:numPr>
        <w:suppressAutoHyphens w:val="0"/>
        <w:autoSpaceDE w:val="0"/>
        <w:autoSpaceDN w:val="0"/>
        <w:adjustRightInd w:val="0"/>
        <w:spacing w:line="360" w:lineRule="auto"/>
        <w:jc w:val="both"/>
        <w:rPr>
          <w:rFonts w:ascii="Arial Narrow,Bold" w:hAnsi="Arial Narrow,Bold" w:cs="Arial Narrow,Bold"/>
          <w:bCs/>
          <w:szCs w:val="20"/>
          <w:lang w:eastAsia="pl-PL"/>
        </w:rPr>
      </w:pPr>
      <w:r w:rsidRPr="00EC570D">
        <w:rPr>
          <w:rFonts w:ascii="Arial Narrow,Bold" w:hAnsi="Arial Narrow,Bold" w:cs="Arial Narrow,Bold"/>
          <w:bCs/>
          <w:szCs w:val="20"/>
          <w:lang w:eastAsia="pl-PL"/>
        </w:rPr>
        <w:t xml:space="preserve">Celem strategicznym -  </w:t>
      </w:r>
      <w:r w:rsidRPr="006D1B55">
        <w:rPr>
          <w:rFonts w:ascii="Arial" w:hAnsi="Arial" w:cs="Arial"/>
          <w:szCs w:val="20"/>
          <w:lang w:eastAsia="pl-PL"/>
        </w:rPr>
        <w:t>Rozwój infrastruktury technicznej</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 xml:space="preserve">Celami  operacyjnymi : </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1) Rozwój i poprawa infrastruktury drogowej, zwiększenie dostępności komunikacyjnej oraz wzrost bezpieczeństwa ruchu Drogowego</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2) Rozwój i poprawa infrastruktury drogowej, zwiększenie dostępności komunikacyjnej oraz wzrost bezpieczeństwa ruchu</w:t>
      </w:r>
      <w:r>
        <w:rPr>
          <w:rFonts w:ascii="Arial" w:hAnsi="Arial" w:cs="Arial Narrow"/>
          <w:szCs w:val="20"/>
          <w:lang w:eastAsia="pl-PL"/>
        </w:rPr>
        <w:t xml:space="preserve"> </w:t>
      </w:r>
      <w:r w:rsidRPr="00EC570D">
        <w:rPr>
          <w:rFonts w:ascii="Arial" w:hAnsi="Arial" w:cs="Arial Narrow"/>
          <w:szCs w:val="20"/>
          <w:lang w:eastAsia="pl-PL"/>
        </w:rPr>
        <w:t>drogowego</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3) Rozwój i poprawa infrastruktury około drogowej</w:t>
      </w:r>
    </w:p>
    <w:p w:rsidR="00700A21"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4) Zwiększenie wykorzystania odnawialnych źródeł energii</w:t>
      </w:r>
    </w:p>
    <w:p w:rsidR="00700A21" w:rsidRDefault="00700A21" w:rsidP="00962E88">
      <w:pPr>
        <w:numPr>
          <w:ilvl w:val="0"/>
          <w:numId w:val="28"/>
        </w:numPr>
        <w:suppressAutoHyphens w:val="0"/>
        <w:autoSpaceDE w:val="0"/>
        <w:autoSpaceDN w:val="0"/>
        <w:adjustRightInd w:val="0"/>
        <w:spacing w:line="360" w:lineRule="auto"/>
        <w:jc w:val="both"/>
        <w:rPr>
          <w:rFonts w:ascii="Arial" w:hAnsi="Arial" w:cs="Arial Narrow"/>
          <w:szCs w:val="20"/>
          <w:lang w:eastAsia="pl-PL"/>
        </w:rPr>
      </w:pPr>
      <w:r>
        <w:rPr>
          <w:rFonts w:ascii="Arial" w:hAnsi="Arial" w:cs="Arial Narrow,Bold"/>
          <w:bCs/>
          <w:szCs w:val="28"/>
          <w:lang w:eastAsia="pl-PL"/>
        </w:rPr>
        <w:t xml:space="preserve">Celem strategicznym:  </w:t>
      </w:r>
      <w:r w:rsidRPr="00795E13">
        <w:rPr>
          <w:rFonts w:ascii="Arial" w:hAnsi="Arial" w:cs="Arial Narrow"/>
          <w:szCs w:val="20"/>
          <w:lang w:eastAsia="pl-PL"/>
        </w:rPr>
        <w:t>Tworzenie optymalnych warunków do rozwoju turystyki</w:t>
      </w:r>
      <w:r>
        <w:rPr>
          <w:rFonts w:ascii="Arial" w:hAnsi="Arial" w:cs="Arial Narrow"/>
          <w:szCs w:val="20"/>
          <w:lang w:eastAsia="pl-PL"/>
        </w:rPr>
        <w:t xml:space="preserve">             </w:t>
      </w:r>
      <w:r w:rsidRPr="00795E13">
        <w:rPr>
          <w:rFonts w:ascii="Arial" w:hAnsi="Arial" w:cs="Arial Narrow"/>
          <w:szCs w:val="20"/>
          <w:lang w:eastAsia="pl-PL"/>
        </w:rPr>
        <w:t xml:space="preserve"> i kultury oraz</w:t>
      </w:r>
      <w:r>
        <w:rPr>
          <w:rFonts w:ascii="Arial" w:hAnsi="Arial" w:cs="Arial Narrow"/>
          <w:szCs w:val="20"/>
          <w:lang w:eastAsia="pl-PL"/>
        </w:rPr>
        <w:t xml:space="preserve"> p</w:t>
      </w:r>
      <w:r w:rsidRPr="00795E13">
        <w:rPr>
          <w:rFonts w:ascii="Arial" w:hAnsi="Arial" w:cs="Arial Narrow"/>
          <w:szCs w:val="20"/>
          <w:lang w:eastAsia="pl-PL"/>
        </w:rPr>
        <w:t xml:space="preserve">ielęgnowanie dziedzictwa  </w:t>
      </w:r>
    </w:p>
    <w:p w:rsidR="00700A21"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795E13">
        <w:rPr>
          <w:rFonts w:ascii="Arial" w:hAnsi="Arial" w:cs="Arial Narrow"/>
          <w:szCs w:val="20"/>
          <w:lang w:eastAsia="pl-PL"/>
        </w:rPr>
        <w:t>cel operacyjny : Wykorzystanie i ochrona zabytkowych obiektów dziedzictwa kulturowego oraz ich</w:t>
      </w:r>
      <w:r>
        <w:rPr>
          <w:rFonts w:ascii="Arial" w:hAnsi="Arial" w:cs="Arial Narrow"/>
          <w:szCs w:val="20"/>
          <w:lang w:eastAsia="pl-PL"/>
        </w:rPr>
        <w:t xml:space="preserve"> </w:t>
      </w:r>
      <w:r w:rsidRPr="00795E13">
        <w:rPr>
          <w:rFonts w:ascii="Arial" w:hAnsi="Arial" w:cs="Arial Narrow"/>
          <w:szCs w:val="20"/>
          <w:lang w:eastAsia="pl-PL"/>
        </w:rPr>
        <w:t>zagospodarowanie</w:t>
      </w:r>
    </w:p>
    <w:p w:rsidR="00700A21" w:rsidRPr="00EC570D" w:rsidRDefault="00700A21" w:rsidP="00962E88">
      <w:pPr>
        <w:numPr>
          <w:ilvl w:val="0"/>
          <w:numId w:val="27"/>
        </w:num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Celem strategicznym - Przyspieszenie rozwoju gospodarczego poprzez kreowanie przyjaznego klimatu dla rozwoju przedsiębiorczości</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Celami operacyjnymi :</w:t>
      </w:r>
    </w:p>
    <w:p w:rsidR="00700A21" w:rsidRPr="00EC570D"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1) Inicjowanie powstawania nowych podmiotów gospodarczych oraz kreowanie sprzyjających</w:t>
      </w:r>
      <w:r>
        <w:rPr>
          <w:rFonts w:ascii="Arial" w:hAnsi="Arial" w:cs="Arial Narrow"/>
          <w:szCs w:val="20"/>
          <w:lang w:eastAsia="pl-PL"/>
        </w:rPr>
        <w:t xml:space="preserve"> </w:t>
      </w:r>
      <w:r w:rsidRPr="00EC570D">
        <w:rPr>
          <w:rFonts w:ascii="Arial" w:hAnsi="Arial" w:cs="Arial Narrow"/>
          <w:szCs w:val="20"/>
          <w:lang w:eastAsia="pl-PL"/>
        </w:rPr>
        <w:t>warunków dla rozwoju przedsiębiorczości</w:t>
      </w:r>
    </w:p>
    <w:p w:rsidR="00700A21" w:rsidRPr="007C7181" w:rsidRDefault="00700A21" w:rsidP="0075710E">
      <w:p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2) Poprawa atrakcyjności inwestycyjnej w gminie</w:t>
      </w:r>
    </w:p>
    <w:p w:rsidR="00700A21" w:rsidRPr="00EC570D" w:rsidRDefault="00700A21" w:rsidP="00962E88">
      <w:pPr>
        <w:numPr>
          <w:ilvl w:val="0"/>
          <w:numId w:val="27"/>
        </w:numPr>
        <w:suppressAutoHyphens w:val="0"/>
        <w:autoSpaceDE w:val="0"/>
        <w:autoSpaceDN w:val="0"/>
        <w:adjustRightInd w:val="0"/>
        <w:spacing w:line="360" w:lineRule="auto"/>
        <w:jc w:val="both"/>
        <w:rPr>
          <w:rFonts w:ascii="Arial" w:hAnsi="Arial" w:cs="Arial Narrow"/>
          <w:szCs w:val="20"/>
          <w:lang w:eastAsia="pl-PL"/>
        </w:rPr>
      </w:pPr>
      <w:r w:rsidRPr="00EC570D">
        <w:rPr>
          <w:rFonts w:ascii="Arial" w:hAnsi="Arial" w:cs="Arial Narrow"/>
          <w:szCs w:val="20"/>
          <w:lang w:eastAsia="pl-PL"/>
        </w:rPr>
        <w:t>Celem strategicznym - Poprawa jakości infrastruktury kulturalnooświatowej oraz intensyfikacja działań sprzyjających</w:t>
      </w:r>
      <w:r>
        <w:rPr>
          <w:rFonts w:ascii="Arial" w:hAnsi="Arial" w:cs="Arial Narrow"/>
          <w:szCs w:val="20"/>
          <w:lang w:eastAsia="pl-PL"/>
        </w:rPr>
        <w:t xml:space="preserve"> </w:t>
      </w:r>
      <w:r w:rsidRPr="00EC570D">
        <w:rPr>
          <w:rFonts w:ascii="Arial" w:hAnsi="Arial" w:cs="Arial Narrow"/>
          <w:szCs w:val="20"/>
          <w:lang w:eastAsia="pl-PL"/>
        </w:rPr>
        <w:t>rozwojowi kultury</w:t>
      </w:r>
    </w:p>
    <w:p w:rsidR="00700A21" w:rsidRPr="00EC570D" w:rsidRDefault="00700A21" w:rsidP="0075710E">
      <w:pPr>
        <w:suppressAutoHyphens w:val="0"/>
        <w:autoSpaceDE w:val="0"/>
        <w:autoSpaceDN w:val="0"/>
        <w:adjustRightInd w:val="0"/>
        <w:spacing w:line="360" w:lineRule="auto"/>
        <w:jc w:val="both"/>
        <w:rPr>
          <w:rFonts w:ascii="Arial" w:hAnsi="Arial"/>
          <w:i/>
          <w:iCs/>
          <w:color w:val="000000"/>
          <w:szCs w:val="22"/>
          <w:lang w:eastAsia="pl-PL"/>
        </w:rPr>
      </w:pPr>
      <w:r w:rsidRPr="00EC570D">
        <w:rPr>
          <w:rFonts w:ascii="Arial" w:hAnsi="Arial" w:cs="Arial Narrow"/>
          <w:szCs w:val="20"/>
          <w:lang w:eastAsia="pl-PL"/>
        </w:rPr>
        <w:t>1) Zwiększenie dostępu do kultury jako sposobu spędzania wolnego czasu</w:t>
      </w:r>
    </w:p>
    <w:p w:rsidR="00700A21" w:rsidRPr="00EC570D" w:rsidRDefault="00700A21" w:rsidP="00DB4F00">
      <w:pPr>
        <w:suppressAutoHyphens w:val="0"/>
        <w:autoSpaceDE w:val="0"/>
        <w:autoSpaceDN w:val="0"/>
        <w:adjustRightInd w:val="0"/>
        <w:rPr>
          <w:rFonts w:ascii="Arial" w:hAnsi="Arial"/>
          <w:i/>
          <w:iCs/>
          <w:color w:val="000000"/>
          <w:szCs w:val="22"/>
          <w:lang w:eastAsia="pl-PL"/>
        </w:rPr>
      </w:pPr>
    </w:p>
    <w:p w:rsidR="00700A21" w:rsidRPr="007A417B" w:rsidRDefault="00700A21" w:rsidP="00DB4F00">
      <w:pPr>
        <w:suppressAutoHyphens w:val="0"/>
        <w:autoSpaceDE w:val="0"/>
        <w:autoSpaceDN w:val="0"/>
        <w:adjustRightInd w:val="0"/>
        <w:rPr>
          <w:rFonts w:ascii="LiberationSerif-BoldItalic" w:hAnsi="LiberationSerif-BoldItalic" w:cs="LiberationSerif-BoldItalic"/>
          <w:bCs/>
          <w:i/>
          <w:iCs/>
          <w:szCs w:val="18"/>
          <w:u w:val="single"/>
          <w:lang w:eastAsia="pl-PL"/>
        </w:rPr>
      </w:pPr>
      <w:r w:rsidRPr="007A417B">
        <w:rPr>
          <w:rFonts w:ascii="LiberationSerif-BoldItalic" w:hAnsi="LiberationSerif-BoldItalic" w:cs="LiberationSerif-BoldItalic"/>
          <w:bCs/>
          <w:i/>
          <w:iCs/>
          <w:szCs w:val="18"/>
          <w:u w:val="single"/>
          <w:lang w:eastAsia="pl-PL"/>
        </w:rPr>
        <w:t>Strategia Rozwiązywania Problemów Społecznych Gminy Susz na lata 2014-2020</w:t>
      </w:r>
    </w:p>
    <w:p w:rsidR="00700A21" w:rsidRDefault="00700A21" w:rsidP="00DB4F00">
      <w:pPr>
        <w:suppressAutoHyphens w:val="0"/>
        <w:autoSpaceDE w:val="0"/>
        <w:autoSpaceDN w:val="0"/>
        <w:adjustRightInd w:val="0"/>
        <w:rPr>
          <w:rFonts w:ascii="LiberationSerif-BoldItalic" w:hAnsi="LiberationSerif-BoldItalic" w:cs="LiberationSerif-BoldItalic"/>
          <w:b/>
          <w:bCs/>
          <w:i/>
          <w:iCs/>
          <w:sz w:val="18"/>
          <w:szCs w:val="18"/>
          <w:lang w:eastAsia="pl-PL"/>
        </w:rPr>
      </w:pPr>
    </w:p>
    <w:p w:rsidR="00700A21" w:rsidRPr="007A417B" w:rsidRDefault="00700A21" w:rsidP="003D2A21">
      <w:pPr>
        <w:suppressAutoHyphens w:val="0"/>
        <w:autoSpaceDE w:val="0"/>
        <w:autoSpaceDN w:val="0"/>
        <w:adjustRightInd w:val="0"/>
        <w:spacing w:line="360" w:lineRule="auto"/>
        <w:ind w:firstLine="360"/>
        <w:jc w:val="both"/>
        <w:rPr>
          <w:rFonts w:ascii="LiberationSerif" w:hAnsi="LiberationSerif" w:cs="LiberationSerif"/>
          <w:lang w:eastAsia="pl-PL"/>
        </w:rPr>
      </w:pPr>
      <w:r w:rsidRPr="007A417B">
        <w:rPr>
          <w:rFonts w:ascii="LiberationSerif" w:hAnsi="LiberationSerif" w:cs="LiberationSerif"/>
          <w:lang w:eastAsia="pl-PL"/>
        </w:rPr>
        <w:t>Gminny Program Rewitalizacji  jest zgodny z głównym celem strategii:  podniesienie poziomu i jakości życia mieszkańców gminy Susz poprzez doskonalenie systemu pomocy społecznej, w celu stworzenia odpowiednich warunków życia dla rodziny, jej prawidłowego funkcjonowania i spełniania przez nią wszystkich ważnych społecznie funkcji.</w:t>
      </w:r>
    </w:p>
    <w:p w:rsidR="00700A21" w:rsidRPr="006D1B55" w:rsidRDefault="00700A21" w:rsidP="00962E88">
      <w:pPr>
        <w:numPr>
          <w:ilvl w:val="0"/>
          <w:numId w:val="26"/>
        </w:numPr>
        <w:suppressAutoHyphens w:val="0"/>
        <w:autoSpaceDE w:val="0"/>
        <w:autoSpaceDN w:val="0"/>
        <w:adjustRightInd w:val="0"/>
        <w:spacing w:line="360" w:lineRule="auto"/>
        <w:jc w:val="both"/>
        <w:rPr>
          <w:rFonts w:ascii="LiberationSerif" w:hAnsi="LiberationSerif" w:cs="LiberationSerif"/>
          <w:b/>
          <w:szCs w:val="20"/>
          <w:lang w:eastAsia="pl-PL"/>
        </w:rPr>
      </w:pPr>
      <w:r w:rsidRPr="006D1B55">
        <w:rPr>
          <w:rFonts w:ascii="LiberationSerif" w:hAnsi="LiberationSerif" w:cs="LiberationSerif"/>
          <w:b/>
          <w:szCs w:val="20"/>
          <w:lang w:eastAsia="pl-PL"/>
        </w:rPr>
        <w:t>Celem strategicznym II: Integracja ze społecznością środowisk zagrożonych wykluczeniem społecznym.</w:t>
      </w:r>
    </w:p>
    <w:p w:rsidR="00700A21" w:rsidRPr="006D1B55" w:rsidRDefault="00700A21" w:rsidP="0075710E">
      <w:pPr>
        <w:suppressAutoHyphens w:val="0"/>
        <w:autoSpaceDE w:val="0"/>
        <w:autoSpaceDN w:val="0"/>
        <w:adjustRightInd w:val="0"/>
        <w:spacing w:line="360" w:lineRule="auto"/>
        <w:jc w:val="both"/>
        <w:rPr>
          <w:rFonts w:ascii="LiberationSerif-BoldItalic" w:hAnsi="LiberationSerif-BoldItalic" w:cs="LiberationSerif-BoldItalic"/>
          <w:b/>
          <w:bCs/>
          <w:iCs/>
          <w:szCs w:val="18"/>
          <w:lang w:eastAsia="pl-PL"/>
        </w:rPr>
      </w:pPr>
      <w:r>
        <w:rPr>
          <w:rFonts w:ascii="LiberationSerif-BoldItalic" w:hAnsi="LiberationSerif-BoldItalic" w:cs="LiberationSerif-BoldItalic"/>
          <w:b/>
          <w:bCs/>
          <w:iCs/>
          <w:szCs w:val="18"/>
          <w:lang w:eastAsia="pl-PL"/>
        </w:rPr>
        <w:t>Celem</w:t>
      </w:r>
      <w:r w:rsidRPr="006D1B55">
        <w:rPr>
          <w:rFonts w:ascii="LiberationSerif-BoldItalic" w:hAnsi="LiberationSerif-BoldItalic" w:cs="LiberationSerif-BoldItalic"/>
          <w:b/>
          <w:bCs/>
          <w:iCs/>
          <w:szCs w:val="18"/>
          <w:lang w:eastAsia="pl-PL"/>
        </w:rPr>
        <w:t xml:space="preserve"> operacyjnym  1.2. Poprawa funkcjonowania rodziny w społeczeństwie</w:t>
      </w:r>
    </w:p>
    <w:p w:rsidR="00700A21" w:rsidRPr="006D1B55" w:rsidRDefault="00700A21" w:rsidP="0075710E">
      <w:pPr>
        <w:suppressAutoHyphens w:val="0"/>
        <w:autoSpaceDE w:val="0"/>
        <w:autoSpaceDN w:val="0"/>
        <w:adjustRightInd w:val="0"/>
        <w:spacing w:line="360" w:lineRule="auto"/>
        <w:jc w:val="both"/>
        <w:rPr>
          <w:rFonts w:ascii="LiberationSerif-BoldItalic" w:hAnsi="LiberationSerif-BoldItalic" w:cs="LiberationSerif-BoldItalic"/>
          <w:b/>
          <w:bCs/>
          <w:iCs/>
          <w:szCs w:val="18"/>
          <w:lang w:eastAsia="pl-PL"/>
        </w:rPr>
      </w:pPr>
      <w:r w:rsidRPr="006D1B55">
        <w:rPr>
          <w:rFonts w:ascii="LiberationSerif-BoldItalic" w:hAnsi="LiberationSerif-BoldItalic" w:cs="LiberationSerif-BoldItalic"/>
          <w:b/>
          <w:bCs/>
          <w:iCs/>
          <w:szCs w:val="18"/>
          <w:lang w:eastAsia="pl-PL"/>
        </w:rPr>
        <w:t>Celem operacyjny 2.2. Wsparcie i aktywizacja osób starszych i niepełnosprawnych</w:t>
      </w:r>
    </w:p>
    <w:p w:rsidR="00700A21" w:rsidRPr="006D1B55" w:rsidRDefault="00700A21" w:rsidP="0075710E">
      <w:pPr>
        <w:suppressAutoHyphens w:val="0"/>
        <w:autoSpaceDE w:val="0"/>
        <w:autoSpaceDN w:val="0"/>
        <w:adjustRightInd w:val="0"/>
        <w:spacing w:line="360" w:lineRule="auto"/>
        <w:jc w:val="both"/>
        <w:rPr>
          <w:rFonts w:ascii="LiberationSerif" w:hAnsi="LiberationSerif" w:cs="LiberationSerif"/>
          <w:b/>
          <w:szCs w:val="18"/>
          <w:lang w:eastAsia="pl-PL"/>
        </w:rPr>
      </w:pPr>
      <w:r w:rsidRPr="006D1B55">
        <w:rPr>
          <w:rFonts w:ascii="LiberationSerif-BoldItalic" w:hAnsi="LiberationSerif-BoldItalic" w:cs="LiberationSerif-BoldItalic"/>
          <w:b/>
          <w:bCs/>
          <w:iCs/>
          <w:szCs w:val="18"/>
          <w:lang w:eastAsia="pl-PL"/>
        </w:rPr>
        <w:t>Cel operacyjny 2.4. Wsparcie osób z innych grup zagrożonych wykluczeniem społecznym</w:t>
      </w:r>
    </w:p>
    <w:p w:rsidR="00700A21" w:rsidRDefault="00700A21" w:rsidP="00DB4F00">
      <w:pPr>
        <w:suppressAutoHyphens w:val="0"/>
        <w:autoSpaceDE w:val="0"/>
        <w:autoSpaceDN w:val="0"/>
        <w:adjustRightInd w:val="0"/>
        <w:rPr>
          <w:rFonts w:ascii="LiberationSerif" w:hAnsi="LiberationSerif" w:cs="LiberationSerif"/>
          <w:sz w:val="18"/>
          <w:szCs w:val="18"/>
          <w:lang w:eastAsia="pl-PL"/>
        </w:rPr>
      </w:pPr>
    </w:p>
    <w:p w:rsidR="00700A21" w:rsidRPr="006E749D" w:rsidRDefault="00700A21" w:rsidP="0075710E">
      <w:pPr>
        <w:suppressAutoHyphens w:val="0"/>
        <w:autoSpaceDE w:val="0"/>
        <w:autoSpaceDN w:val="0"/>
        <w:adjustRightInd w:val="0"/>
        <w:spacing w:line="360" w:lineRule="auto"/>
        <w:jc w:val="both"/>
        <w:rPr>
          <w:rFonts w:ascii="LiberationSerif" w:hAnsi="LiberationSerif" w:cs="LiberationSerif"/>
          <w:i/>
          <w:szCs w:val="18"/>
          <w:u w:val="single"/>
          <w:lang w:eastAsia="pl-PL"/>
        </w:rPr>
      </w:pPr>
      <w:r w:rsidRPr="006E749D">
        <w:rPr>
          <w:rFonts w:ascii="LiberationSerif" w:hAnsi="LiberationSerif" w:cs="LiberationSerif"/>
          <w:i/>
          <w:szCs w:val="18"/>
          <w:u w:val="single"/>
          <w:lang w:eastAsia="pl-PL"/>
        </w:rPr>
        <w:t xml:space="preserve"> Studium </w:t>
      </w:r>
      <w:r>
        <w:rPr>
          <w:rFonts w:ascii="LiberationSerif" w:hAnsi="LiberationSerif" w:cs="LiberationSerif"/>
          <w:i/>
          <w:szCs w:val="18"/>
          <w:u w:val="single"/>
          <w:lang w:eastAsia="pl-PL"/>
        </w:rPr>
        <w:t>u</w:t>
      </w:r>
      <w:r w:rsidRPr="006E749D">
        <w:rPr>
          <w:rFonts w:ascii="LiberationSerif" w:hAnsi="LiberationSerif" w:cs="LiberationSerif"/>
          <w:i/>
          <w:szCs w:val="18"/>
          <w:u w:val="single"/>
          <w:lang w:eastAsia="pl-PL"/>
        </w:rPr>
        <w:t xml:space="preserve">warunkowań i </w:t>
      </w:r>
      <w:r>
        <w:rPr>
          <w:rFonts w:ascii="LiberationSerif" w:hAnsi="LiberationSerif" w:cs="LiberationSerif"/>
          <w:i/>
          <w:szCs w:val="18"/>
          <w:u w:val="single"/>
          <w:lang w:eastAsia="pl-PL"/>
        </w:rPr>
        <w:t xml:space="preserve"> </w:t>
      </w:r>
      <w:r w:rsidRPr="006E749D">
        <w:rPr>
          <w:rFonts w:ascii="LiberationSerif" w:hAnsi="LiberationSerif" w:cs="LiberationSerif"/>
          <w:i/>
          <w:szCs w:val="18"/>
          <w:u w:val="single"/>
          <w:lang w:eastAsia="pl-PL"/>
        </w:rPr>
        <w:t xml:space="preserve">zagospodarowania przestrzennego  miasta i gminy Susz.  </w:t>
      </w:r>
    </w:p>
    <w:p w:rsidR="00700A21" w:rsidRDefault="00700A21" w:rsidP="003D2A21">
      <w:pPr>
        <w:suppressAutoHyphens w:val="0"/>
        <w:autoSpaceDE w:val="0"/>
        <w:autoSpaceDN w:val="0"/>
        <w:adjustRightInd w:val="0"/>
        <w:spacing w:line="360" w:lineRule="auto"/>
        <w:ind w:firstLine="708"/>
        <w:jc w:val="both"/>
        <w:rPr>
          <w:rFonts w:ascii="LiberationSerif" w:hAnsi="LiberationSerif" w:cs="LiberationSerif"/>
          <w:sz w:val="18"/>
          <w:szCs w:val="18"/>
          <w:lang w:eastAsia="pl-PL"/>
        </w:rPr>
      </w:pPr>
      <w:r>
        <w:rPr>
          <w:rFonts w:ascii="Arial" w:hAnsi="Arial" w:cs="Arial"/>
          <w:lang w:eastAsia="pl-PL"/>
        </w:rPr>
        <w:t>Gminny Program Rewitalizacji  jest zgodny ze studium uwarunkowań                                     i zagospodarowania przestrzennego, gdzie wyznaczono  obszar wymagający rehabilitacji, obejmujący Stare Miasto w Suszu. Zasady zagospodarowania                             i zabudowy tego obszaru reguluje obowiązujący miejscowy plan zagospodarowania przestrzennego terenu „Starego Miasta” w Suszu (uchwała Nr III/22/07 Rady Miejskiej w Suszu z dnia 23 lutego 2007 r., opublikowana w Dz. Urz. Woj. Warmińsko-Mazurskiego                      z dnia 26 kwietnia 2007 r. Nr 57, poz. 920).</w:t>
      </w:r>
    </w:p>
    <w:p w:rsidR="00700A21" w:rsidRDefault="00700A21" w:rsidP="00DB4F00">
      <w:pPr>
        <w:suppressAutoHyphens w:val="0"/>
        <w:autoSpaceDE w:val="0"/>
        <w:autoSpaceDN w:val="0"/>
        <w:adjustRightInd w:val="0"/>
        <w:rPr>
          <w:rFonts w:ascii="LiberationSerif" w:hAnsi="LiberationSerif" w:cs="LiberationSerif"/>
          <w:sz w:val="18"/>
          <w:szCs w:val="18"/>
          <w:lang w:eastAsia="pl-PL"/>
        </w:rPr>
      </w:pPr>
    </w:p>
    <w:p w:rsidR="00700A21" w:rsidRDefault="00700A21" w:rsidP="00DB4F00">
      <w:pPr>
        <w:suppressAutoHyphens w:val="0"/>
        <w:autoSpaceDE w:val="0"/>
        <w:autoSpaceDN w:val="0"/>
        <w:adjustRightInd w:val="0"/>
        <w:rPr>
          <w:rFonts w:ascii="Arial" w:hAnsi="Arial" w:cs="Calibri"/>
          <w:b/>
          <w:color w:val="000000"/>
          <w:szCs w:val="22"/>
          <w:lang w:eastAsia="pl-PL"/>
        </w:rPr>
      </w:pPr>
    </w:p>
    <w:p w:rsidR="00700A21" w:rsidRPr="00C01BBE" w:rsidRDefault="00700A21" w:rsidP="00DB4F00">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2.2</w:t>
      </w:r>
      <w:r w:rsidRPr="00C01BBE">
        <w:rPr>
          <w:rFonts w:ascii="Arial" w:hAnsi="Arial" w:cs="Calibri"/>
          <w:b/>
          <w:color w:val="000000"/>
          <w:szCs w:val="22"/>
          <w:lang w:eastAsia="pl-PL"/>
        </w:rPr>
        <w:t xml:space="preserve"> Powiązanie Gminnego Programu Rewitalizacji z dokumentami </w:t>
      </w:r>
      <w:r>
        <w:rPr>
          <w:rFonts w:ascii="Arial" w:hAnsi="Arial" w:cs="Calibri"/>
          <w:b/>
          <w:color w:val="000000"/>
          <w:szCs w:val="22"/>
          <w:lang w:eastAsia="pl-PL"/>
        </w:rPr>
        <w:t xml:space="preserve">strategicznymi Województwa Warmińsko – Mazurskiego </w:t>
      </w:r>
    </w:p>
    <w:p w:rsidR="00700A21" w:rsidRDefault="00700A21" w:rsidP="00DB4F00">
      <w:pPr>
        <w:suppressAutoHyphens w:val="0"/>
        <w:autoSpaceDE w:val="0"/>
        <w:autoSpaceDN w:val="0"/>
        <w:adjustRightInd w:val="0"/>
        <w:rPr>
          <w:rFonts w:ascii="LiberationSerif" w:hAnsi="LiberationSerif" w:cs="LiberationSerif"/>
          <w:sz w:val="18"/>
          <w:szCs w:val="18"/>
          <w:lang w:eastAsia="pl-PL"/>
        </w:rPr>
      </w:pPr>
    </w:p>
    <w:p w:rsidR="00700A21" w:rsidRDefault="00700A21" w:rsidP="00DB4F00">
      <w:pPr>
        <w:suppressAutoHyphens w:val="0"/>
        <w:autoSpaceDE w:val="0"/>
        <w:autoSpaceDN w:val="0"/>
        <w:adjustRightInd w:val="0"/>
        <w:rPr>
          <w:i/>
          <w:iCs/>
          <w:color w:val="000000"/>
          <w:sz w:val="22"/>
          <w:szCs w:val="22"/>
          <w:lang w:eastAsia="pl-PL"/>
        </w:rPr>
      </w:pPr>
    </w:p>
    <w:p w:rsidR="00700A21" w:rsidRPr="0075710E" w:rsidRDefault="00700A21" w:rsidP="0075710E">
      <w:pPr>
        <w:pStyle w:val="Default"/>
        <w:spacing w:line="360" w:lineRule="auto"/>
        <w:jc w:val="both"/>
        <w:rPr>
          <w:rFonts w:ascii="Arial" w:hAnsi="Arial"/>
          <w:u w:val="single"/>
        </w:rPr>
      </w:pPr>
      <w:r w:rsidRPr="0075710E">
        <w:rPr>
          <w:rFonts w:ascii="Arial" w:hAnsi="Arial"/>
          <w:u w:val="single"/>
        </w:rPr>
        <w:t xml:space="preserve">Regionalny Program Operacyjnym Województwa Warmińsko-Mazurskiego na lata 2014-2020 </w:t>
      </w:r>
    </w:p>
    <w:p w:rsidR="00700A21" w:rsidRPr="0075710E" w:rsidRDefault="00700A21" w:rsidP="0075710E">
      <w:pPr>
        <w:suppressAutoHyphens w:val="0"/>
        <w:autoSpaceDE w:val="0"/>
        <w:autoSpaceDN w:val="0"/>
        <w:adjustRightInd w:val="0"/>
        <w:spacing w:line="360" w:lineRule="auto"/>
        <w:jc w:val="both"/>
        <w:rPr>
          <w:rFonts w:ascii="Arial" w:hAnsi="Arial" w:cs="Calibri,Bold"/>
          <w:b/>
          <w:bCs/>
          <w:sz w:val="18"/>
          <w:szCs w:val="18"/>
          <w:lang w:eastAsia="pl-PL"/>
        </w:rPr>
      </w:pPr>
      <w:r w:rsidRPr="0075710E">
        <w:rPr>
          <w:rFonts w:ascii="Arial" w:hAnsi="Arial" w:cs="Calibri,Bold"/>
          <w:b/>
          <w:bCs/>
          <w:sz w:val="18"/>
          <w:szCs w:val="18"/>
          <w:lang w:eastAsia="pl-PL"/>
        </w:rPr>
        <w:t xml:space="preserve"> </w:t>
      </w:r>
    </w:p>
    <w:p w:rsidR="00700A21" w:rsidRPr="0075710E" w:rsidRDefault="00700A21" w:rsidP="0075710E">
      <w:pPr>
        <w:suppressAutoHyphens w:val="0"/>
        <w:autoSpaceDE w:val="0"/>
        <w:autoSpaceDN w:val="0"/>
        <w:adjustRightInd w:val="0"/>
        <w:spacing w:line="360" w:lineRule="auto"/>
        <w:jc w:val="both"/>
        <w:rPr>
          <w:rFonts w:ascii="Arial" w:hAnsi="Arial" w:cs="Calibri"/>
          <w:color w:val="000000"/>
          <w:szCs w:val="23"/>
          <w:lang w:eastAsia="pl-PL"/>
        </w:rPr>
      </w:pPr>
      <w:r w:rsidRPr="0075710E">
        <w:rPr>
          <w:rFonts w:ascii="Arial" w:hAnsi="Arial" w:cs="Calibri"/>
          <w:color w:val="000000"/>
          <w:szCs w:val="23"/>
          <w:lang w:eastAsia="pl-PL"/>
        </w:rPr>
        <w:t>Gminny Program Rewitalizacji jest zgodny z zapisami:</w:t>
      </w:r>
    </w:p>
    <w:p w:rsidR="00700A21" w:rsidRPr="0075710E" w:rsidRDefault="00700A21" w:rsidP="00962E88">
      <w:pPr>
        <w:numPr>
          <w:ilvl w:val="0"/>
          <w:numId w:val="24"/>
        </w:numPr>
        <w:suppressAutoHyphens w:val="0"/>
        <w:autoSpaceDE w:val="0"/>
        <w:autoSpaceDN w:val="0"/>
        <w:adjustRightInd w:val="0"/>
        <w:spacing w:line="360" w:lineRule="auto"/>
        <w:jc w:val="both"/>
        <w:rPr>
          <w:rFonts w:ascii="Arial" w:hAnsi="Arial" w:cs="Calibri"/>
          <w:color w:val="000000"/>
          <w:szCs w:val="23"/>
          <w:lang w:eastAsia="pl-PL"/>
        </w:rPr>
      </w:pPr>
      <w:r w:rsidRPr="0075710E">
        <w:rPr>
          <w:rFonts w:ascii="Arial" w:hAnsi="Arial" w:cs="Calibri"/>
          <w:color w:val="000000"/>
          <w:szCs w:val="23"/>
          <w:lang w:eastAsia="pl-PL"/>
        </w:rPr>
        <w:t xml:space="preserve">Osi </w:t>
      </w:r>
      <w:r w:rsidRPr="0075710E">
        <w:rPr>
          <w:rFonts w:ascii="Arial" w:hAnsi="Arial" w:cs="Calibri,Bold"/>
          <w:bCs/>
          <w:szCs w:val="18"/>
          <w:lang w:eastAsia="pl-PL"/>
        </w:rPr>
        <w:t xml:space="preserve">7 Infrastruktura transportowa </w:t>
      </w:r>
    </w:p>
    <w:p w:rsidR="00700A21" w:rsidRPr="0075710E" w:rsidRDefault="00700A21" w:rsidP="00962E88">
      <w:pPr>
        <w:numPr>
          <w:ilvl w:val="0"/>
          <w:numId w:val="24"/>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3"/>
          <w:lang w:eastAsia="pl-PL"/>
        </w:rPr>
        <w:t xml:space="preserve">Osi 8. </w:t>
      </w:r>
      <w:r w:rsidRPr="0075710E">
        <w:rPr>
          <w:rFonts w:ascii="Arial" w:hAnsi="Arial" w:cs="Calibri"/>
          <w:color w:val="000000"/>
          <w:szCs w:val="22"/>
          <w:lang w:eastAsia="pl-PL"/>
        </w:rPr>
        <w:t xml:space="preserve">Obszary wymagające rewitalizacji </w:t>
      </w:r>
    </w:p>
    <w:p w:rsidR="00700A21" w:rsidRPr="0075710E" w:rsidRDefault="00700A21" w:rsidP="0075710E">
      <w:p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bCs/>
          <w:color w:val="000000"/>
          <w:szCs w:val="22"/>
          <w:lang w:eastAsia="pl-PL"/>
        </w:rPr>
        <w:t xml:space="preserve">Celem szczegółowym: </w:t>
      </w:r>
      <w:r w:rsidRPr="0075710E">
        <w:rPr>
          <w:rFonts w:ascii="Arial" w:hAnsi="Arial" w:cs="Calibri"/>
          <w:iCs/>
          <w:color w:val="000000"/>
          <w:szCs w:val="22"/>
          <w:lang w:eastAsia="pl-PL"/>
        </w:rPr>
        <w:t xml:space="preserve">„Lepsza jakość życia społeczności zamieszkujących obszary problemowe” </w:t>
      </w:r>
    </w:p>
    <w:p w:rsidR="00700A21" w:rsidRPr="0075710E" w:rsidRDefault="00700A21" w:rsidP="00962E88">
      <w:pPr>
        <w:numPr>
          <w:ilvl w:val="0"/>
          <w:numId w:val="25"/>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3"/>
          <w:lang w:eastAsia="pl-PL"/>
        </w:rPr>
        <w:t xml:space="preserve">Osią 9. </w:t>
      </w:r>
      <w:r w:rsidRPr="0075710E">
        <w:rPr>
          <w:rFonts w:ascii="Arial" w:hAnsi="Arial" w:cs="Calibri"/>
          <w:color w:val="000000"/>
          <w:szCs w:val="22"/>
          <w:lang w:eastAsia="pl-PL"/>
        </w:rPr>
        <w:t xml:space="preserve">Dostęp do wysokiej jakości usług publicznych. </w:t>
      </w:r>
    </w:p>
    <w:p w:rsidR="00700A21" w:rsidRPr="0075710E" w:rsidRDefault="00700A21" w:rsidP="00962E88">
      <w:pPr>
        <w:numPr>
          <w:ilvl w:val="0"/>
          <w:numId w:val="25"/>
        </w:numPr>
        <w:suppressAutoHyphens w:val="0"/>
        <w:autoSpaceDE w:val="0"/>
        <w:autoSpaceDN w:val="0"/>
        <w:adjustRightInd w:val="0"/>
        <w:spacing w:line="360" w:lineRule="auto"/>
        <w:jc w:val="both"/>
        <w:rPr>
          <w:rFonts w:ascii="Arial" w:hAnsi="Arial" w:cs="Calibri"/>
          <w:color w:val="000000"/>
          <w:szCs w:val="22"/>
          <w:lang w:eastAsia="pl-PL"/>
        </w:rPr>
      </w:pPr>
      <w:r w:rsidRPr="0075710E">
        <w:rPr>
          <w:rFonts w:ascii="Arial" w:hAnsi="Arial" w:cs="Calibri"/>
          <w:color w:val="000000"/>
          <w:szCs w:val="22"/>
          <w:lang w:eastAsia="pl-PL"/>
        </w:rPr>
        <w:lastRenderedPageBreak/>
        <w:t>Osią 10 Regionalny rynek pracy</w:t>
      </w:r>
    </w:p>
    <w:p w:rsidR="00700A21" w:rsidRPr="0075710E" w:rsidRDefault="00700A21" w:rsidP="00962E88">
      <w:pPr>
        <w:numPr>
          <w:ilvl w:val="0"/>
          <w:numId w:val="25"/>
        </w:numPr>
        <w:suppressAutoHyphens w:val="0"/>
        <w:autoSpaceDE w:val="0"/>
        <w:autoSpaceDN w:val="0"/>
        <w:adjustRightInd w:val="0"/>
        <w:spacing w:line="360" w:lineRule="auto"/>
        <w:jc w:val="both"/>
        <w:rPr>
          <w:rFonts w:ascii="Arial" w:hAnsi="Arial"/>
          <w:iCs/>
          <w:color w:val="000000"/>
          <w:szCs w:val="22"/>
          <w:lang w:eastAsia="pl-PL"/>
        </w:rPr>
      </w:pPr>
      <w:r>
        <w:rPr>
          <w:rFonts w:ascii="Arial" w:hAnsi="Arial"/>
          <w:iCs/>
          <w:color w:val="000000"/>
          <w:szCs w:val="22"/>
          <w:lang w:eastAsia="pl-PL"/>
        </w:rPr>
        <w:t>Osią11</w:t>
      </w:r>
      <w:r w:rsidRPr="0075710E">
        <w:rPr>
          <w:rFonts w:ascii="Arial" w:hAnsi="Arial"/>
          <w:iCs/>
          <w:color w:val="000000"/>
          <w:szCs w:val="22"/>
          <w:lang w:eastAsia="pl-PL"/>
        </w:rPr>
        <w:t xml:space="preserve"> Włączenie społeczne</w:t>
      </w:r>
    </w:p>
    <w:p w:rsidR="00700A21" w:rsidRPr="0075710E" w:rsidRDefault="00700A21" w:rsidP="0075710E">
      <w:pPr>
        <w:suppressAutoHyphens w:val="0"/>
        <w:autoSpaceDE w:val="0"/>
        <w:autoSpaceDN w:val="0"/>
        <w:adjustRightInd w:val="0"/>
        <w:spacing w:line="360" w:lineRule="auto"/>
        <w:jc w:val="both"/>
        <w:rPr>
          <w:rFonts w:ascii="Arial" w:hAnsi="Arial"/>
          <w:iCs/>
          <w:color w:val="000000"/>
          <w:szCs w:val="22"/>
          <w:lang w:eastAsia="pl-PL"/>
        </w:rPr>
      </w:pPr>
    </w:p>
    <w:p w:rsidR="00700A21" w:rsidRPr="00950EFE" w:rsidRDefault="00700A21" w:rsidP="0075710E">
      <w:pPr>
        <w:suppressAutoHyphens w:val="0"/>
        <w:autoSpaceDE w:val="0"/>
        <w:autoSpaceDN w:val="0"/>
        <w:adjustRightInd w:val="0"/>
        <w:spacing w:line="360" w:lineRule="auto"/>
        <w:jc w:val="both"/>
        <w:rPr>
          <w:rFonts w:ascii="Arial" w:hAnsi="Arial"/>
          <w:iCs/>
          <w:color w:val="000000"/>
          <w:szCs w:val="22"/>
          <w:u w:val="single"/>
          <w:lang w:eastAsia="pl-PL"/>
        </w:rPr>
      </w:pPr>
      <w:r w:rsidRPr="00950EFE">
        <w:rPr>
          <w:rFonts w:ascii="Arial" w:hAnsi="Arial"/>
          <w:bCs/>
          <w:i/>
          <w:iCs/>
          <w:szCs w:val="56"/>
          <w:u w:val="single"/>
          <w:lang w:eastAsia="pl-PL"/>
        </w:rPr>
        <w:t>Strategia polityki społecznej województwa warmi</w:t>
      </w:r>
      <w:r w:rsidRPr="00950EFE">
        <w:rPr>
          <w:rFonts w:ascii="Arial" w:eastAsia="TimesNewRoman,BoldItalic" w:hAnsi="Arial" w:cs="TimesNewRoman,BoldItalic"/>
          <w:bCs/>
          <w:i/>
          <w:iCs/>
          <w:szCs w:val="56"/>
          <w:u w:val="single"/>
          <w:lang w:eastAsia="pl-PL"/>
        </w:rPr>
        <w:t>ń</w:t>
      </w:r>
      <w:r w:rsidRPr="00950EFE">
        <w:rPr>
          <w:rFonts w:ascii="Arial" w:hAnsi="Arial"/>
          <w:bCs/>
          <w:i/>
          <w:iCs/>
          <w:szCs w:val="56"/>
          <w:u w:val="single"/>
          <w:lang w:eastAsia="pl-PL"/>
        </w:rPr>
        <w:t>sko-mazurskiego do 2020 roku</w:t>
      </w:r>
    </w:p>
    <w:p w:rsidR="00700A21" w:rsidRPr="00FC26CA" w:rsidRDefault="00700A21" w:rsidP="0095000E">
      <w:pPr>
        <w:suppressAutoHyphens w:val="0"/>
        <w:autoSpaceDE w:val="0"/>
        <w:autoSpaceDN w:val="0"/>
        <w:adjustRightInd w:val="0"/>
        <w:spacing w:line="360" w:lineRule="auto"/>
        <w:ind w:firstLine="708"/>
        <w:jc w:val="both"/>
        <w:rPr>
          <w:rFonts w:ascii="Arial" w:hAnsi="Arial"/>
          <w:iCs/>
          <w:color w:val="000000"/>
          <w:szCs w:val="22"/>
          <w:lang w:eastAsia="pl-PL"/>
        </w:rPr>
      </w:pPr>
      <w:r w:rsidRPr="00FC26CA">
        <w:rPr>
          <w:rFonts w:ascii="Arial" w:hAnsi="Arial" w:cs="Calibri"/>
          <w:color w:val="000000"/>
          <w:szCs w:val="23"/>
          <w:lang w:eastAsia="pl-PL"/>
        </w:rPr>
        <w:t>Gminny Program Rewit</w:t>
      </w:r>
      <w:r>
        <w:rPr>
          <w:rFonts w:ascii="Arial" w:hAnsi="Arial" w:cs="Calibri"/>
          <w:color w:val="000000"/>
          <w:szCs w:val="23"/>
          <w:lang w:eastAsia="pl-PL"/>
        </w:rPr>
        <w:t>alizacji jest zgodny z celem głó</w:t>
      </w:r>
      <w:r w:rsidRPr="00FC26CA">
        <w:rPr>
          <w:rFonts w:ascii="Arial" w:hAnsi="Arial" w:cs="Calibri"/>
          <w:color w:val="000000"/>
          <w:szCs w:val="23"/>
          <w:lang w:eastAsia="pl-PL"/>
        </w:rPr>
        <w:t xml:space="preserve">wnym </w:t>
      </w:r>
      <w:r w:rsidRPr="00FC26CA">
        <w:rPr>
          <w:rFonts w:ascii="Arial" w:hAnsi="Arial"/>
          <w:iCs/>
          <w:lang w:eastAsia="pl-PL"/>
        </w:rPr>
        <w:t>Strategii</w:t>
      </w:r>
      <w:r w:rsidRPr="00FC26CA">
        <w:rPr>
          <w:rFonts w:ascii="Arial" w:hAnsi="Arial"/>
          <w:lang w:eastAsia="pl-PL"/>
        </w:rPr>
        <w:t xml:space="preserve">: </w:t>
      </w:r>
      <w:r w:rsidRPr="00FC26CA">
        <w:rPr>
          <w:rFonts w:ascii="Arial" w:hAnsi="Arial"/>
          <w:iCs/>
          <w:lang w:eastAsia="pl-PL"/>
        </w:rPr>
        <w:t>Osoby</w:t>
      </w:r>
      <w:r>
        <w:rPr>
          <w:rFonts w:ascii="Arial" w:hAnsi="Arial"/>
          <w:iCs/>
          <w:lang w:eastAsia="pl-PL"/>
        </w:rPr>
        <w:t xml:space="preserve">                 </w:t>
      </w:r>
      <w:r w:rsidRPr="00FC26CA">
        <w:rPr>
          <w:rFonts w:ascii="Arial" w:hAnsi="Arial"/>
          <w:iCs/>
          <w:lang w:eastAsia="pl-PL"/>
        </w:rPr>
        <w:t xml:space="preserve"> i rodziny z województwa warmi</w:t>
      </w:r>
      <w:r w:rsidRPr="00FC26CA">
        <w:rPr>
          <w:rFonts w:ascii="Arial" w:eastAsia="TimesNewRoman,Italic" w:hAnsi="Arial" w:cs="TimesNewRoman,Italic"/>
          <w:iCs/>
          <w:lang w:eastAsia="pl-PL"/>
        </w:rPr>
        <w:t>ń</w:t>
      </w:r>
      <w:r w:rsidRPr="00FC26CA">
        <w:rPr>
          <w:rFonts w:ascii="Arial" w:hAnsi="Arial"/>
          <w:iCs/>
          <w:lang w:eastAsia="pl-PL"/>
        </w:rPr>
        <w:t>sko - mazurskiego,</w:t>
      </w:r>
      <w:r>
        <w:rPr>
          <w:rFonts w:ascii="Arial" w:hAnsi="Arial"/>
          <w:iCs/>
          <w:lang w:eastAsia="pl-PL"/>
        </w:rPr>
        <w:t xml:space="preserve"> </w:t>
      </w:r>
      <w:r w:rsidRPr="00FC26CA">
        <w:rPr>
          <w:rFonts w:ascii="Arial" w:hAnsi="Arial"/>
          <w:iCs/>
          <w:lang w:eastAsia="pl-PL"/>
        </w:rPr>
        <w:t xml:space="preserve">ich </w:t>
      </w:r>
      <w:r w:rsidRPr="00FC26CA">
        <w:rPr>
          <w:rFonts w:ascii="Arial" w:eastAsia="TimesNewRoman,Italic" w:hAnsi="Arial" w:cs="TimesNewRoman,Italic"/>
          <w:iCs/>
          <w:lang w:eastAsia="pl-PL"/>
        </w:rPr>
        <w:t>ś</w:t>
      </w:r>
      <w:r w:rsidRPr="00FC26CA">
        <w:rPr>
          <w:rFonts w:ascii="Arial" w:hAnsi="Arial"/>
          <w:iCs/>
          <w:lang w:eastAsia="pl-PL"/>
        </w:rPr>
        <w:t>rodowiska lokalne i otoczenie instytucjonalne współdziałaj</w:t>
      </w:r>
      <w:r w:rsidRPr="00FC26CA">
        <w:rPr>
          <w:rFonts w:ascii="Arial" w:eastAsia="TimesNewRoman,Italic" w:hAnsi="Arial" w:cs="TimesNewRoman,Italic"/>
          <w:iCs/>
          <w:lang w:eastAsia="pl-PL"/>
        </w:rPr>
        <w:t xml:space="preserve">ą </w:t>
      </w:r>
      <w:r w:rsidRPr="00FC26CA">
        <w:rPr>
          <w:rFonts w:ascii="Arial" w:hAnsi="Arial"/>
          <w:iCs/>
          <w:lang w:eastAsia="pl-PL"/>
        </w:rPr>
        <w:t>ze sob</w:t>
      </w:r>
      <w:r w:rsidRPr="00FC26CA">
        <w:rPr>
          <w:rFonts w:ascii="Arial" w:eastAsia="TimesNewRoman,Italic" w:hAnsi="Arial" w:cs="TimesNewRoman,Italic"/>
          <w:iCs/>
          <w:lang w:eastAsia="pl-PL"/>
        </w:rPr>
        <w:t xml:space="preserve">ą </w:t>
      </w:r>
      <w:r w:rsidRPr="00FC26CA">
        <w:rPr>
          <w:rFonts w:ascii="Arial" w:hAnsi="Arial"/>
          <w:iCs/>
          <w:lang w:eastAsia="pl-PL"/>
        </w:rPr>
        <w:t>i s</w:t>
      </w:r>
      <w:r w:rsidRPr="00FC26CA">
        <w:rPr>
          <w:rFonts w:ascii="Arial" w:eastAsia="TimesNewRoman,Italic" w:hAnsi="Arial" w:cs="TimesNewRoman,Italic"/>
          <w:iCs/>
          <w:lang w:eastAsia="pl-PL"/>
        </w:rPr>
        <w:t xml:space="preserve">ą </w:t>
      </w:r>
      <w:r w:rsidRPr="00FC26CA">
        <w:rPr>
          <w:rFonts w:ascii="Arial" w:hAnsi="Arial"/>
          <w:iCs/>
          <w:lang w:eastAsia="pl-PL"/>
        </w:rPr>
        <w:t>zaanga</w:t>
      </w:r>
      <w:r w:rsidRPr="00FC26CA">
        <w:rPr>
          <w:rFonts w:ascii="Arial" w:eastAsia="TimesNewRoman,Italic" w:hAnsi="Arial" w:cs="TimesNewRoman,Italic"/>
          <w:iCs/>
          <w:lang w:eastAsia="pl-PL"/>
        </w:rPr>
        <w:t>ż</w:t>
      </w:r>
      <w:r w:rsidRPr="00FC26CA">
        <w:rPr>
          <w:rFonts w:ascii="Arial" w:hAnsi="Arial"/>
          <w:iCs/>
          <w:lang w:eastAsia="pl-PL"/>
        </w:rPr>
        <w:t>owane we wzmacnianie integracji oraz aktywizacji społecznej i zawodowej</w:t>
      </w:r>
      <w:r w:rsidRPr="00FC26CA">
        <w:rPr>
          <w:rFonts w:ascii="Arial" w:hAnsi="Arial" w:cs="Calibri"/>
          <w:color w:val="000000"/>
          <w:szCs w:val="23"/>
          <w:lang w:eastAsia="pl-PL"/>
        </w:rPr>
        <w:t xml:space="preserve">: </w:t>
      </w:r>
    </w:p>
    <w:p w:rsidR="00700A21" w:rsidRPr="00FC26CA" w:rsidRDefault="00700A21"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II: Wzmacnianie integracji społecznej</w:t>
      </w:r>
    </w:p>
    <w:p w:rsidR="00700A21" w:rsidRPr="00FC26CA" w:rsidRDefault="00700A21" w:rsidP="00962E88">
      <w:pPr>
        <w:numPr>
          <w:ilvl w:val="0"/>
          <w:numId w:val="23"/>
        </w:num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Celem strategicznym: Osoby z grup społecznych zagro</w:t>
      </w:r>
      <w:r>
        <w:rPr>
          <w:rFonts w:ascii="Arial" w:hAnsi="Arial" w:cs="TimesNewRoman,Bold"/>
          <w:bCs/>
          <w:lang w:eastAsia="pl-PL"/>
        </w:rPr>
        <w:t>ż</w:t>
      </w:r>
      <w:r w:rsidRPr="00FC26CA">
        <w:rPr>
          <w:rFonts w:ascii="Arial" w:hAnsi="Arial"/>
          <w:bCs/>
          <w:lang w:eastAsia="pl-PL"/>
        </w:rPr>
        <w:t>onych wykluczeniem społecznym</w:t>
      </w:r>
      <w:r>
        <w:rPr>
          <w:rFonts w:ascii="Arial" w:hAnsi="Arial"/>
          <w:bCs/>
          <w:lang w:eastAsia="pl-PL"/>
        </w:rPr>
        <w:t xml:space="preserve"> </w:t>
      </w:r>
      <w:r w:rsidRPr="00FC26CA">
        <w:rPr>
          <w:rFonts w:ascii="Arial" w:hAnsi="Arial"/>
          <w:bCs/>
          <w:lang w:eastAsia="pl-PL"/>
        </w:rPr>
        <w:t>bior</w:t>
      </w:r>
      <w:r w:rsidRPr="00FC26CA">
        <w:rPr>
          <w:rFonts w:ascii="Arial" w:hAnsi="Arial" w:cs="TimesNewRoman,Bold"/>
          <w:bCs/>
          <w:lang w:eastAsia="pl-PL"/>
        </w:rPr>
        <w:t xml:space="preserve">ą </w:t>
      </w:r>
      <w:r w:rsidRPr="00FC26CA">
        <w:rPr>
          <w:rFonts w:ascii="Arial" w:hAnsi="Arial"/>
          <w:bCs/>
          <w:lang w:eastAsia="pl-PL"/>
        </w:rPr>
        <w:t>aktywniejszy udział w rozwi</w:t>
      </w:r>
      <w:r w:rsidRPr="00FC26CA">
        <w:rPr>
          <w:rFonts w:ascii="Arial" w:hAnsi="Arial" w:cs="TimesNewRoman,Bold"/>
          <w:bCs/>
          <w:lang w:eastAsia="pl-PL"/>
        </w:rPr>
        <w:t>ą</w:t>
      </w:r>
      <w:r w:rsidRPr="00FC26CA">
        <w:rPr>
          <w:rFonts w:ascii="Arial" w:hAnsi="Arial"/>
          <w:bCs/>
          <w:lang w:eastAsia="pl-PL"/>
        </w:rPr>
        <w:t>zywaniu swoich problemów</w:t>
      </w:r>
    </w:p>
    <w:p w:rsidR="00700A21" w:rsidRDefault="00700A21" w:rsidP="0075710E">
      <w:p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i uczestnicz</w:t>
      </w:r>
      <w:r w:rsidRPr="00FC26CA">
        <w:rPr>
          <w:rFonts w:ascii="Arial" w:hAnsi="Arial" w:cs="TimesNewRoman,Bold"/>
          <w:bCs/>
          <w:lang w:eastAsia="pl-PL"/>
        </w:rPr>
        <w:t xml:space="preserve">ą </w:t>
      </w:r>
      <w:r w:rsidRPr="00FC26CA">
        <w:rPr>
          <w:rFonts w:ascii="Arial" w:hAnsi="Arial"/>
          <w:bCs/>
          <w:lang w:eastAsia="pl-PL"/>
        </w:rPr>
        <w:t xml:space="preserve">w </w:t>
      </w:r>
      <w:r>
        <w:rPr>
          <w:rFonts w:ascii="Arial" w:hAnsi="Arial" w:cs="TimesNewRoman,Bold"/>
          <w:bCs/>
          <w:lang w:eastAsia="pl-PL"/>
        </w:rPr>
        <w:t>ż</w:t>
      </w:r>
      <w:r w:rsidRPr="00FC26CA">
        <w:rPr>
          <w:rFonts w:ascii="Arial" w:hAnsi="Arial"/>
          <w:bCs/>
          <w:lang w:eastAsia="pl-PL"/>
        </w:rPr>
        <w:t>yciu społeczno</w:t>
      </w:r>
      <w:r w:rsidRPr="00FC26CA">
        <w:rPr>
          <w:rFonts w:ascii="Arial" w:hAnsi="Arial" w:cs="TimesNewRoman,Bold"/>
          <w:bCs/>
          <w:lang w:eastAsia="pl-PL"/>
        </w:rPr>
        <w:t>ś</w:t>
      </w:r>
      <w:r w:rsidRPr="00FC26CA">
        <w:rPr>
          <w:rFonts w:ascii="Arial" w:hAnsi="Arial"/>
          <w:bCs/>
          <w:lang w:eastAsia="pl-PL"/>
        </w:rPr>
        <w:t>ci lokalnej.</w:t>
      </w:r>
    </w:p>
    <w:p w:rsidR="00700A21" w:rsidRPr="00FC26CA" w:rsidRDefault="00700A21" w:rsidP="0075710E">
      <w:pPr>
        <w:suppressAutoHyphens w:val="0"/>
        <w:autoSpaceDE w:val="0"/>
        <w:autoSpaceDN w:val="0"/>
        <w:adjustRightInd w:val="0"/>
        <w:spacing w:line="360" w:lineRule="auto"/>
        <w:jc w:val="both"/>
        <w:rPr>
          <w:rFonts w:ascii="Arial" w:hAnsi="Arial"/>
          <w:bCs/>
          <w:lang w:eastAsia="pl-PL"/>
        </w:rPr>
      </w:pPr>
      <w:r>
        <w:rPr>
          <w:b/>
          <w:bCs/>
          <w:sz w:val="26"/>
          <w:szCs w:val="26"/>
          <w:lang w:eastAsia="pl-PL"/>
        </w:rPr>
        <w:t>Cel operacyjny 2.1: Coraz wi</w:t>
      </w:r>
      <w:r w:rsidRPr="007C7181">
        <w:rPr>
          <w:b/>
          <w:bCs/>
          <w:sz w:val="26"/>
          <w:szCs w:val="26"/>
          <w:lang w:eastAsia="pl-PL"/>
        </w:rPr>
        <w:t>ę</w:t>
      </w:r>
      <w:r>
        <w:rPr>
          <w:b/>
          <w:bCs/>
          <w:sz w:val="26"/>
          <w:szCs w:val="26"/>
          <w:lang w:eastAsia="pl-PL"/>
        </w:rPr>
        <w:t xml:space="preserve">ksza aktywizacja i integracja osób starszych oraz lepsze wykorzystanie ich potencjału w </w:t>
      </w:r>
      <w:r w:rsidRPr="007C7181">
        <w:rPr>
          <w:b/>
          <w:bCs/>
          <w:sz w:val="26"/>
          <w:szCs w:val="26"/>
          <w:lang w:eastAsia="pl-PL"/>
        </w:rPr>
        <w:t>ś</w:t>
      </w:r>
      <w:r>
        <w:rPr>
          <w:b/>
          <w:bCs/>
          <w:sz w:val="26"/>
          <w:szCs w:val="26"/>
          <w:lang w:eastAsia="pl-PL"/>
        </w:rPr>
        <w:t>rodowisku lokalnym</w:t>
      </w:r>
    </w:p>
    <w:p w:rsidR="00700A21" w:rsidRPr="00FC26CA" w:rsidRDefault="00700A21"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III: Wspieranie aktywno</w:t>
      </w:r>
      <w:r w:rsidRPr="00FC26CA">
        <w:rPr>
          <w:rFonts w:ascii="Arial" w:hAnsi="Arial" w:cs="TimesNewRoman,Bold"/>
          <w:bCs/>
          <w:szCs w:val="28"/>
          <w:lang w:eastAsia="pl-PL"/>
        </w:rPr>
        <w:t>ś</w:t>
      </w:r>
      <w:r w:rsidRPr="00FC26CA">
        <w:rPr>
          <w:rFonts w:ascii="Arial" w:hAnsi="Arial"/>
          <w:bCs/>
          <w:szCs w:val="28"/>
          <w:lang w:eastAsia="pl-PL"/>
        </w:rPr>
        <w:t>ci i mobilno</w:t>
      </w:r>
      <w:r w:rsidRPr="00FC26CA">
        <w:rPr>
          <w:rFonts w:ascii="Arial" w:hAnsi="Arial" w:cs="TimesNewRoman,Bold"/>
          <w:bCs/>
          <w:szCs w:val="28"/>
          <w:lang w:eastAsia="pl-PL"/>
        </w:rPr>
        <w:t>ś</w:t>
      </w:r>
      <w:r w:rsidRPr="00FC26CA">
        <w:rPr>
          <w:rFonts w:ascii="Arial" w:hAnsi="Arial"/>
          <w:bCs/>
          <w:szCs w:val="28"/>
          <w:lang w:eastAsia="pl-PL"/>
        </w:rPr>
        <w:t>ci zawodowej oraz edukacyjnej osób bezrobotnych</w:t>
      </w:r>
    </w:p>
    <w:p w:rsidR="00700A21" w:rsidRPr="00FC26CA" w:rsidRDefault="00700A21" w:rsidP="00962E88">
      <w:pPr>
        <w:numPr>
          <w:ilvl w:val="0"/>
          <w:numId w:val="23"/>
        </w:num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Cel strategiczny: Osoby bezrobotne s</w:t>
      </w:r>
      <w:r w:rsidRPr="00FC26CA">
        <w:rPr>
          <w:rFonts w:ascii="Arial" w:hAnsi="Arial" w:cs="TimesNewRoman,Bold"/>
          <w:bCs/>
          <w:lang w:eastAsia="pl-PL"/>
        </w:rPr>
        <w:t xml:space="preserve">ą </w:t>
      </w:r>
      <w:r w:rsidRPr="00FC26CA">
        <w:rPr>
          <w:rFonts w:ascii="Arial" w:hAnsi="Arial"/>
          <w:bCs/>
          <w:lang w:eastAsia="pl-PL"/>
        </w:rPr>
        <w:t>bardziej gotowe do zmian, aktywne</w:t>
      </w:r>
    </w:p>
    <w:p w:rsidR="00700A21" w:rsidRPr="00FC26CA" w:rsidRDefault="00700A21" w:rsidP="0075710E">
      <w:pPr>
        <w:suppressAutoHyphens w:val="0"/>
        <w:autoSpaceDE w:val="0"/>
        <w:autoSpaceDN w:val="0"/>
        <w:adjustRightInd w:val="0"/>
        <w:spacing w:line="360" w:lineRule="auto"/>
        <w:jc w:val="both"/>
        <w:rPr>
          <w:rFonts w:ascii="Arial" w:hAnsi="Arial"/>
          <w:bCs/>
          <w:lang w:eastAsia="pl-PL"/>
        </w:rPr>
      </w:pPr>
      <w:r w:rsidRPr="00FC26CA">
        <w:rPr>
          <w:rFonts w:ascii="Arial" w:hAnsi="Arial"/>
          <w:bCs/>
          <w:lang w:eastAsia="pl-PL"/>
        </w:rPr>
        <w:t>w rozwi</w:t>
      </w:r>
      <w:r w:rsidRPr="00FC26CA">
        <w:rPr>
          <w:rFonts w:ascii="Arial" w:hAnsi="Arial" w:cs="TimesNewRoman,Bold"/>
          <w:bCs/>
          <w:lang w:eastAsia="pl-PL"/>
        </w:rPr>
        <w:t>ą</w:t>
      </w:r>
      <w:r w:rsidRPr="00FC26CA">
        <w:rPr>
          <w:rFonts w:ascii="Arial" w:hAnsi="Arial"/>
          <w:bCs/>
          <w:lang w:eastAsia="pl-PL"/>
        </w:rPr>
        <w:t xml:space="preserve">zywaniu swoich problemów, bardziej samodzielne </w:t>
      </w:r>
      <w:r>
        <w:rPr>
          <w:rFonts w:ascii="Arial" w:hAnsi="Arial" w:cs="TimesNewRoman,Bold"/>
          <w:bCs/>
          <w:lang w:eastAsia="pl-PL"/>
        </w:rPr>
        <w:t>ż</w:t>
      </w:r>
      <w:r w:rsidRPr="00FC26CA">
        <w:rPr>
          <w:rFonts w:ascii="Arial" w:hAnsi="Arial"/>
          <w:bCs/>
          <w:lang w:eastAsia="pl-PL"/>
        </w:rPr>
        <w:t>yciowo</w:t>
      </w:r>
      <w:r>
        <w:rPr>
          <w:rFonts w:ascii="Arial" w:hAnsi="Arial"/>
          <w:bCs/>
          <w:lang w:eastAsia="pl-PL"/>
        </w:rPr>
        <w:t xml:space="preserve"> </w:t>
      </w:r>
      <w:r w:rsidRPr="00FC26CA">
        <w:rPr>
          <w:rFonts w:ascii="Arial" w:hAnsi="Arial"/>
          <w:bCs/>
          <w:lang w:eastAsia="pl-PL"/>
        </w:rPr>
        <w:t>i ekonomicznie oraz cz</w:t>
      </w:r>
      <w:r w:rsidRPr="00FC26CA">
        <w:rPr>
          <w:rFonts w:ascii="Arial" w:hAnsi="Arial" w:cs="TimesNewRoman,Bold"/>
          <w:bCs/>
          <w:lang w:eastAsia="pl-PL"/>
        </w:rPr>
        <w:t>ęś</w:t>
      </w:r>
      <w:r w:rsidRPr="00FC26CA">
        <w:rPr>
          <w:rFonts w:ascii="Arial" w:hAnsi="Arial"/>
          <w:bCs/>
          <w:lang w:eastAsia="pl-PL"/>
        </w:rPr>
        <w:t>ciej wchodz</w:t>
      </w:r>
      <w:r w:rsidRPr="00FC26CA">
        <w:rPr>
          <w:rFonts w:ascii="Arial" w:hAnsi="Arial" w:cs="TimesNewRoman,Bold"/>
          <w:bCs/>
          <w:lang w:eastAsia="pl-PL"/>
        </w:rPr>
        <w:t xml:space="preserve">ą </w:t>
      </w:r>
      <w:r w:rsidRPr="00FC26CA">
        <w:rPr>
          <w:rFonts w:ascii="Arial" w:hAnsi="Arial"/>
          <w:bCs/>
          <w:lang w:eastAsia="pl-PL"/>
        </w:rPr>
        <w:t>na rynek pracy dzi</w:t>
      </w:r>
      <w:r w:rsidRPr="00FC26CA">
        <w:rPr>
          <w:rFonts w:ascii="Arial" w:hAnsi="Arial" w:cs="TimesNewRoman,Bold"/>
          <w:bCs/>
          <w:lang w:eastAsia="pl-PL"/>
        </w:rPr>
        <w:t>ę</w:t>
      </w:r>
      <w:r w:rsidRPr="00FC26CA">
        <w:rPr>
          <w:rFonts w:ascii="Arial" w:hAnsi="Arial"/>
          <w:bCs/>
          <w:lang w:eastAsia="pl-PL"/>
        </w:rPr>
        <w:t>ki</w:t>
      </w:r>
      <w:r>
        <w:rPr>
          <w:rFonts w:ascii="Arial" w:hAnsi="Arial"/>
          <w:bCs/>
          <w:lang w:eastAsia="pl-PL"/>
        </w:rPr>
        <w:t xml:space="preserve"> </w:t>
      </w:r>
      <w:r w:rsidRPr="00FC26CA">
        <w:rPr>
          <w:rFonts w:ascii="Arial" w:hAnsi="Arial"/>
          <w:bCs/>
          <w:lang w:eastAsia="pl-PL"/>
        </w:rPr>
        <w:t>instrumentom aktywnej integracji, w tym ekonomii społecznej.</w:t>
      </w:r>
    </w:p>
    <w:p w:rsidR="00700A21" w:rsidRPr="00FC26CA" w:rsidRDefault="00700A21" w:rsidP="0075710E">
      <w:pPr>
        <w:suppressAutoHyphens w:val="0"/>
        <w:autoSpaceDE w:val="0"/>
        <w:autoSpaceDN w:val="0"/>
        <w:adjustRightInd w:val="0"/>
        <w:spacing w:line="360" w:lineRule="auto"/>
        <w:jc w:val="both"/>
        <w:rPr>
          <w:rFonts w:ascii="Arial" w:hAnsi="Arial"/>
          <w:bCs/>
          <w:szCs w:val="28"/>
          <w:lang w:eastAsia="pl-PL"/>
        </w:rPr>
      </w:pPr>
      <w:r w:rsidRPr="00FC26CA">
        <w:rPr>
          <w:rFonts w:ascii="Arial" w:hAnsi="Arial"/>
          <w:bCs/>
          <w:szCs w:val="28"/>
          <w:lang w:eastAsia="pl-PL"/>
        </w:rPr>
        <w:t>Priorytetem IV: Rozwój społecze</w:t>
      </w:r>
      <w:r w:rsidRPr="00FC26CA">
        <w:rPr>
          <w:rFonts w:ascii="Arial" w:hAnsi="Arial" w:cs="TimesNewRoman,Bold"/>
          <w:bCs/>
          <w:szCs w:val="28"/>
          <w:lang w:eastAsia="pl-PL"/>
        </w:rPr>
        <w:t>ń</w:t>
      </w:r>
      <w:r w:rsidRPr="00FC26CA">
        <w:rPr>
          <w:rFonts w:ascii="Arial" w:hAnsi="Arial"/>
          <w:bCs/>
          <w:szCs w:val="28"/>
          <w:lang w:eastAsia="pl-PL"/>
        </w:rPr>
        <w:t>stwa obywatelskiego</w:t>
      </w:r>
    </w:p>
    <w:p w:rsidR="00700A21" w:rsidRPr="00FC26CA" w:rsidRDefault="00700A21" w:rsidP="00962E88">
      <w:pPr>
        <w:numPr>
          <w:ilvl w:val="0"/>
          <w:numId w:val="23"/>
        </w:numPr>
        <w:suppressAutoHyphens w:val="0"/>
        <w:autoSpaceDE w:val="0"/>
        <w:autoSpaceDN w:val="0"/>
        <w:adjustRightInd w:val="0"/>
        <w:spacing w:line="360" w:lineRule="auto"/>
        <w:jc w:val="both"/>
        <w:rPr>
          <w:rFonts w:ascii="Arial" w:hAnsi="Arial"/>
          <w:iCs/>
          <w:color w:val="000000"/>
          <w:szCs w:val="22"/>
          <w:lang w:eastAsia="pl-PL"/>
        </w:rPr>
      </w:pPr>
      <w:r w:rsidRPr="00FC26CA">
        <w:rPr>
          <w:rFonts w:ascii="Arial" w:hAnsi="Arial"/>
          <w:bCs/>
          <w:lang w:eastAsia="pl-PL"/>
        </w:rPr>
        <w:t>Cel strategiczny: Społeczno</w:t>
      </w:r>
      <w:r w:rsidRPr="00FC26CA">
        <w:rPr>
          <w:rFonts w:ascii="Arial" w:hAnsi="Arial" w:cs="TimesNewRoman,Bold"/>
          <w:bCs/>
          <w:lang w:eastAsia="pl-PL"/>
        </w:rPr>
        <w:t>ś</w:t>
      </w:r>
      <w:r w:rsidRPr="00FC26CA">
        <w:rPr>
          <w:rFonts w:ascii="Arial" w:hAnsi="Arial"/>
          <w:bCs/>
          <w:lang w:eastAsia="pl-PL"/>
        </w:rPr>
        <w:t>ci lokalne aktywniej uczestnicz</w:t>
      </w:r>
      <w:r w:rsidRPr="00FC26CA">
        <w:rPr>
          <w:rFonts w:ascii="Arial" w:hAnsi="Arial" w:cs="TimesNewRoman,Bold"/>
          <w:bCs/>
          <w:lang w:eastAsia="pl-PL"/>
        </w:rPr>
        <w:t xml:space="preserve">ą </w:t>
      </w:r>
      <w:r w:rsidRPr="00FC26CA">
        <w:rPr>
          <w:rFonts w:ascii="Arial" w:hAnsi="Arial"/>
          <w:bCs/>
          <w:lang w:eastAsia="pl-PL"/>
        </w:rPr>
        <w:t>w zaspokajaniu swoich</w:t>
      </w:r>
      <w:r>
        <w:rPr>
          <w:rFonts w:ascii="Arial" w:hAnsi="Arial"/>
          <w:bCs/>
          <w:lang w:eastAsia="pl-PL"/>
        </w:rPr>
        <w:t xml:space="preserve"> </w:t>
      </w:r>
      <w:r w:rsidRPr="00FC26CA">
        <w:rPr>
          <w:rFonts w:ascii="Arial" w:hAnsi="Arial"/>
          <w:bCs/>
          <w:lang w:eastAsia="pl-PL"/>
        </w:rPr>
        <w:t xml:space="preserve">potrzeb i kreowaniu </w:t>
      </w:r>
      <w:r>
        <w:rPr>
          <w:rFonts w:ascii="Arial" w:hAnsi="Arial" w:cs="TimesNewRoman,Bold"/>
          <w:bCs/>
          <w:lang w:eastAsia="pl-PL"/>
        </w:rPr>
        <w:t>ż</w:t>
      </w:r>
      <w:r w:rsidRPr="00FC26CA">
        <w:rPr>
          <w:rFonts w:ascii="Arial" w:hAnsi="Arial"/>
          <w:bCs/>
          <w:lang w:eastAsia="pl-PL"/>
        </w:rPr>
        <w:t>ycia społecznego.</w:t>
      </w:r>
    </w:p>
    <w:p w:rsidR="00700A21" w:rsidRPr="00950EFE" w:rsidRDefault="00700A21" w:rsidP="00950EFE">
      <w:pPr>
        <w:pStyle w:val="Nagwek2"/>
        <w:spacing w:before="240"/>
        <w:rPr>
          <w:rFonts w:ascii="Arial" w:hAnsi="Arial" w:cs="Arial"/>
          <w:b w:val="0"/>
          <w:i/>
          <w:u w:val="single"/>
          <w:lang w:eastAsia="en-US"/>
        </w:rPr>
      </w:pPr>
      <w:bookmarkStart w:id="10" w:name="_Toc449563221"/>
      <w:r w:rsidRPr="00950EFE">
        <w:rPr>
          <w:rFonts w:ascii="Arial" w:hAnsi="Arial" w:cs="Arial"/>
          <w:b w:val="0"/>
          <w:i/>
          <w:u w:val="single"/>
          <w:lang w:eastAsia="en-US"/>
        </w:rPr>
        <w:t>Strategią Rozwoju Turystyki w Województwie Warmińsko-Mazurskim.</w:t>
      </w:r>
      <w:bookmarkEnd w:id="10"/>
    </w:p>
    <w:p w:rsidR="00700A21" w:rsidRPr="00F266E6" w:rsidRDefault="00700A21" w:rsidP="00950EFE">
      <w:pPr>
        <w:suppressAutoHyphens w:val="0"/>
        <w:autoSpaceDE w:val="0"/>
        <w:autoSpaceDN w:val="0"/>
        <w:adjustRightInd w:val="0"/>
        <w:spacing w:before="240" w:line="360" w:lineRule="auto"/>
        <w:ind w:firstLine="709"/>
        <w:jc w:val="both"/>
        <w:rPr>
          <w:rFonts w:ascii="Arial" w:hAnsi="Arial" w:cs="Arial"/>
          <w:b/>
          <w:bCs/>
          <w:lang w:eastAsia="en-US"/>
        </w:rPr>
      </w:pPr>
      <w:r>
        <w:rPr>
          <w:rFonts w:ascii="Arial" w:hAnsi="Arial" w:cs="Arial"/>
          <w:lang w:eastAsia="en-US"/>
        </w:rPr>
        <w:t xml:space="preserve">Gminny Program Rewitalizacji jest zgodny ze strategią:  </w:t>
      </w:r>
    </w:p>
    <w:p w:rsidR="00700A21" w:rsidRPr="00F266E6" w:rsidRDefault="00700A21" w:rsidP="00962E88">
      <w:pPr>
        <w:numPr>
          <w:ilvl w:val="0"/>
          <w:numId w:val="23"/>
        </w:numPr>
        <w:suppressAutoHyphens w:val="0"/>
        <w:autoSpaceDE w:val="0"/>
        <w:autoSpaceDN w:val="0"/>
        <w:adjustRightInd w:val="0"/>
        <w:spacing w:line="360" w:lineRule="auto"/>
        <w:jc w:val="both"/>
        <w:rPr>
          <w:rFonts w:ascii="Arial" w:hAnsi="Arial" w:cs="Arial"/>
          <w:bCs/>
          <w:lang w:eastAsia="en-US"/>
        </w:rPr>
      </w:pPr>
      <w:r w:rsidRPr="00F266E6">
        <w:rPr>
          <w:rFonts w:ascii="Arial" w:hAnsi="Arial" w:cs="Arial"/>
          <w:lang w:eastAsia="en-US"/>
        </w:rPr>
        <w:t>Cel</w:t>
      </w:r>
      <w:r>
        <w:rPr>
          <w:rFonts w:ascii="Arial" w:hAnsi="Arial" w:cs="Arial"/>
          <w:lang w:eastAsia="en-US"/>
        </w:rPr>
        <w:t>em strategicznym</w:t>
      </w:r>
      <w:r w:rsidRPr="00F266E6">
        <w:rPr>
          <w:rFonts w:ascii="Arial" w:hAnsi="Arial" w:cs="Arial"/>
          <w:lang w:eastAsia="en-US"/>
        </w:rPr>
        <w:t xml:space="preserve">: </w:t>
      </w:r>
      <w:r>
        <w:rPr>
          <w:rFonts w:ascii="Arial" w:hAnsi="Arial" w:cs="Arial"/>
          <w:bCs/>
          <w:lang w:eastAsia="en-US"/>
        </w:rPr>
        <w:t>m</w:t>
      </w:r>
      <w:r w:rsidRPr="00F266E6">
        <w:rPr>
          <w:rFonts w:ascii="Arial" w:hAnsi="Arial" w:cs="Arial"/>
          <w:bCs/>
          <w:lang w:eastAsia="en-US"/>
        </w:rPr>
        <w:t>aksymalne i dynamiczne wykorzystanie predyspozycji turystycznych regionu.</w:t>
      </w:r>
    </w:p>
    <w:p w:rsidR="00700A21" w:rsidRDefault="00700A21" w:rsidP="00DB4F00">
      <w:pPr>
        <w:suppressAutoHyphens w:val="0"/>
        <w:autoSpaceDE w:val="0"/>
        <w:autoSpaceDN w:val="0"/>
        <w:adjustRightInd w:val="0"/>
        <w:rPr>
          <w:rFonts w:ascii="Arial" w:hAnsi="Arial"/>
          <w:iCs/>
          <w:color w:val="000000"/>
          <w:szCs w:val="22"/>
          <w:lang w:eastAsia="pl-PL"/>
        </w:rPr>
      </w:pPr>
    </w:p>
    <w:p w:rsidR="00700A21" w:rsidRPr="00FC26CA" w:rsidRDefault="00700A21" w:rsidP="00DB4F00">
      <w:pPr>
        <w:suppressAutoHyphens w:val="0"/>
        <w:autoSpaceDE w:val="0"/>
        <w:autoSpaceDN w:val="0"/>
        <w:adjustRightInd w:val="0"/>
        <w:rPr>
          <w:rFonts w:ascii="Arial" w:hAnsi="Arial"/>
          <w:iCs/>
          <w:color w:val="000000"/>
          <w:szCs w:val="22"/>
          <w:lang w:eastAsia="pl-PL"/>
        </w:rPr>
      </w:pPr>
    </w:p>
    <w:p w:rsidR="00700A21" w:rsidRDefault="00700A21" w:rsidP="00DB4F00">
      <w:pPr>
        <w:suppressAutoHyphens w:val="0"/>
        <w:autoSpaceDE w:val="0"/>
        <w:autoSpaceDN w:val="0"/>
        <w:adjustRightInd w:val="0"/>
        <w:rPr>
          <w:rFonts w:ascii="Arial" w:hAnsi="Arial"/>
          <w:iCs/>
          <w:color w:val="000000"/>
          <w:szCs w:val="22"/>
          <w:lang w:eastAsia="pl-PL"/>
        </w:rPr>
      </w:pPr>
    </w:p>
    <w:p w:rsidR="00700A21" w:rsidRPr="00C01BBE" w:rsidRDefault="00700A21" w:rsidP="0075710E">
      <w:pPr>
        <w:suppressAutoHyphens w:val="0"/>
        <w:autoSpaceDE w:val="0"/>
        <w:autoSpaceDN w:val="0"/>
        <w:adjustRightInd w:val="0"/>
        <w:rPr>
          <w:rFonts w:ascii="Arial" w:hAnsi="Arial" w:cs="Calibri"/>
          <w:b/>
          <w:color w:val="000000"/>
          <w:szCs w:val="22"/>
          <w:lang w:eastAsia="pl-PL"/>
        </w:rPr>
      </w:pPr>
      <w:r>
        <w:rPr>
          <w:rFonts w:ascii="Arial" w:hAnsi="Arial" w:cs="Calibri"/>
          <w:b/>
          <w:color w:val="000000"/>
          <w:szCs w:val="22"/>
          <w:lang w:eastAsia="pl-PL"/>
        </w:rPr>
        <w:t>2.3</w:t>
      </w:r>
      <w:r w:rsidRPr="00C01BBE">
        <w:rPr>
          <w:rFonts w:ascii="Arial" w:hAnsi="Arial" w:cs="Calibri"/>
          <w:b/>
          <w:color w:val="000000"/>
          <w:szCs w:val="22"/>
          <w:lang w:eastAsia="pl-PL"/>
        </w:rPr>
        <w:t xml:space="preserve"> Powiązanie Gminnego Programu Rewitalizacji z dokumentami </w:t>
      </w:r>
      <w:r>
        <w:rPr>
          <w:rFonts w:ascii="Arial" w:hAnsi="Arial" w:cs="Calibri"/>
          <w:b/>
          <w:color w:val="000000"/>
          <w:szCs w:val="22"/>
          <w:lang w:eastAsia="pl-PL"/>
        </w:rPr>
        <w:t xml:space="preserve">strategicznymi rozwoju kraju </w:t>
      </w:r>
    </w:p>
    <w:p w:rsidR="00700A21" w:rsidRDefault="00700A21" w:rsidP="0075710E">
      <w:pPr>
        <w:suppressAutoHyphens w:val="0"/>
        <w:autoSpaceDE w:val="0"/>
        <w:autoSpaceDN w:val="0"/>
        <w:adjustRightInd w:val="0"/>
        <w:rPr>
          <w:rFonts w:ascii="Arial" w:eastAsia="TimesNewRoman,Italic" w:hAnsi="Arial" w:cs="TimesNewRoman,Italic"/>
          <w:i/>
          <w:iCs/>
          <w:u w:val="single"/>
          <w:lang w:eastAsia="pl-PL"/>
        </w:rPr>
      </w:pPr>
    </w:p>
    <w:p w:rsidR="00700A21" w:rsidRPr="0095000E" w:rsidRDefault="00700A21" w:rsidP="0075710E">
      <w:pPr>
        <w:suppressAutoHyphens w:val="0"/>
        <w:autoSpaceDE w:val="0"/>
        <w:autoSpaceDN w:val="0"/>
        <w:adjustRightInd w:val="0"/>
        <w:rPr>
          <w:rFonts w:ascii="Arial" w:hAnsi="Arial" w:cs="LiberationSerif"/>
          <w:sz w:val="18"/>
          <w:szCs w:val="18"/>
          <w:u w:val="single"/>
          <w:lang w:eastAsia="pl-PL"/>
        </w:rPr>
      </w:pPr>
      <w:r>
        <w:rPr>
          <w:rFonts w:ascii="Arial" w:eastAsia="TimesNewRoman,Italic" w:hAnsi="Arial" w:cs="TimesNewRoman,Italic"/>
          <w:i/>
          <w:iCs/>
          <w:u w:val="single"/>
          <w:lang w:eastAsia="pl-PL"/>
        </w:rPr>
        <w:t>Z</w:t>
      </w:r>
      <w:r w:rsidRPr="0095000E">
        <w:rPr>
          <w:rFonts w:ascii="Arial" w:eastAsia="TimesNewRoman,Italic" w:hAnsi="Arial" w:cs="TimesNewRoman,Italic"/>
          <w:i/>
          <w:iCs/>
          <w:u w:val="single"/>
          <w:lang w:eastAsia="pl-PL"/>
        </w:rPr>
        <w:t>ałożenia Długofalowej Polityki Senioralnej w Polsce na lata 2014–2020</w:t>
      </w:r>
    </w:p>
    <w:p w:rsidR="00700A21" w:rsidRPr="00FC26CA" w:rsidRDefault="00700A21" w:rsidP="00DB4F00">
      <w:pPr>
        <w:suppressAutoHyphens w:val="0"/>
        <w:autoSpaceDE w:val="0"/>
        <w:autoSpaceDN w:val="0"/>
        <w:adjustRightInd w:val="0"/>
        <w:rPr>
          <w:rFonts w:ascii="Arial" w:hAnsi="Arial"/>
          <w:iCs/>
          <w:color w:val="000000"/>
          <w:szCs w:val="22"/>
          <w:lang w:eastAsia="pl-PL"/>
        </w:rPr>
      </w:pPr>
    </w:p>
    <w:p w:rsidR="00700A21" w:rsidRPr="0095000E" w:rsidRDefault="00700A21" w:rsidP="00B02E82">
      <w:pPr>
        <w:suppressAutoHyphens w:val="0"/>
        <w:autoSpaceDE w:val="0"/>
        <w:autoSpaceDN w:val="0"/>
        <w:adjustRightInd w:val="0"/>
        <w:spacing w:line="360" w:lineRule="auto"/>
        <w:ind w:firstLine="708"/>
        <w:jc w:val="both"/>
        <w:rPr>
          <w:rFonts w:ascii="Arial" w:hAnsi="Arial"/>
          <w:iCs/>
          <w:color w:val="000000"/>
          <w:szCs w:val="22"/>
          <w:lang w:eastAsia="pl-PL"/>
        </w:rPr>
      </w:pPr>
      <w:r>
        <w:rPr>
          <w:rFonts w:ascii="Arial" w:hAnsi="Arial" w:cs="TimesNewRoman,Bold"/>
          <w:bCs/>
          <w:lang w:eastAsia="pl-PL"/>
        </w:rPr>
        <w:lastRenderedPageBreak/>
        <w:t>Gminny Program Rewitalizacji jest zgodny z c</w:t>
      </w:r>
      <w:r w:rsidRPr="0095000E">
        <w:rPr>
          <w:rFonts w:ascii="Arial" w:hAnsi="Arial" w:cs="TimesNewRoman,Bold"/>
          <w:bCs/>
          <w:lang w:eastAsia="pl-PL"/>
        </w:rPr>
        <w:t>ele</w:t>
      </w:r>
      <w:r>
        <w:rPr>
          <w:rFonts w:ascii="Arial" w:hAnsi="Arial" w:cs="TimesNewRoman,Bold"/>
          <w:bCs/>
          <w:lang w:eastAsia="pl-PL"/>
        </w:rPr>
        <w:t xml:space="preserve">m polityki senioralnej                    w Polsce, którym jest </w:t>
      </w:r>
      <w:r w:rsidRPr="0095000E">
        <w:rPr>
          <w:rFonts w:ascii="Arial" w:hAnsi="Arial" w:cs="TimesNewRoman,Bold"/>
          <w:bCs/>
          <w:lang w:eastAsia="pl-PL"/>
        </w:rPr>
        <w:t xml:space="preserve">wspieranie i zapewnienie możliwości aktywnego starzenia się </w:t>
      </w:r>
      <w:r>
        <w:rPr>
          <w:rFonts w:ascii="Arial" w:hAnsi="Arial" w:cs="TimesNewRoman,Bold"/>
          <w:bCs/>
          <w:lang w:eastAsia="pl-PL"/>
        </w:rPr>
        <w:t xml:space="preserve">               </w:t>
      </w:r>
      <w:r w:rsidRPr="0095000E">
        <w:rPr>
          <w:rFonts w:ascii="Arial" w:hAnsi="Arial" w:cs="TimesNewRoman,Bold"/>
          <w:bCs/>
          <w:lang w:eastAsia="pl-PL"/>
        </w:rPr>
        <w:t xml:space="preserve">w zdrowiu oraz możliwości prowadzenia w dalszym ciągu samodzielnego, niezależnego </w:t>
      </w:r>
      <w:r>
        <w:rPr>
          <w:rFonts w:ascii="Arial" w:hAnsi="Arial" w:cs="TimesNewRoman,Bold"/>
          <w:bCs/>
          <w:lang w:eastAsia="pl-PL"/>
        </w:rPr>
        <w:t xml:space="preserve">              </w:t>
      </w:r>
      <w:r w:rsidRPr="0095000E">
        <w:rPr>
          <w:rFonts w:ascii="Arial" w:hAnsi="Arial" w:cs="TimesNewRoman,Bold"/>
          <w:bCs/>
          <w:lang w:eastAsia="pl-PL"/>
        </w:rPr>
        <w:t>i satysfakcjonującego życia, nawet przy pewnych ograniczeniach funkcjonalnych</w:t>
      </w:r>
      <w:r w:rsidRPr="0095000E">
        <w:rPr>
          <w:rFonts w:ascii="Arial" w:eastAsia="TimesNewRoman" w:hAnsi="Arial" w:cs="TimesNewRoman"/>
          <w:lang w:eastAsia="pl-PL"/>
        </w:rPr>
        <w:t>.</w:t>
      </w:r>
    </w:p>
    <w:p w:rsidR="00700A21" w:rsidRPr="0095000E" w:rsidRDefault="00700A21" w:rsidP="00B02E82">
      <w:pPr>
        <w:suppressAutoHyphens w:val="0"/>
        <w:autoSpaceDE w:val="0"/>
        <w:autoSpaceDN w:val="0"/>
        <w:adjustRightInd w:val="0"/>
        <w:spacing w:line="360" w:lineRule="auto"/>
        <w:jc w:val="both"/>
        <w:rPr>
          <w:rFonts w:ascii="Arial" w:hAnsi="Arial"/>
          <w:i/>
          <w:iCs/>
          <w:color w:val="000000"/>
          <w:szCs w:val="22"/>
          <w:u w:val="single"/>
          <w:lang w:eastAsia="pl-PL"/>
        </w:rPr>
      </w:pPr>
      <w:r w:rsidRPr="0095000E">
        <w:rPr>
          <w:rFonts w:ascii="Arial" w:hAnsi="Arial" w:cs="TimesNewRoman,Bold"/>
          <w:bCs/>
          <w:szCs w:val="26"/>
          <w:lang w:eastAsia="pl-PL"/>
        </w:rPr>
        <w:t>Priorytet 3. Rozwój usług społecznych i opiekuńczych dostosowanych do potrzeb osób starszych</w:t>
      </w:r>
    </w:p>
    <w:p w:rsidR="00700A21" w:rsidRPr="0095000E" w:rsidRDefault="00700A21" w:rsidP="00962E88">
      <w:pPr>
        <w:numPr>
          <w:ilvl w:val="0"/>
          <w:numId w:val="23"/>
        </w:numPr>
        <w:suppressAutoHyphens w:val="0"/>
        <w:autoSpaceDE w:val="0"/>
        <w:autoSpaceDN w:val="0"/>
        <w:adjustRightInd w:val="0"/>
        <w:spacing w:line="360" w:lineRule="auto"/>
        <w:jc w:val="both"/>
        <w:rPr>
          <w:rFonts w:ascii="Arial" w:hAnsi="Arial" w:cs="TimesNewRoman,Bold"/>
          <w:bCs/>
          <w:lang w:eastAsia="pl-PL"/>
        </w:rPr>
      </w:pPr>
      <w:r w:rsidRPr="0095000E">
        <w:rPr>
          <w:rFonts w:ascii="Arial" w:hAnsi="Arial" w:cs="TimesNewRoman,Bold"/>
          <w:bCs/>
          <w:lang w:eastAsia="pl-PL"/>
        </w:rPr>
        <w:t>Cel 1. Rozwój usług społecznych dostosowanych do potrzeb oraz możliwości osób starszych</w:t>
      </w:r>
    </w:p>
    <w:p w:rsidR="00700A21" w:rsidRPr="0095000E" w:rsidRDefault="00700A21" w:rsidP="00962E88">
      <w:pPr>
        <w:numPr>
          <w:ilvl w:val="0"/>
          <w:numId w:val="23"/>
        </w:numPr>
        <w:suppressAutoHyphens w:val="0"/>
        <w:autoSpaceDE w:val="0"/>
        <w:autoSpaceDN w:val="0"/>
        <w:adjustRightInd w:val="0"/>
        <w:spacing w:line="360" w:lineRule="auto"/>
        <w:jc w:val="both"/>
        <w:rPr>
          <w:rFonts w:ascii="Arial" w:hAnsi="Arial" w:cs="TimesNewRoman,Bold"/>
          <w:bCs/>
          <w:lang w:eastAsia="pl-PL"/>
        </w:rPr>
      </w:pPr>
      <w:r w:rsidRPr="0095000E">
        <w:rPr>
          <w:rFonts w:ascii="Arial" w:hAnsi="Arial" w:cs="TimesNewRoman,Bold"/>
          <w:bCs/>
          <w:lang w:eastAsia="pl-PL"/>
        </w:rPr>
        <w:t>Cel 2. Zapewnienie odpowiedniej opieki nad osobami o ograniczonej samodzielności</w:t>
      </w:r>
      <w:r>
        <w:rPr>
          <w:rFonts w:ascii="Arial" w:hAnsi="Arial" w:cs="TimesNewRoman,Bold"/>
          <w:bCs/>
          <w:lang w:eastAsia="pl-PL"/>
        </w:rPr>
        <w:t xml:space="preserve"> </w:t>
      </w:r>
      <w:r w:rsidRPr="0095000E">
        <w:rPr>
          <w:rFonts w:ascii="Arial" w:hAnsi="Arial" w:cs="TimesNewRoman,Bold"/>
          <w:bCs/>
          <w:lang w:eastAsia="pl-PL"/>
        </w:rPr>
        <w:t>poprzez rozwój usług opiekuńczych</w:t>
      </w:r>
    </w:p>
    <w:p w:rsidR="00700A21" w:rsidRDefault="00700A21" w:rsidP="00B832AE">
      <w:pPr>
        <w:suppressAutoHyphens w:val="0"/>
        <w:autoSpaceDE w:val="0"/>
        <w:autoSpaceDN w:val="0"/>
        <w:adjustRightInd w:val="0"/>
        <w:spacing w:line="360" w:lineRule="auto"/>
        <w:jc w:val="both"/>
        <w:rPr>
          <w:rFonts w:ascii="Arial" w:hAnsi="Arial"/>
          <w:i/>
          <w:iCs/>
          <w:color w:val="000000"/>
          <w:szCs w:val="22"/>
          <w:u w:val="single"/>
          <w:lang w:eastAsia="pl-PL"/>
        </w:rPr>
      </w:pPr>
    </w:p>
    <w:p w:rsidR="00700A21" w:rsidRPr="00950EFE" w:rsidRDefault="00700A21" w:rsidP="00B832AE">
      <w:pPr>
        <w:suppressAutoHyphens w:val="0"/>
        <w:autoSpaceDE w:val="0"/>
        <w:autoSpaceDN w:val="0"/>
        <w:adjustRightInd w:val="0"/>
        <w:spacing w:line="360" w:lineRule="auto"/>
        <w:jc w:val="both"/>
        <w:rPr>
          <w:rFonts w:ascii="Arial" w:hAnsi="Arial"/>
          <w:i/>
          <w:color w:val="000000"/>
          <w:szCs w:val="22"/>
          <w:u w:val="single"/>
          <w:lang w:eastAsia="pl-PL"/>
        </w:rPr>
      </w:pPr>
      <w:r w:rsidRPr="00950EFE">
        <w:rPr>
          <w:rFonts w:ascii="Arial" w:hAnsi="Arial"/>
          <w:i/>
          <w:iCs/>
          <w:color w:val="000000"/>
          <w:szCs w:val="22"/>
          <w:u w:val="single"/>
          <w:lang w:eastAsia="pl-PL"/>
        </w:rPr>
        <w:t xml:space="preserve">Koncepcja Przestrzennego Zagospodarowania Kraju 2030. </w:t>
      </w:r>
    </w:p>
    <w:p w:rsidR="00700A21" w:rsidRPr="00B832AE" w:rsidRDefault="00700A21" w:rsidP="00B02E82">
      <w:pPr>
        <w:suppressAutoHyphens w:val="0"/>
        <w:autoSpaceDE w:val="0"/>
        <w:autoSpaceDN w:val="0"/>
        <w:adjustRightInd w:val="0"/>
        <w:spacing w:line="360" w:lineRule="auto"/>
        <w:ind w:firstLine="360"/>
        <w:jc w:val="both"/>
        <w:rPr>
          <w:rFonts w:ascii="Arial" w:hAnsi="Arial"/>
          <w:color w:val="000000"/>
          <w:szCs w:val="22"/>
          <w:lang w:eastAsia="pl-PL"/>
        </w:rPr>
      </w:pPr>
      <w:r w:rsidRPr="00B832AE">
        <w:rPr>
          <w:rFonts w:ascii="Arial" w:hAnsi="Arial"/>
          <w:color w:val="000000"/>
          <w:szCs w:val="22"/>
          <w:lang w:eastAsia="pl-PL"/>
        </w:rPr>
        <w:t>Dokument określający zasady ładu przestrzennego w Polsce. Koncepcja Przestrzennego Zagospodarowania Kraju jest najważniejszym dokumentem strategicznym w kwestii zagospodarowania przestrzennego kraju. Został on stworzony w celu zapewnienia efektywnego wykorzystania jego przestrzeni. Dokument zawiera cele</w:t>
      </w:r>
      <w:r>
        <w:rPr>
          <w:rFonts w:ascii="Arial" w:hAnsi="Arial"/>
          <w:color w:val="000000"/>
          <w:szCs w:val="22"/>
          <w:lang w:eastAsia="pl-PL"/>
        </w:rPr>
        <w:t xml:space="preserve">                                            </w:t>
      </w:r>
      <w:r w:rsidRPr="00B832AE">
        <w:rPr>
          <w:rFonts w:ascii="Arial" w:hAnsi="Arial"/>
          <w:color w:val="000000"/>
          <w:szCs w:val="22"/>
          <w:lang w:eastAsia="pl-PL"/>
        </w:rPr>
        <w:t xml:space="preserve"> i kierunki działań służące takiemu planowaniu przestrzennemu, który pozwoli na wzrost społeczno-gospodarczy państwa. Cele określone w dokumencie to: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Podwyższenie konkurencyjności głównych ośrodków miejskich Polski </w:t>
      </w:r>
      <w:r>
        <w:rPr>
          <w:rFonts w:ascii="Arial" w:hAnsi="Arial"/>
          <w:color w:val="000000"/>
          <w:szCs w:val="22"/>
          <w:lang w:eastAsia="pl-PL"/>
        </w:rPr>
        <w:t xml:space="preserve">                            </w:t>
      </w:r>
      <w:r w:rsidRPr="00B832AE">
        <w:rPr>
          <w:rFonts w:ascii="Arial" w:hAnsi="Arial"/>
          <w:color w:val="000000"/>
          <w:szCs w:val="22"/>
          <w:lang w:eastAsia="pl-PL"/>
        </w:rPr>
        <w:t xml:space="preserve">w przestrzeni europejskiej poprzez ich integrację funkcjonalną przy zachowaniu policentrycznej struktury systemu osadniczego sprzyjającego spójności.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Poprawa spójności wewnętrznej i terytorialne równoważenie rozwoju kraju poprzez promowanie integracji funkcjonalnej, tworzenie warunków dla rozprzestrzeniania się czynników rozwoju, wielofunkcyjny rozwój obszarów wiejskich oraz wykorzystywanie potencjału wewnętrznego wszystkich terytoriów.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Poprawa dostępności terytorialnej kraju w różnych skalach przestrzennych poprzez rozwijanie infrastruktury transportowej i telekomunikacyjnej.</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Kształtowanie struktur przestrzennych wspierających osiągnięcie i utrzymanie wysokiej jakości środowiska przyrodniczego i walorów krajobrazowych Polski. </w:t>
      </w:r>
    </w:p>
    <w:p w:rsidR="00700A21" w:rsidRPr="00B832AE" w:rsidRDefault="00700A21" w:rsidP="00962E88">
      <w:pPr>
        <w:numPr>
          <w:ilvl w:val="0"/>
          <w:numId w:val="19"/>
        </w:numPr>
        <w:suppressAutoHyphens w:val="0"/>
        <w:autoSpaceDE w:val="0"/>
        <w:autoSpaceDN w:val="0"/>
        <w:adjustRightInd w:val="0"/>
        <w:spacing w:after="42" w:line="360" w:lineRule="auto"/>
        <w:jc w:val="both"/>
        <w:rPr>
          <w:rFonts w:ascii="Arial" w:hAnsi="Arial"/>
          <w:color w:val="000000"/>
          <w:szCs w:val="22"/>
          <w:lang w:eastAsia="pl-PL"/>
        </w:rPr>
      </w:pPr>
      <w:r w:rsidRPr="00B832AE">
        <w:rPr>
          <w:rFonts w:ascii="Arial" w:hAnsi="Arial"/>
          <w:color w:val="000000"/>
          <w:szCs w:val="22"/>
          <w:lang w:eastAsia="pl-PL"/>
        </w:rPr>
        <w:t xml:space="preserve">Zwiększanie odporności struktury przestrzennej kraju na zagrożenia naturalne </w:t>
      </w:r>
      <w:r>
        <w:rPr>
          <w:rFonts w:ascii="Arial" w:hAnsi="Arial"/>
          <w:color w:val="000000"/>
          <w:szCs w:val="22"/>
          <w:lang w:eastAsia="pl-PL"/>
        </w:rPr>
        <w:t xml:space="preserve">               </w:t>
      </w:r>
      <w:r w:rsidRPr="00B832AE">
        <w:rPr>
          <w:rFonts w:ascii="Arial" w:hAnsi="Arial"/>
          <w:color w:val="000000"/>
          <w:szCs w:val="22"/>
          <w:lang w:eastAsia="pl-PL"/>
        </w:rPr>
        <w:t xml:space="preserve">i utraty bezpieczeństwa energetycznego oraz kształtowanie struktur przestrzennych wspierających zdolności obronne państwa. </w:t>
      </w:r>
    </w:p>
    <w:p w:rsidR="00700A21" w:rsidRPr="00B832AE" w:rsidRDefault="00700A21" w:rsidP="00962E88">
      <w:pPr>
        <w:numPr>
          <w:ilvl w:val="0"/>
          <w:numId w:val="19"/>
        </w:numPr>
        <w:suppressAutoHyphens w:val="0"/>
        <w:autoSpaceDE w:val="0"/>
        <w:autoSpaceDN w:val="0"/>
        <w:adjustRightInd w:val="0"/>
        <w:spacing w:line="360" w:lineRule="auto"/>
        <w:jc w:val="both"/>
        <w:rPr>
          <w:rFonts w:ascii="Arial" w:hAnsi="Arial"/>
          <w:color w:val="000000"/>
          <w:szCs w:val="22"/>
          <w:lang w:eastAsia="pl-PL"/>
        </w:rPr>
      </w:pPr>
      <w:r w:rsidRPr="00B832AE">
        <w:rPr>
          <w:rFonts w:ascii="Arial" w:hAnsi="Arial"/>
          <w:color w:val="000000"/>
          <w:szCs w:val="22"/>
          <w:lang w:eastAsia="pl-PL"/>
        </w:rPr>
        <w:t xml:space="preserve">Przywrócenie i utrwalanie ładu przestrzennego. </w:t>
      </w:r>
    </w:p>
    <w:p w:rsidR="00700A21" w:rsidRPr="00B832AE" w:rsidRDefault="00700A21" w:rsidP="00B832AE">
      <w:pPr>
        <w:pStyle w:val="Nagwek2"/>
        <w:spacing w:line="360" w:lineRule="auto"/>
        <w:rPr>
          <w:rFonts w:ascii="Arial" w:hAnsi="Arial" w:cs="Arial"/>
        </w:rPr>
      </w:pPr>
    </w:p>
    <w:p w:rsidR="00700A21" w:rsidRPr="00B832AE" w:rsidRDefault="00700A21" w:rsidP="00B832AE">
      <w:pPr>
        <w:pStyle w:val="Default"/>
        <w:spacing w:line="360" w:lineRule="auto"/>
        <w:jc w:val="both"/>
        <w:rPr>
          <w:rFonts w:ascii="Arial" w:hAnsi="Arial"/>
          <w:szCs w:val="22"/>
        </w:rPr>
      </w:pPr>
      <w:r w:rsidRPr="00950EFE">
        <w:rPr>
          <w:rFonts w:ascii="Arial" w:hAnsi="Arial"/>
          <w:i/>
          <w:iCs/>
          <w:szCs w:val="22"/>
          <w:u w:val="single"/>
        </w:rPr>
        <w:t>Polska 2030 Trzecia fala nowoczesności Długookresowa Strategia Rozwoju Kraju</w:t>
      </w:r>
    </w:p>
    <w:p w:rsidR="00700A21" w:rsidRPr="00B832AE" w:rsidRDefault="00700A21" w:rsidP="003D2A21">
      <w:pPr>
        <w:pStyle w:val="Default"/>
        <w:spacing w:line="360" w:lineRule="auto"/>
        <w:ind w:firstLine="708"/>
        <w:jc w:val="both"/>
        <w:rPr>
          <w:rFonts w:ascii="Arial" w:hAnsi="Arial"/>
          <w:szCs w:val="22"/>
        </w:rPr>
      </w:pPr>
      <w:r w:rsidRPr="00B832AE">
        <w:rPr>
          <w:rFonts w:ascii="Arial" w:hAnsi="Arial"/>
          <w:szCs w:val="22"/>
        </w:rPr>
        <w:t xml:space="preserve">Polska 2030 Trzecia fala nowoczesności Długookresowa Strategia Rozwoju Kraju –dokument określający główne trendy, wyzwania oraz koncepcję rozwoju kraju </w:t>
      </w:r>
      <w:r>
        <w:rPr>
          <w:rFonts w:ascii="Arial" w:hAnsi="Arial"/>
          <w:szCs w:val="22"/>
        </w:rPr>
        <w:t xml:space="preserve">                     </w:t>
      </w:r>
      <w:r w:rsidRPr="00B832AE">
        <w:rPr>
          <w:rFonts w:ascii="Arial" w:hAnsi="Arial"/>
          <w:szCs w:val="22"/>
        </w:rPr>
        <w:t xml:space="preserve">w perspektywie długookresowej, przyjęty przez Radę Ministrów w dniu 5 lutego 2013 r. Głównym celem dokumentu jest wytyczenie i charakterystyka działań skierowanych ku poprawie, jakości życia Polaków i rozwoju Polski na tle Unii Europejskiej. Założeniem strategii jest przezwyciężenie kryzysu finansowego w możliwie najkrótszym czasie oraz wzrost gospodarczy kraju. </w:t>
      </w:r>
    </w:p>
    <w:p w:rsidR="00700A21" w:rsidRDefault="00700A21" w:rsidP="00F07307">
      <w:pPr>
        <w:pStyle w:val="Default"/>
        <w:spacing w:line="360" w:lineRule="auto"/>
        <w:jc w:val="both"/>
        <w:rPr>
          <w:rFonts w:ascii="Arial" w:hAnsi="Arial"/>
          <w:szCs w:val="22"/>
        </w:rPr>
      </w:pPr>
      <w:r>
        <w:rPr>
          <w:rFonts w:ascii="Arial" w:hAnsi="Arial"/>
          <w:szCs w:val="22"/>
        </w:rPr>
        <w:t>Gminny Program Rewitalizacji</w:t>
      </w:r>
      <w:r w:rsidRPr="00B832AE">
        <w:rPr>
          <w:rFonts w:ascii="Arial" w:hAnsi="Arial"/>
          <w:szCs w:val="22"/>
        </w:rPr>
        <w:t xml:space="preserve"> jest zgodny z następującymi </w:t>
      </w:r>
      <w:r>
        <w:rPr>
          <w:rFonts w:ascii="Arial" w:hAnsi="Arial"/>
          <w:szCs w:val="22"/>
        </w:rPr>
        <w:t xml:space="preserve">celami: </w:t>
      </w:r>
    </w:p>
    <w:p w:rsidR="00700A21" w:rsidRPr="00B832AE" w:rsidRDefault="00700A21" w:rsidP="00F07307">
      <w:pPr>
        <w:pStyle w:val="Default"/>
        <w:numPr>
          <w:ilvl w:val="0"/>
          <w:numId w:val="41"/>
        </w:numPr>
        <w:spacing w:line="360" w:lineRule="auto"/>
        <w:jc w:val="both"/>
        <w:rPr>
          <w:rFonts w:ascii="Arial" w:hAnsi="Arial"/>
          <w:szCs w:val="22"/>
        </w:rPr>
      </w:pPr>
      <w:r w:rsidRPr="00B832AE">
        <w:rPr>
          <w:rFonts w:ascii="Arial" w:hAnsi="Arial"/>
          <w:szCs w:val="22"/>
        </w:rPr>
        <w:t xml:space="preserve">Cel 3 Poprawa dostępności i jakości edukacji na wszystkich etapach oraz podniesienie konkurencyjności nauki; </w:t>
      </w:r>
    </w:p>
    <w:p w:rsidR="00700A21" w:rsidRPr="00B832AE" w:rsidRDefault="00700A21" w:rsidP="00962E88">
      <w:pPr>
        <w:pStyle w:val="Default"/>
        <w:numPr>
          <w:ilvl w:val="0"/>
          <w:numId w:val="22"/>
        </w:numPr>
        <w:spacing w:after="42" w:line="360" w:lineRule="auto"/>
        <w:jc w:val="both"/>
        <w:rPr>
          <w:rFonts w:ascii="Arial" w:hAnsi="Arial"/>
          <w:szCs w:val="22"/>
        </w:rPr>
      </w:pPr>
      <w:r w:rsidRPr="00B832AE">
        <w:rPr>
          <w:rFonts w:ascii="Arial" w:hAnsi="Arial"/>
          <w:szCs w:val="22"/>
        </w:rPr>
        <w:t xml:space="preserve">Cel 6 Rozwój kapitału ludzkiego poprzez wzrost zatrudnienia i stworzenie „workfare state” Kapitał Ludzki; </w:t>
      </w:r>
    </w:p>
    <w:p w:rsidR="00700A21" w:rsidRPr="00B832AE" w:rsidRDefault="00700A21" w:rsidP="00962E88">
      <w:pPr>
        <w:pStyle w:val="Default"/>
        <w:numPr>
          <w:ilvl w:val="0"/>
          <w:numId w:val="21"/>
        </w:numPr>
        <w:spacing w:after="42" w:line="360" w:lineRule="auto"/>
        <w:jc w:val="both"/>
        <w:rPr>
          <w:rFonts w:ascii="Arial" w:hAnsi="Arial"/>
          <w:szCs w:val="22"/>
        </w:rPr>
      </w:pPr>
      <w:r w:rsidRPr="00B832AE">
        <w:rPr>
          <w:rFonts w:ascii="Arial" w:hAnsi="Arial"/>
          <w:szCs w:val="22"/>
        </w:rPr>
        <w:t xml:space="preserve">Cel 8 Wzmocnienie mechanizmów terytorialnego równoważenia rozwoju dla rozwijania i pełnego wykorzystania potencjałów regionalnych, Obszar Równoważenia potencjału rozwojowego regionów Polski: Rozwój regionalny; </w:t>
      </w:r>
    </w:p>
    <w:p w:rsidR="00700A21" w:rsidRPr="00B832AE" w:rsidRDefault="00700A21" w:rsidP="00962E88">
      <w:pPr>
        <w:pStyle w:val="Default"/>
        <w:numPr>
          <w:ilvl w:val="0"/>
          <w:numId w:val="20"/>
        </w:numPr>
        <w:spacing w:line="360" w:lineRule="auto"/>
        <w:jc w:val="both"/>
        <w:rPr>
          <w:rFonts w:ascii="Arial" w:hAnsi="Arial"/>
          <w:szCs w:val="22"/>
        </w:rPr>
      </w:pPr>
      <w:r w:rsidRPr="00B832AE">
        <w:rPr>
          <w:rFonts w:ascii="Arial" w:hAnsi="Arial"/>
          <w:szCs w:val="22"/>
        </w:rPr>
        <w:t xml:space="preserve">Cel 11 Wzrost społecznego kapitału rozwoju, Obszar Efektywności i sprawności państwa: Kapitał społeczny. </w:t>
      </w:r>
    </w:p>
    <w:p w:rsidR="00700A21" w:rsidRPr="00B832AE" w:rsidRDefault="00700A21" w:rsidP="00B832AE">
      <w:pPr>
        <w:pStyle w:val="Default"/>
        <w:spacing w:line="360" w:lineRule="auto"/>
        <w:jc w:val="both"/>
        <w:rPr>
          <w:rFonts w:ascii="Arial" w:hAnsi="Arial"/>
          <w:szCs w:val="22"/>
        </w:rPr>
      </w:pPr>
    </w:p>
    <w:p w:rsidR="00700A21" w:rsidRPr="00950EFE" w:rsidRDefault="00700A21" w:rsidP="00DB4F00">
      <w:pPr>
        <w:pStyle w:val="Nagwek2"/>
        <w:spacing w:line="360" w:lineRule="auto"/>
        <w:rPr>
          <w:rFonts w:ascii="Arial" w:hAnsi="Arial" w:cs="Arial"/>
          <w:b w:val="0"/>
          <w:i/>
          <w:u w:val="single"/>
        </w:rPr>
      </w:pPr>
      <w:bookmarkStart w:id="11" w:name="_Toc449563222"/>
      <w:r w:rsidRPr="00950EFE">
        <w:rPr>
          <w:rFonts w:ascii="Arial" w:hAnsi="Arial" w:cs="Arial"/>
          <w:b w:val="0"/>
          <w:i/>
          <w:u w:val="single"/>
        </w:rPr>
        <w:t>Strategia Długofalowego Rozwoju Sektora Mie</w:t>
      </w:r>
      <w:r>
        <w:rPr>
          <w:rFonts w:ascii="Arial" w:hAnsi="Arial" w:cs="Arial"/>
          <w:b w:val="0"/>
          <w:i/>
          <w:u w:val="single"/>
        </w:rPr>
        <w:t>szkaniowego na lata 2005 – 2025</w:t>
      </w:r>
      <w:bookmarkEnd w:id="11"/>
    </w:p>
    <w:p w:rsidR="00700A21" w:rsidRPr="00F266E6" w:rsidRDefault="00700A21" w:rsidP="00DB4F00">
      <w:pPr>
        <w:pStyle w:val="Tekstpodstawowy"/>
        <w:spacing w:line="360" w:lineRule="auto"/>
        <w:ind w:firstLine="709"/>
        <w:jc w:val="both"/>
        <w:rPr>
          <w:rFonts w:ascii="Arial" w:hAnsi="Arial" w:cs="Arial"/>
        </w:rPr>
      </w:pPr>
      <w:r w:rsidRPr="00F266E6">
        <w:rPr>
          <w:rFonts w:ascii="Arial" w:hAnsi="Arial" w:cs="Arial"/>
        </w:rPr>
        <w:t xml:space="preserve">Strategia Długofalowego Rozwoju Sektora Mieszkaniowego definiuje długofalowe cele rozwoju sektora mieszkaniowego, podstawowy katalog zasad kreowania polityki mieszkaniowej na poziomach lokalnym i centralnym, priorytety operacyjne oraz kierunki </w:t>
      </w:r>
      <w:r>
        <w:rPr>
          <w:rFonts w:ascii="Arial" w:hAnsi="Arial" w:cs="Arial"/>
        </w:rPr>
        <w:t xml:space="preserve">          </w:t>
      </w:r>
      <w:r w:rsidRPr="00F266E6">
        <w:rPr>
          <w:rFonts w:ascii="Arial" w:hAnsi="Arial" w:cs="Arial"/>
        </w:rPr>
        <w:t>i działania rozwojowe w latach 2005-2013.</w:t>
      </w:r>
    </w:p>
    <w:p w:rsidR="00700A21" w:rsidRPr="00F266E6" w:rsidRDefault="00700A21" w:rsidP="00DB4F00">
      <w:pPr>
        <w:autoSpaceDE w:val="0"/>
        <w:autoSpaceDN w:val="0"/>
        <w:adjustRightInd w:val="0"/>
        <w:spacing w:line="360" w:lineRule="auto"/>
        <w:ind w:firstLine="709"/>
        <w:jc w:val="both"/>
        <w:rPr>
          <w:rFonts w:ascii="Arial" w:hAnsi="Arial" w:cs="Arial"/>
        </w:rPr>
      </w:pPr>
      <w:r w:rsidRPr="00F266E6">
        <w:rPr>
          <w:rFonts w:ascii="Arial" w:hAnsi="Arial" w:cs="Arial"/>
        </w:rPr>
        <w:t>Celem strategicznym długofalowego rozwoju mieszkalnictwa jest maksymalne zbliżenie poziomu zaspokojenia potrzeb mieszkaniowych obywateli do obecnego poziomu średniej całej UE w okresie do 2025 r., przy wykorzystaniu sposobności tkwiących w perspektywie stabilizacji demograficznej, przewidywanym wzroście gospodarczym oraz członkostwie Polski w UE.</w:t>
      </w:r>
    </w:p>
    <w:p w:rsidR="00700A21" w:rsidRPr="00F266E6" w:rsidRDefault="00700A21" w:rsidP="00DB4F00">
      <w:pPr>
        <w:spacing w:line="360" w:lineRule="auto"/>
        <w:ind w:firstLine="709"/>
        <w:jc w:val="both"/>
        <w:rPr>
          <w:rFonts w:ascii="Arial" w:hAnsi="Arial" w:cs="Arial"/>
        </w:rPr>
      </w:pPr>
      <w:r w:rsidRPr="00F266E6">
        <w:rPr>
          <w:rFonts w:ascii="Arial" w:hAnsi="Arial" w:cs="Arial"/>
        </w:rPr>
        <w:t xml:space="preserve">Osiągniecie celu strategicznego będzie przebiegało na płaszczyznach odpowiadających podstawowym obecnie deficytom cywilizacyjnym w mieszkalnictwie, wyznaczających tym samym trzy </w:t>
      </w:r>
      <w:r w:rsidRPr="00F266E6">
        <w:rPr>
          <w:rFonts w:ascii="Arial" w:hAnsi="Arial" w:cs="Arial"/>
          <w:b/>
        </w:rPr>
        <w:t>cele szczegółowe strategii</w:t>
      </w:r>
      <w:r w:rsidRPr="00F266E6">
        <w:rPr>
          <w:rFonts w:ascii="Arial" w:hAnsi="Arial" w:cs="Arial"/>
        </w:rPr>
        <w:t>:</w:t>
      </w:r>
    </w:p>
    <w:p w:rsidR="00700A21" w:rsidRPr="00F266E6" w:rsidRDefault="00700A21" w:rsidP="00962E88">
      <w:pPr>
        <w:numPr>
          <w:ilvl w:val="0"/>
          <w:numId w:val="15"/>
        </w:numPr>
        <w:spacing w:line="360" w:lineRule="auto"/>
        <w:jc w:val="both"/>
        <w:rPr>
          <w:rFonts w:ascii="Arial" w:hAnsi="Arial" w:cs="Arial"/>
        </w:rPr>
      </w:pPr>
      <w:r w:rsidRPr="00F266E6">
        <w:rPr>
          <w:rFonts w:ascii="Arial" w:hAnsi="Arial" w:cs="Arial"/>
        </w:rPr>
        <w:t>likwidacja zjawiska niedobrowolnego wspólnego zamieszkiwania,</w:t>
      </w:r>
    </w:p>
    <w:p w:rsidR="00700A21" w:rsidRPr="00F266E6" w:rsidRDefault="00700A21" w:rsidP="00962E88">
      <w:pPr>
        <w:numPr>
          <w:ilvl w:val="0"/>
          <w:numId w:val="15"/>
        </w:numPr>
        <w:spacing w:line="360" w:lineRule="auto"/>
        <w:jc w:val="both"/>
        <w:rPr>
          <w:rFonts w:ascii="Arial" w:hAnsi="Arial" w:cs="Arial"/>
        </w:rPr>
      </w:pPr>
      <w:r w:rsidRPr="00F266E6">
        <w:rPr>
          <w:rFonts w:ascii="Arial" w:hAnsi="Arial" w:cs="Arial"/>
        </w:rPr>
        <w:lastRenderedPageBreak/>
        <w:t>zbliżenie się do europejskich standardów powierzchniowych,</w:t>
      </w:r>
    </w:p>
    <w:p w:rsidR="00700A21" w:rsidRPr="00F266E6" w:rsidRDefault="00700A21" w:rsidP="00962E88">
      <w:pPr>
        <w:numPr>
          <w:ilvl w:val="0"/>
          <w:numId w:val="15"/>
        </w:numPr>
        <w:spacing w:line="360" w:lineRule="auto"/>
        <w:jc w:val="both"/>
        <w:rPr>
          <w:rFonts w:ascii="Arial" w:hAnsi="Arial" w:cs="Arial"/>
        </w:rPr>
      </w:pPr>
      <w:r w:rsidRPr="00F266E6">
        <w:rPr>
          <w:rFonts w:ascii="Arial" w:hAnsi="Arial" w:cs="Arial"/>
        </w:rPr>
        <w:t xml:space="preserve">likwidacja deficytów w zakresie wyposażenia mieszkań w podstawowe instalacje </w:t>
      </w:r>
      <w:r>
        <w:rPr>
          <w:rFonts w:ascii="Arial" w:hAnsi="Arial" w:cs="Arial"/>
        </w:rPr>
        <w:t xml:space="preserve">           </w:t>
      </w:r>
      <w:r w:rsidRPr="00F266E6">
        <w:rPr>
          <w:rFonts w:ascii="Arial" w:hAnsi="Arial" w:cs="Arial"/>
        </w:rPr>
        <w:t>i istotna poprawa stanu technicznego budynków mieszkalnych.</w:t>
      </w:r>
    </w:p>
    <w:p w:rsidR="00700A21" w:rsidRDefault="00700A21" w:rsidP="00DB4F00">
      <w:pPr>
        <w:pStyle w:val="Nagwek2"/>
        <w:spacing w:line="360" w:lineRule="auto"/>
        <w:rPr>
          <w:rFonts w:ascii="Arial" w:hAnsi="Arial" w:cs="Arial"/>
        </w:rPr>
      </w:pPr>
    </w:p>
    <w:p w:rsidR="00700A21" w:rsidRPr="00950EFE" w:rsidRDefault="00700A21" w:rsidP="00B832AE">
      <w:pPr>
        <w:pStyle w:val="Default"/>
        <w:spacing w:line="360" w:lineRule="auto"/>
        <w:jc w:val="both"/>
        <w:rPr>
          <w:rFonts w:ascii="Arial" w:hAnsi="Arial"/>
          <w:i/>
          <w:szCs w:val="22"/>
          <w:u w:val="single"/>
        </w:rPr>
      </w:pPr>
      <w:r w:rsidRPr="00950EFE">
        <w:rPr>
          <w:rFonts w:ascii="Arial" w:hAnsi="Arial"/>
          <w:i/>
          <w:iCs/>
          <w:szCs w:val="22"/>
          <w:u w:val="single"/>
        </w:rPr>
        <w:t>Krajowa Strategia Rozwoju Regionalnego 2010-2020, Regi</w:t>
      </w:r>
      <w:r>
        <w:rPr>
          <w:rFonts w:ascii="Arial" w:hAnsi="Arial"/>
          <w:i/>
          <w:iCs/>
          <w:szCs w:val="22"/>
          <w:u w:val="single"/>
        </w:rPr>
        <w:t>ony, Miasta, Obszary Wiejskie</w:t>
      </w:r>
    </w:p>
    <w:p w:rsidR="00700A21" w:rsidRPr="00B832AE" w:rsidRDefault="00700A21" w:rsidP="003D2A21">
      <w:pPr>
        <w:pStyle w:val="Default"/>
        <w:spacing w:line="360" w:lineRule="auto"/>
        <w:ind w:firstLine="708"/>
        <w:jc w:val="both"/>
        <w:rPr>
          <w:rFonts w:ascii="Arial" w:hAnsi="Arial"/>
          <w:szCs w:val="22"/>
        </w:rPr>
      </w:pPr>
      <w:r w:rsidRPr="00B832AE">
        <w:rPr>
          <w:rFonts w:ascii="Arial" w:hAnsi="Arial"/>
          <w:szCs w:val="22"/>
        </w:rPr>
        <w:t xml:space="preserve">Kompleksowy średniookresowy dokument strategiczny odnoszący się </w:t>
      </w:r>
      <w:r>
        <w:rPr>
          <w:rFonts w:ascii="Arial" w:hAnsi="Arial"/>
          <w:szCs w:val="22"/>
        </w:rPr>
        <w:t xml:space="preserve">                            </w:t>
      </w:r>
      <w:r w:rsidRPr="00B832AE">
        <w:rPr>
          <w:rFonts w:ascii="Arial" w:hAnsi="Arial"/>
          <w:szCs w:val="22"/>
        </w:rPr>
        <w:t xml:space="preserve">do prowadzenia polityki rozwoju społeczno-gospodarczego kraju w ujęciu wojewódzkim. </w:t>
      </w:r>
    </w:p>
    <w:p w:rsidR="00700A21" w:rsidRPr="00B832AE" w:rsidRDefault="00700A21" w:rsidP="00B832AE">
      <w:pPr>
        <w:pStyle w:val="Default"/>
        <w:spacing w:line="360" w:lineRule="auto"/>
        <w:jc w:val="both"/>
        <w:rPr>
          <w:rFonts w:ascii="Arial" w:hAnsi="Arial"/>
          <w:szCs w:val="22"/>
        </w:rPr>
      </w:pPr>
      <w:r w:rsidRPr="00B832AE">
        <w:rPr>
          <w:rFonts w:ascii="Arial" w:hAnsi="Arial"/>
          <w:szCs w:val="22"/>
        </w:rPr>
        <w:t xml:space="preserve">Cel główny: Efektywne wykorzystywanie specyficznych regionalnych i innych terytorialnych potencjałów rozwojowych dla osiągania celów rozwoju kraju –wzrostu, zatrudnienia i spójności </w:t>
      </w:r>
      <w:r>
        <w:rPr>
          <w:rFonts w:ascii="Arial" w:hAnsi="Arial"/>
          <w:szCs w:val="22"/>
        </w:rPr>
        <w:t xml:space="preserve">w horyzoncie długookresowym. </w:t>
      </w:r>
    </w:p>
    <w:p w:rsidR="00700A21" w:rsidRPr="00B832AE" w:rsidRDefault="00700A21" w:rsidP="00962E88">
      <w:pPr>
        <w:pStyle w:val="Nagwek2"/>
        <w:numPr>
          <w:ilvl w:val="0"/>
          <w:numId w:val="32"/>
        </w:numPr>
        <w:spacing w:line="360" w:lineRule="auto"/>
        <w:rPr>
          <w:rFonts w:ascii="Arial" w:hAnsi="Arial"/>
          <w:b w:val="0"/>
          <w:szCs w:val="22"/>
        </w:rPr>
      </w:pPr>
      <w:bookmarkStart w:id="12" w:name="_Toc449563223"/>
      <w:r w:rsidRPr="00B832AE">
        <w:rPr>
          <w:rFonts w:ascii="Arial" w:hAnsi="Arial"/>
          <w:b w:val="0"/>
          <w:szCs w:val="22"/>
        </w:rPr>
        <w:t>Cel 2. Budowanie spójności terytorialnej i przeciwdziałanie marginalizacji obszarów problemowych („spójność”).</w:t>
      </w:r>
      <w:bookmarkEnd w:id="12"/>
      <w:r w:rsidRPr="00B832AE">
        <w:rPr>
          <w:rFonts w:ascii="Arial" w:hAnsi="Arial"/>
          <w:b w:val="0"/>
          <w:szCs w:val="22"/>
        </w:rPr>
        <w:t xml:space="preserve"> </w:t>
      </w:r>
    </w:p>
    <w:p w:rsidR="00700A21" w:rsidRDefault="00700A21" w:rsidP="00C533D7">
      <w:pPr>
        <w:spacing w:line="360" w:lineRule="auto"/>
        <w:ind w:firstLine="708"/>
        <w:jc w:val="both"/>
        <w:rPr>
          <w:rFonts w:ascii="Arial" w:hAnsi="Arial" w:cs="Arial"/>
        </w:rPr>
      </w:pPr>
    </w:p>
    <w:p w:rsidR="00700A21" w:rsidRDefault="00700A21" w:rsidP="004942C2">
      <w:pPr>
        <w:spacing w:line="360" w:lineRule="auto"/>
        <w:jc w:val="both"/>
        <w:rPr>
          <w:rFonts w:ascii="Arial" w:hAnsi="Arial" w:cs="Arial"/>
          <w:b/>
          <w:sz w:val="28"/>
          <w:szCs w:val="28"/>
        </w:rPr>
      </w:pPr>
    </w:p>
    <w:p w:rsidR="00700A21" w:rsidRPr="004942C2" w:rsidRDefault="00700A21" w:rsidP="004942C2">
      <w:pPr>
        <w:spacing w:line="360" w:lineRule="auto"/>
        <w:jc w:val="both"/>
        <w:rPr>
          <w:rFonts w:ascii="Arial" w:hAnsi="Arial" w:cs="Arial"/>
          <w:b/>
          <w:sz w:val="28"/>
          <w:szCs w:val="28"/>
        </w:rPr>
      </w:pPr>
      <w:r w:rsidRPr="004942C2">
        <w:rPr>
          <w:rFonts w:ascii="Arial" w:hAnsi="Arial" w:cs="Arial"/>
          <w:b/>
          <w:sz w:val="28"/>
          <w:szCs w:val="28"/>
        </w:rPr>
        <w:t>3.</w:t>
      </w:r>
      <w:r w:rsidRPr="004942C2">
        <w:rPr>
          <w:b/>
          <w:sz w:val="28"/>
          <w:szCs w:val="28"/>
        </w:rPr>
        <w:t xml:space="preserve"> </w:t>
      </w:r>
      <w:r w:rsidRPr="004942C2">
        <w:rPr>
          <w:rFonts w:ascii="Arial" w:hAnsi="Arial" w:cs="Arial"/>
          <w:b/>
          <w:sz w:val="28"/>
          <w:szCs w:val="28"/>
        </w:rPr>
        <w:t>Diagnoza sytuacji przestrzenno – społeczno - gospodarczej Gminy Susz</w:t>
      </w:r>
    </w:p>
    <w:p w:rsidR="00700A21" w:rsidRDefault="00700A21" w:rsidP="00C533D7">
      <w:pPr>
        <w:pStyle w:val="Bezodstpw"/>
        <w:spacing w:line="360" w:lineRule="auto"/>
        <w:jc w:val="both"/>
        <w:rPr>
          <w:rFonts w:ascii="Arial" w:hAnsi="Arial" w:cs="Arial"/>
          <w:b/>
        </w:rPr>
      </w:pPr>
    </w:p>
    <w:p w:rsidR="00700A21" w:rsidRPr="00B01311" w:rsidRDefault="00700A21" w:rsidP="00C533D7">
      <w:pPr>
        <w:pStyle w:val="Bezodstpw"/>
        <w:spacing w:line="360" w:lineRule="auto"/>
        <w:jc w:val="both"/>
        <w:rPr>
          <w:rFonts w:ascii="Arial" w:hAnsi="Arial" w:cs="Arial"/>
          <w:b/>
          <w:sz w:val="28"/>
        </w:rPr>
      </w:pPr>
      <w:r w:rsidRPr="00B01311">
        <w:rPr>
          <w:rFonts w:ascii="Arial" w:hAnsi="Arial" w:cs="Arial"/>
          <w:b/>
          <w:sz w:val="28"/>
        </w:rPr>
        <w:t>3.1 Strefa przestrzenno - funkcjonalna</w:t>
      </w:r>
    </w:p>
    <w:p w:rsidR="00700A21" w:rsidRDefault="00700A21" w:rsidP="00C533D7">
      <w:pPr>
        <w:pStyle w:val="Nagwek2"/>
        <w:spacing w:line="360" w:lineRule="auto"/>
        <w:rPr>
          <w:rFonts w:ascii="Arial" w:hAnsi="Arial" w:cs="Arial"/>
        </w:rPr>
      </w:pPr>
      <w:bookmarkStart w:id="13" w:name="_Toc208996327"/>
      <w:bookmarkStart w:id="14" w:name="_Toc330472090"/>
    </w:p>
    <w:p w:rsidR="00700A21" w:rsidRPr="00F266E6" w:rsidRDefault="00700A21" w:rsidP="00C533D7">
      <w:pPr>
        <w:pStyle w:val="Nagwek2"/>
        <w:spacing w:line="360" w:lineRule="auto"/>
        <w:rPr>
          <w:rFonts w:ascii="Arial" w:hAnsi="Arial" w:cs="Arial"/>
        </w:rPr>
      </w:pPr>
      <w:bookmarkStart w:id="15" w:name="_Toc449563224"/>
      <w:r>
        <w:rPr>
          <w:rFonts w:ascii="Arial" w:hAnsi="Arial" w:cs="Arial"/>
        </w:rPr>
        <w:t>3.1</w:t>
      </w:r>
      <w:r w:rsidRPr="00F266E6">
        <w:rPr>
          <w:rFonts w:ascii="Arial" w:hAnsi="Arial" w:cs="Arial"/>
        </w:rPr>
        <w:t>.</w:t>
      </w:r>
      <w:r>
        <w:rPr>
          <w:rFonts w:ascii="Arial" w:hAnsi="Arial" w:cs="Arial"/>
        </w:rPr>
        <w:t>1</w:t>
      </w:r>
      <w:r w:rsidRPr="00F266E6">
        <w:rPr>
          <w:rFonts w:ascii="Arial" w:hAnsi="Arial" w:cs="Arial"/>
        </w:rPr>
        <w:t xml:space="preserve"> Położenie i powierzchnia</w:t>
      </w:r>
      <w:bookmarkEnd w:id="13"/>
      <w:bookmarkEnd w:id="14"/>
      <w:bookmarkEnd w:id="15"/>
    </w:p>
    <w:p w:rsidR="00700A21" w:rsidRPr="00C24E97" w:rsidRDefault="00700A21" w:rsidP="00C533D7">
      <w:pPr>
        <w:spacing w:line="360" w:lineRule="auto"/>
        <w:ind w:firstLine="709"/>
        <w:jc w:val="both"/>
        <w:rPr>
          <w:rFonts w:ascii="Arial" w:hAnsi="Arial" w:cs="Arial"/>
        </w:rPr>
      </w:pPr>
      <w:r w:rsidRPr="00F266E6">
        <w:rPr>
          <w:rFonts w:ascii="Arial" w:hAnsi="Arial" w:cs="Arial"/>
        </w:rPr>
        <w:t xml:space="preserve">Gmina </w:t>
      </w:r>
      <w:r>
        <w:rPr>
          <w:rFonts w:ascii="Arial" w:hAnsi="Arial" w:cs="Arial"/>
        </w:rPr>
        <w:t>Susz położona</w:t>
      </w:r>
      <w:r w:rsidRPr="00F266E6">
        <w:rPr>
          <w:rFonts w:ascii="Arial" w:hAnsi="Arial" w:cs="Arial"/>
        </w:rPr>
        <w:t xml:space="preserve"> jest w zachodniej części województwa Warmińsko-Mazurskiego, w odległości 25 km od miasta Iława (stolica Pojezierza Iławskiego) i około 110 km od stolicy województwa miasta Olsztyna.</w:t>
      </w:r>
      <w:r w:rsidRPr="00F266E6">
        <w:rPr>
          <w:rFonts w:ascii="Arial" w:hAnsi="Arial" w:cs="Arial"/>
          <w:shd w:val="clear" w:color="auto" w:fill="FFFFFF"/>
        </w:rPr>
        <w:t xml:space="preserve"> Susz leży nad </w:t>
      </w:r>
      <w:hyperlink r:id="rId12" w:tooltip="Jezioro Suskie (Pojezierze Iławskie)" w:history="1">
        <w:r w:rsidRPr="00F266E6">
          <w:rPr>
            <w:rFonts w:ascii="Arial" w:hAnsi="Arial" w:cs="Arial"/>
            <w:shd w:val="clear" w:color="auto" w:fill="FFFFFF"/>
          </w:rPr>
          <w:t>Jeziorem Suskim</w:t>
        </w:r>
      </w:hyperlink>
      <w:r w:rsidRPr="00F266E6">
        <w:rPr>
          <w:rFonts w:ascii="Arial" w:hAnsi="Arial" w:cs="Arial"/>
        </w:rPr>
        <w:t xml:space="preserve"> </w:t>
      </w:r>
      <w:r w:rsidRPr="00F266E6">
        <w:rPr>
          <w:rFonts w:ascii="Arial" w:hAnsi="Arial" w:cs="Arial"/>
          <w:shd w:val="clear" w:color="auto" w:fill="FFFFFF"/>
        </w:rPr>
        <w:t>na trasie linii kolejowej Warszawa Wschodnia – Gdańsk Główny.</w:t>
      </w:r>
      <w:r w:rsidRPr="00F266E6">
        <w:rPr>
          <w:rFonts w:ascii="Arial" w:hAnsi="Arial" w:cs="Arial"/>
        </w:rPr>
        <w:t xml:space="preserve"> Przez miasto przebiegają dwie drogi wojewódzkie droga 521 pomiędzy Iławą a Kwidzynem oraz droga 515 pomiędzy Iławą a Dzierzgoniem. Drogi te tworzą korzystne połączenie z regionalną </w:t>
      </w:r>
      <w:r>
        <w:rPr>
          <w:rFonts w:ascii="Arial" w:hAnsi="Arial" w:cs="Arial"/>
        </w:rPr>
        <w:t xml:space="preserve">                   </w:t>
      </w:r>
      <w:r w:rsidRPr="00F266E6">
        <w:rPr>
          <w:rFonts w:ascii="Arial" w:hAnsi="Arial" w:cs="Arial"/>
        </w:rPr>
        <w:t>i krajową siecią komunikacyjną.</w:t>
      </w:r>
      <w:r>
        <w:rPr>
          <w:rFonts w:ascii="Arial" w:hAnsi="Arial" w:cs="Arial"/>
        </w:rPr>
        <w:t xml:space="preserve"> W 2015 roku</w:t>
      </w:r>
      <w:r w:rsidRPr="00F266E6">
        <w:rPr>
          <w:rFonts w:ascii="Arial" w:hAnsi="Arial" w:cs="Arial"/>
          <w:lang w:eastAsia="pl-PL"/>
        </w:rPr>
        <w:t xml:space="preserve"> </w:t>
      </w:r>
      <w:r>
        <w:rPr>
          <w:rFonts w:ascii="Arial" w:hAnsi="Arial" w:cs="Arial"/>
          <w:lang w:eastAsia="pl-PL"/>
        </w:rPr>
        <w:t xml:space="preserve">Gminę </w:t>
      </w:r>
      <w:r>
        <w:rPr>
          <w:rFonts w:ascii="Arial" w:hAnsi="Arial" w:cs="Arial"/>
          <w:shd w:val="clear" w:color="auto" w:fill="FFFFFF"/>
        </w:rPr>
        <w:t xml:space="preserve">Susz zamieszkuje </w:t>
      </w:r>
      <w:r>
        <w:rPr>
          <w:rFonts w:ascii="Arial" w:hAnsi="Arial" w:cs="Arial"/>
          <w:sz w:val="20"/>
          <w:szCs w:val="20"/>
        </w:rPr>
        <w:t>13260</w:t>
      </w:r>
      <w:r w:rsidRPr="00F266E6">
        <w:rPr>
          <w:rFonts w:ascii="Arial" w:hAnsi="Arial" w:cs="Arial"/>
          <w:shd w:val="clear" w:color="auto" w:fill="FFFFFF"/>
        </w:rPr>
        <w:t xml:space="preserve"> osób, miasto posiada 4 osiedla,</w:t>
      </w:r>
      <w:r w:rsidRPr="00F266E6">
        <w:rPr>
          <w:rFonts w:ascii="Arial" w:hAnsi="Arial" w:cs="Arial"/>
        </w:rPr>
        <w:t xml:space="preserve"> g</w:t>
      </w:r>
      <w:r w:rsidRPr="00F266E6">
        <w:rPr>
          <w:rFonts w:ascii="Arial" w:hAnsi="Arial" w:cs="Arial"/>
          <w:shd w:val="clear" w:color="auto" w:fill="FFFFFF"/>
        </w:rPr>
        <w:t xml:space="preserve">ęstość zaludnienia </w:t>
      </w:r>
      <w:r>
        <w:rPr>
          <w:rFonts w:ascii="Arial" w:hAnsi="Arial" w:cs="Arial"/>
          <w:lang w:eastAsia="pl-PL"/>
        </w:rPr>
        <w:t>50</w:t>
      </w:r>
      <w:r w:rsidRPr="00F266E6">
        <w:rPr>
          <w:rFonts w:ascii="Arial" w:hAnsi="Arial" w:cs="Arial"/>
          <w:lang w:eastAsia="pl-PL"/>
        </w:rPr>
        <w:t xml:space="preserve"> os/km</w:t>
      </w:r>
      <w:r w:rsidRPr="00F266E6">
        <w:rPr>
          <w:rFonts w:ascii="Arial" w:hAnsi="Arial" w:cs="Arial"/>
          <w:vertAlign w:val="superscript"/>
          <w:lang w:eastAsia="pl-PL"/>
        </w:rPr>
        <w:t>2</w:t>
      </w:r>
      <w:r w:rsidRPr="00F266E6">
        <w:rPr>
          <w:rFonts w:ascii="Arial" w:hAnsi="Arial" w:cs="Arial"/>
          <w:shd w:val="clear" w:color="auto" w:fill="FFFFFF"/>
        </w:rPr>
        <w:t xml:space="preserve">. </w:t>
      </w:r>
      <w:r w:rsidRPr="00C24E97">
        <w:rPr>
          <w:rFonts w:ascii="Arial" w:hAnsi="Arial" w:cs="Arial"/>
          <w:shd w:val="clear" w:color="auto" w:fill="FFFFFF"/>
        </w:rPr>
        <w:t xml:space="preserve">Wysokość Dochodów własnych gminy w przeliczeniu na jednego mieszkańca 3 772 zł. Susz jest siedzibą gminy miejsko-wiejskiej. </w:t>
      </w:r>
      <w:r w:rsidRPr="00C24E97">
        <w:rPr>
          <w:rFonts w:ascii="Arial" w:hAnsi="Arial" w:cs="Arial"/>
        </w:rPr>
        <w:t>Położenie Gminy Susz w krainie Pojezierza Iławskiego i sąsiedztwo</w:t>
      </w:r>
      <w:r>
        <w:rPr>
          <w:rFonts w:ascii="Arial" w:hAnsi="Arial" w:cs="Arial"/>
        </w:rPr>
        <w:t xml:space="preserve"> </w:t>
      </w:r>
      <w:r w:rsidRPr="00C24E97">
        <w:rPr>
          <w:rFonts w:ascii="Arial" w:hAnsi="Arial" w:cs="Arial"/>
        </w:rPr>
        <w:t xml:space="preserve"> z województwem pomorskim daje duże możliwości rozwoju przestrzennego. </w:t>
      </w:r>
    </w:p>
    <w:p w:rsidR="00700A21" w:rsidRPr="00F266E6" w:rsidRDefault="00700A21" w:rsidP="003D2A21">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lastRenderedPageBreak/>
        <w:t>Powie</w:t>
      </w:r>
      <w:r>
        <w:rPr>
          <w:rFonts w:ascii="Arial" w:hAnsi="Arial" w:cs="Arial"/>
          <w:lang w:eastAsia="pl-PL"/>
        </w:rPr>
        <w:t xml:space="preserve">rzchnia gminy Susz wynosi 259 </w:t>
      </w:r>
      <w:r w:rsidRPr="00F266E6">
        <w:rPr>
          <w:rFonts w:ascii="Arial" w:hAnsi="Arial" w:cs="Arial"/>
          <w:lang w:eastAsia="pl-PL"/>
        </w:rPr>
        <w:t>km</w:t>
      </w:r>
      <w:r w:rsidRPr="00F266E6">
        <w:rPr>
          <w:rFonts w:ascii="Arial" w:hAnsi="Arial" w:cs="Arial"/>
          <w:vertAlign w:val="superscript"/>
          <w:lang w:eastAsia="pl-PL"/>
        </w:rPr>
        <w:t>2</w:t>
      </w:r>
      <w:r w:rsidRPr="00F266E6">
        <w:rPr>
          <w:rFonts w:ascii="Arial" w:hAnsi="Arial" w:cs="Arial"/>
        </w:rPr>
        <w:t>. Znaczną część stanowią użytki rolne, które zajmują łącznie 14 873 ha, lasy i grunty leśne 7 936 ha oraz pozostałe grunty</w:t>
      </w:r>
      <w:r>
        <w:rPr>
          <w:rFonts w:ascii="Arial" w:hAnsi="Arial" w:cs="Arial"/>
        </w:rPr>
        <w:t xml:space="preserve">                    </w:t>
      </w:r>
      <w:r w:rsidRPr="00F266E6">
        <w:rPr>
          <w:rFonts w:ascii="Arial" w:hAnsi="Arial" w:cs="Arial"/>
        </w:rPr>
        <w:t xml:space="preserve"> i nieużytki 3 086 ha. (dane GUS za 2010 r.).</w:t>
      </w:r>
    </w:p>
    <w:p w:rsidR="00700A21" w:rsidRDefault="00700A21" w:rsidP="00C533D7">
      <w:pPr>
        <w:pStyle w:val="Nagwek2"/>
        <w:rPr>
          <w:rFonts w:ascii="Arial" w:hAnsi="Arial" w:cs="Arial"/>
          <w:sz w:val="20"/>
          <w:szCs w:val="20"/>
        </w:rPr>
      </w:pPr>
      <w:bookmarkStart w:id="16" w:name="_Toc234731534"/>
      <w:bookmarkStart w:id="17" w:name="_Toc234740250"/>
      <w:bookmarkStart w:id="18" w:name="_Toc235345712"/>
      <w:bookmarkStart w:id="19" w:name="_Toc329692981"/>
      <w:bookmarkStart w:id="20" w:name="_Toc329693767"/>
      <w:bookmarkStart w:id="21" w:name="_Toc329693900"/>
      <w:bookmarkStart w:id="22" w:name="_Toc330466267"/>
      <w:bookmarkStart w:id="23" w:name="_Toc330472091"/>
    </w:p>
    <w:p w:rsidR="00700A21" w:rsidRDefault="00700A21" w:rsidP="00C533D7">
      <w:pPr>
        <w:pStyle w:val="Nagwek2"/>
        <w:rPr>
          <w:rFonts w:ascii="Arial" w:hAnsi="Arial" w:cs="Arial"/>
          <w:sz w:val="20"/>
          <w:szCs w:val="20"/>
        </w:rPr>
      </w:pPr>
    </w:p>
    <w:p w:rsidR="00700A21" w:rsidRDefault="00700A21" w:rsidP="00C533D7">
      <w:pPr>
        <w:pStyle w:val="Nagwek2"/>
        <w:rPr>
          <w:rFonts w:ascii="Arial" w:hAnsi="Arial" w:cs="Arial"/>
          <w:sz w:val="20"/>
          <w:szCs w:val="20"/>
        </w:rPr>
      </w:pPr>
    </w:p>
    <w:p w:rsidR="00700A21" w:rsidRPr="00F266E6" w:rsidRDefault="00700A21" w:rsidP="00C533D7">
      <w:pPr>
        <w:pStyle w:val="Nagwek2"/>
        <w:rPr>
          <w:rFonts w:ascii="Arial" w:hAnsi="Arial" w:cs="Arial"/>
          <w:sz w:val="20"/>
          <w:szCs w:val="20"/>
        </w:rPr>
      </w:pPr>
      <w:bookmarkStart w:id="24" w:name="_Toc449563225"/>
      <w:r w:rsidRPr="00F266E6">
        <w:rPr>
          <w:rFonts w:ascii="Arial" w:hAnsi="Arial" w:cs="Arial"/>
          <w:sz w:val="20"/>
          <w:szCs w:val="20"/>
        </w:rPr>
        <w:t>Mapa 1. Położenie powiatu iławskiego na tle województwa warmińsko-mazurskiego</w:t>
      </w:r>
      <w:bookmarkEnd w:id="16"/>
      <w:bookmarkEnd w:id="17"/>
      <w:bookmarkEnd w:id="18"/>
      <w:bookmarkEnd w:id="19"/>
      <w:bookmarkEnd w:id="20"/>
      <w:bookmarkEnd w:id="21"/>
      <w:bookmarkEnd w:id="22"/>
      <w:bookmarkEnd w:id="23"/>
      <w:bookmarkEnd w:id="24"/>
    </w:p>
    <w:p w:rsidR="00700A21" w:rsidRPr="00F266E6" w:rsidRDefault="003F311A" w:rsidP="00C533D7">
      <w:pPr>
        <w:rPr>
          <w:rFonts w:ascii="Arial" w:hAnsi="Arial" w:cs="Arial"/>
          <w:i/>
          <w:sz w:val="22"/>
          <w:szCs w:val="22"/>
        </w:rPr>
      </w:pPr>
      <w:r w:rsidRPr="003F311A">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1pt;margin-top:14.15pt;width:346.6pt;height:213.05pt;z-index:251658240;mso-wrap-distance-left:9.05pt;mso-wrap-distance-right:9.05pt" filled="t">
            <v:fill color2="black"/>
            <v:imagedata r:id="rId13" o:title=""/>
            <w10:wrap type="topAndBottom"/>
          </v:shape>
          <o:OLEObject Type="Embed" ProgID="PBrush" ShapeID="_x0000_s1026" DrawAspect="Content" ObjectID="_1525001315" r:id="rId14"/>
        </w:pict>
      </w:r>
    </w:p>
    <w:p w:rsidR="00700A21" w:rsidRPr="00F266E6" w:rsidRDefault="00700A21" w:rsidP="00C533D7">
      <w:pPr>
        <w:rPr>
          <w:rFonts w:ascii="Arial" w:hAnsi="Arial" w:cs="Arial"/>
          <w:i/>
          <w:sz w:val="22"/>
          <w:szCs w:val="22"/>
        </w:rPr>
      </w:pPr>
      <w:r w:rsidRPr="00F266E6">
        <w:rPr>
          <w:rFonts w:ascii="Arial" w:hAnsi="Arial" w:cs="Arial"/>
          <w:i/>
          <w:sz w:val="22"/>
          <w:szCs w:val="22"/>
        </w:rPr>
        <w:t>Źródło: zasoby internetowe.</w:t>
      </w:r>
    </w:p>
    <w:p w:rsidR="00700A21" w:rsidRPr="00F266E6" w:rsidRDefault="00700A21" w:rsidP="00C533D7">
      <w:pPr>
        <w:rPr>
          <w:rFonts w:ascii="Arial" w:hAnsi="Arial" w:cs="Arial"/>
          <w:i/>
          <w:sz w:val="22"/>
          <w:szCs w:val="22"/>
        </w:rPr>
      </w:pPr>
    </w:p>
    <w:p w:rsidR="00700A21" w:rsidRPr="00F266E6" w:rsidRDefault="003F311A" w:rsidP="00C533D7">
      <w:pPr>
        <w:pStyle w:val="Nagwek2"/>
        <w:rPr>
          <w:rFonts w:ascii="Arial" w:hAnsi="Arial" w:cs="Arial"/>
          <w:sz w:val="20"/>
          <w:szCs w:val="20"/>
        </w:rPr>
      </w:pPr>
      <w:r w:rsidRPr="003F311A">
        <w:rPr>
          <w:noProof/>
          <w:lang w:eastAsia="pl-PL"/>
        </w:rPr>
        <w:pict>
          <v:shape id="_x0000_s1027" type="#_x0000_t75" style="position:absolute;left:0;text-align:left;margin-left:60.45pt;margin-top:13.4pt;width:260.75pt;height:249.3pt;z-index:251659264;mso-wrap-distance-left:9.05pt;mso-wrap-distance-right:9.05pt" filled="t">
            <v:fill color2="black"/>
            <v:imagedata r:id="rId15" o:title=""/>
            <w10:wrap type="topAndBottom"/>
          </v:shape>
          <o:OLEObject Type="Embed" ProgID="PBrush" ShapeID="_x0000_s1027" DrawAspect="Content" ObjectID="_1525001316" r:id="rId16"/>
        </w:pict>
      </w:r>
      <w:bookmarkStart w:id="25" w:name="_Toc449563226"/>
      <w:r w:rsidR="00700A21" w:rsidRPr="00F266E6">
        <w:rPr>
          <w:rFonts w:ascii="Arial" w:hAnsi="Arial" w:cs="Arial"/>
          <w:sz w:val="20"/>
          <w:szCs w:val="20"/>
        </w:rPr>
        <w:t>Mapa 2. Położenie Miasta Susz na tle powiatu iławskiego</w:t>
      </w:r>
      <w:bookmarkEnd w:id="0"/>
      <w:bookmarkEnd w:id="1"/>
      <w:bookmarkEnd w:id="2"/>
      <w:bookmarkEnd w:id="3"/>
      <w:bookmarkEnd w:id="4"/>
      <w:bookmarkEnd w:id="5"/>
      <w:bookmarkEnd w:id="6"/>
      <w:bookmarkEnd w:id="7"/>
      <w:bookmarkEnd w:id="25"/>
    </w:p>
    <w:p w:rsidR="00700A21" w:rsidRPr="00F266E6" w:rsidRDefault="00700A21" w:rsidP="00C533D7">
      <w:pPr>
        <w:spacing w:line="360" w:lineRule="auto"/>
        <w:rPr>
          <w:rFonts w:ascii="Arial" w:hAnsi="Arial" w:cs="Arial"/>
          <w:i/>
          <w:sz w:val="22"/>
          <w:szCs w:val="22"/>
        </w:rPr>
      </w:pPr>
      <w:r w:rsidRPr="00F266E6">
        <w:rPr>
          <w:rFonts w:ascii="Arial" w:hAnsi="Arial" w:cs="Arial"/>
          <w:i/>
          <w:sz w:val="22"/>
          <w:szCs w:val="22"/>
        </w:rPr>
        <w:t>Źródło: zasoby internetowe</w:t>
      </w:r>
    </w:p>
    <w:p w:rsidR="00700A21" w:rsidRPr="00F266E6" w:rsidRDefault="00700A21" w:rsidP="00C533D7">
      <w:pPr>
        <w:pStyle w:val="Nagwek2"/>
        <w:rPr>
          <w:rFonts w:ascii="Arial" w:hAnsi="Arial" w:cs="Arial"/>
        </w:rPr>
      </w:pPr>
      <w:bookmarkStart w:id="26" w:name="_Toc330466269"/>
      <w:bookmarkStart w:id="27" w:name="_Toc330472093"/>
      <w:bookmarkStart w:id="28" w:name="_Toc449563227"/>
      <w:r w:rsidRPr="00F266E6">
        <w:rPr>
          <w:rFonts w:ascii="Arial" w:hAnsi="Arial" w:cs="Arial"/>
        </w:rPr>
        <w:lastRenderedPageBreak/>
        <w:t>Mapa 3. Położenie miasta Susz</w:t>
      </w:r>
      <w:bookmarkEnd w:id="26"/>
      <w:bookmarkEnd w:id="27"/>
      <w:bookmarkEnd w:id="28"/>
    </w:p>
    <w:p w:rsidR="00700A21" w:rsidRPr="00F266E6" w:rsidRDefault="00436253" w:rsidP="00C533D7">
      <w:pPr>
        <w:spacing w:line="360" w:lineRule="auto"/>
        <w:jc w:val="both"/>
        <w:rPr>
          <w:rFonts w:ascii="Arial" w:hAnsi="Arial" w:cs="Arial"/>
          <w:b/>
        </w:rPr>
      </w:pPr>
      <w:r>
        <w:rPr>
          <w:noProof/>
          <w:lang w:eastAsia="pl-PL"/>
        </w:rPr>
        <w:drawing>
          <wp:inline distT="0" distB="0" distL="0" distR="0">
            <wp:extent cx="6234430" cy="8408035"/>
            <wp:effectExtent l="19050" t="0" r="0" b="0"/>
            <wp:docPr id="4" name="Obraz 2" descr="miasto susz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iasto susz mapa"/>
                    <pic:cNvPicPr>
                      <a:picLocks noChangeAspect="1" noChangeArrowheads="1"/>
                    </pic:cNvPicPr>
                  </pic:nvPicPr>
                  <pic:blipFill>
                    <a:blip r:embed="rId17"/>
                    <a:srcRect/>
                    <a:stretch>
                      <a:fillRect/>
                    </a:stretch>
                  </pic:blipFill>
                  <pic:spPr bwMode="auto">
                    <a:xfrm>
                      <a:off x="0" y="0"/>
                      <a:ext cx="6234430" cy="8408035"/>
                    </a:xfrm>
                    <a:prstGeom prst="rect">
                      <a:avLst/>
                    </a:prstGeom>
                    <a:noFill/>
                    <a:ln w="9525">
                      <a:noFill/>
                      <a:miter lim="800000"/>
                      <a:headEnd/>
                      <a:tailEnd/>
                    </a:ln>
                  </pic:spPr>
                </pic:pic>
              </a:graphicData>
            </a:graphic>
          </wp:inline>
        </w:drawing>
      </w:r>
    </w:p>
    <w:p w:rsidR="00700A21" w:rsidRPr="00F266E6" w:rsidRDefault="00700A21" w:rsidP="00C533D7">
      <w:pPr>
        <w:spacing w:line="360" w:lineRule="auto"/>
        <w:rPr>
          <w:rFonts w:ascii="Arial" w:hAnsi="Arial" w:cs="Arial"/>
          <w:i/>
          <w:sz w:val="22"/>
          <w:szCs w:val="22"/>
        </w:rPr>
      </w:pPr>
    </w:p>
    <w:p w:rsidR="00700A21" w:rsidRDefault="00700A21" w:rsidP="00C533D7">
      <w:pPr>
        <w:spacing w:line="360" w:lineRule="auto"/>
        <w:ind w:firstLine="709"/>
        <w:jc w:val="both"/>
        <w:rPr>
          <w:rFonts w:ascii="Arial" w:hAnsi="Arial" w:cs="Arial"/>
        </w:rPr>
      </w:pPr>
      <w:r>
        <w:rPr>
          <w:rFonts w:ascii="Arial" w:hAnsi="Arial" w:cs="Arial"/>
        </w:rPr>
        <w:lastRenderedPageBreak/>
        <w:t xml:space="preserve">Według danych Gminę </w:t>
      </w:r>
      <w:r w:rsidRPr="00596302">
        <w:rPr>
          <w:rFonts w:ascii="Arial" w:hAnsi="Arial" w:cs="Arial"/>
        </w:rPr>
        <w:t>Susz na dzi</w:t>
      </w:r>
      <w:r>
        <w:rPr>
          <w:rFonts w:ascii="Arial" w:hAnsi="Arial" w:cs="Arial"/>
        </w:rPr>
        <w:t>eń</w:t>
      </w:r>
      <w:r w:rsidRPr="00596302">
        <w:rPr>
          <w:rFonts w:ascii="Arial" w:hAnsi="Arial" w:cs="Arial"/>
        </w:rPr>
        <w:t xml:space="preserve"> 3</w:t>
      </w:r>
      <w:r>
        <w:rPr>
          <w:rFonts w:ascii="Arial" w:hAnsi="Arial" w:cs="Arial"/>
        </w:rPr>
        <w:t>1.12.2015 roku zamieszkiwało</w:t>
      </w:r>
      <w:r w:rsidRPr="00596302">
        <w:rPr>
          <w:rFonts w:ascii="Arial" w:hAnsi="Arial" w:cs="Arial"/>
        </w:rPr>
        <w:t xml:space="preserve"> 13260 osób, z czego 49,9% stanowiły kobiety. W porównaniu do lat ubiegłych  liczba ludności wzrosła. Współczynnik feminizacji w 2015 roku wyniósł 99 ( w 2014 - 97 kobiet na 100 mężczyzn).</w:t>
      </w:r>
    </w:p>
    <w:p w:rsidR="00700A21" w:rsidRDefault="00700A21" w:rsidP="00C533D7">
      <w:pPr>
        <w:spacing w:line="360" w:lineRule="auto"/>
        <w:ind w:firstLine="709"/>
        <w:jc w:val="both"/>
        <w:rPr>
          <w:rFonts w:ascii="Arial" w:hAnsi="Arial" w:cs="Arial"/>
        </w:rPr>
      </w:pPr>
    </w:p>
    <w:p w:rsidR="00700A21" w:rsidRDefault="00700A21" w:rsidP="00C533D7">
      <w:pPr>
        <w:pStyle w:val="Nagwek2"/>
        <w:rPr>
          <w:rFonts w:ascii="Arial" w:hAnsi="Arial" w:cs="Arial"/>
        </w:rPr>
      </w:pPr>
      <w:bookmarkStart w:id="29" w:name="_Toc234731537"/>
      <w:bookmarkStart w:id="30" w:name="_Toc234740253"/>
      <w:bookmarkStart w:id="31" w:name="_Toc235345715"/>
      <w:bookmarkStart w:id="32" w:name="_Toc329692984"/>
      <w:bookmarkStart w:id="33" w:name="_Toc329693770"/>
      <w:bookmarkStart w:id="34" w:name="_Toc329693903"/>
      <w:bookmarkStart w:id="35" w:name="_Toc330466271"/>
      <w:bookmarkStart w:id="36" w:name="_Toc330472095"/>
      <w:bookmarkStart w:id="37" w:name="_Toc449563228"/>
      <w:r>
        <w:rPr>
          <w:rFonts w:ascii="Arial" w:hAnsi="Arial" w:cs="Arial"/>
        </w:rPr>
        <w:t>Tabela 1. Ludność gminy Susz w latach 2012 – 2015</w:t>
      </w:r>
      <w:bookmarkEnd w:id="29"/>
      <w:bookmarkEnd w:id="30"/>
      <w:bookmarkEnd w:id="31"/>
      <w:bookmarkEnd w:id="32"/>
      <w:bookmarkEnd w:id="33"/>
      <w:bookmarkEnd w:id="34"/>
      <w:bookmarkEnd w:id="35"/>
      <w:bookmarkEnd w:id="36"/>
      <w:bookmarkEnd w:id="37"/>
    </w:p>
    <w:p w:rsidR="00700A21" w:rsidRPr="00265D12" w:rsidRDefault="00700A21" w:rsidP="00265D12"/>
    <w:tbl>
      <w:tblPr>
        <w:tblW w:w="9346" w:type="dxa"/>
        <w:jc w:val="center"/>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871"/>
        <w:gridCol w:w="1895"/>
        <w:gridCol w:w="1134"/>
        <w:gridCol w:w="993"/>
        <w:gridCol w:w="1134"/>
        <w:gridCol w:w="1134"/>
        <w:gridCol w:w="1134"/>
        <w:gridCol w:w="1051"/>
      </w:tblGrid>
      <w:tr w:rsidR="00700A21" w:rsidRPr="00F266E6">
        <w:trPr>
          <w:cantSplit/>
          <w:trHeight w:hRule="exact" w:val="271"/>
          <w:jc w:val="center"/>
        </w:trPr>
        <w:tc>
          <w:tcPr>
            <w:tcW w:w="871"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Rok</w:t>
            </w:r>
          </w:p>
        </w:tc>
        <w:tc>
          <w:tcPr>
            <w:tcW w:w="1895"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Stan ludności wg faktycznego miejsca zamieszkania ogółem stan na 31 XII</w:t>
            </w:r>
          </w:p>
        </w:tc>
        <w:tc>
          <w:tcPr>
            <w:tcW w:w="2127" w:type="dxa"/>
            <w:gridSpan w:val="2"/>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W tym:</w:t>
            </w:r>
          </w:p>
        </w:tc>
        <w:tc>
          <w:tcPr>
            <w:tcW w:w="1134"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Małżeństwa ogółem</w:t>
            </w:r>
          </w:p>
        </w:tc>
        <w:tc>
          <w:tcPr>
            <w:tcW w:w="1134"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Urodzenia żywe ogółem</w:t>
            </w:r>
          </w:p>
        </w:tc>
        <w:tc>
          <w:tcPr>
            <w:tcW w:w="1134"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Zgony ogółem</w:t>
            </w:r>
          </w:p>
        </w:tc>
        <w:tc>
          <w:tcPr>
            <w:tcW w:w="1051" w:type="dxa"/>
            <w:vMerge w:val="restart"/>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Przyrost naturalny ogółem</w:t>
            </w:r>
          </w:p>
        </w:tc>
      </w:tr>
      <w:tr w:rsidR="00700A21" w:rsidRPr="00F266E6">
        <w:trPr>
          <w:cantSplit/>
          <w:trHeight w:hRule="exact" w:val="1248"/>
          <w:jc w:val="center"/>
        </w:trPr>
        <w:tc>
          <w:tcPr>
            <w:tcW w:w="871" w:type="dxa"/>
            <w:vMerge/>
            <w:shd w:val="clear" w:color="auto" w:fill="D9D9D9"/>
            <w:vAlign w:val="center"/>
          </w:tcPr>
          <w:p w:rsidR="00700A21" w:rsidRPr="00265D12" w:rsidRDefault="00700A21" w:rsidP="00DF4EE2">
            <w:pPr>
              <w:rPr>
                <w:rFonts w:ascii="Arial" w:hAnsi="Arial" w:cs="Arial"/>
                <w:szCs w:val="20"/>
              </w:rPr>
            </w:pPr>
          </w:p>
        </w:tc>
        <w:tc>
          <w:tcPr>
            <w:tcW w:w="1895" w:type="dxa"/>
            <w:vMerge/>
            <w:shd w:val="clear" w:color="auto" w:fill="D9D9D9"/>
            <w:vAlign w:val="center"/>
          </w:tcPr>
          <w:p w:rsidR="00700A21" w:rsidRPr="00265D12" w:rsidRDefault="00700A21" w:rsidP="00DF4EE2">
            <w:pPr>
              <w:rPr>
                <w:rFonts w:ascii="Arial" w:hAnsi="Arial" w:cs="Arial"/>
                <w:szCs w:val="20"/>
              </w:rPr>
            </w:pPr>
          </w:p>
        </w:tc>
        <w:tc>
          <w:tcPr>
            <w:tcW w:w="1134" w:type="dxa"/>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mężczyźni</w:t>
            </w:r>
          </w:p>
        </w:tc>
        <w:tc>
          <w:tcPr>
            <w:tcW w:w="993" w:type="dxa"/>
            <w:shd w:val="clear" w:color="auto" w:fill="D9D9D9"/>
            <w:vAlign w:val="center"/>
          </w:tcPr>
          <w:p w:rsidR="00700A21" w:rsidRPr="00265D12" w:rsidRDefault="00700A21" w:rsidP="00DF4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Arial" w:hAnsi="Arial" w:cs="Arial"/>
                <w:b/>
                <w:szCs w:val="20"/>
              </w:rPr>
            </w:pPr>
            <w:r w:rsidRPr="00265D12">
              <w:rPr>
                <w:rFonts w:ascii="Arial" w:hAnsi="Arial" w:cs="Arial"/>
                <w:b/>
                <w:sz w:val="22"/>
                <w:szCs w:val="20"/>
              </w:rPr>
              <w:t>kobiety</w:t>
            </w:r>
          </w:p>
        </w:tc>
        <w:tc>
          <w:tcPr>
            <w:tcW w:w="1134" w:type="dxa"/>
            <w:vMerge/>
            <w:shd w:val="clear" w:color="auto" w:fill="D9D9D9"/>
            <w:vAlign w:val="center"/>
          </w:tcPr>
          <w:p w:rsidR="00700A21" w:rsidRPr="00265D12" w:rsidRDefault="00700A21" w:rsidP="00DF4EE2">
            <w:pPr>
              <w:rPr>
                <w:rFonts w:ascii="Arial" w:hAnsi="Arial" w:cs="Arial"/>
                <w:szCs w:val="20"/>
              </w:rPr>
            </w:pPr>
          </w:p>
        </w:tc>
        <w:tc>
          <w:tcPr>
            <w:tcW w:w="1134" w:type="dxa"/>
            <w:vMerge/>
            <w:shd w:val="clear" w:color="auto" w:fill="D9D9D9"/>
            <w:vAlign w:val="center"/>
          </w:tcPr>
          <w:p w:rsidR="00700A21" w:rsidRPr="00265D12" w:rsidRDefault="00700A21" w:rsidP="00DF4EE2">
            <w:pPr>
              <w:rPr>
                <w:rFonts w:ascii="Arial" w:hAnsi="Arial" w:cs="Arial"/>
                <w:szCs w:val="20"/>
              </w:rPr>
            </w:pPr>
          </w:p>
        </w:tc>
        <w:tc>
          <w:tcPr>
            <w:tcW w:w="1134" w:type="dxa"/>
            <w:vMerge/>
            <w:shd w:val="clear" w:color="auto" w:fill="D9D9D9"/>
            <w:vAlign w:val="center"/>
          </w:tcPr>
          <w:p w:rsidR="00700A21" w:rsidRPr="00265D12" w:rsidRDefault="00700A21" w:rsidP="00DF4EE2">
            <w:pPr>
              <w:rPr>
                <w:rFonts w:ascii="Arial" w:hAnsi="Arial" w:cs="Arial"/>
                <w:szCs w:val="20"/>
              </w:rPr>
            </w:pPr>
          </w:p>
        </w:tc>
        <w:tc>
          <w:tcPr>
            <w:tcW w:w="1051" w:type="dxa"/>
            <w:vMerge/>
            <w:shd w:val="clear" w:color="auto" w:fill="D9D9D9"/>
            <w:vAlign w:val="center"/>
          </w:tcPr>
          <w:p w:rsidR="00700A21" w:rsidRPr="00265D12" w:rsidRDefault="00700A21" w:rsidP="00DF4EE2">
            <w:pPr>
              <w:rPr>
                <w:rFonts w:ascii="Arial" w:hAnsi="Arial" w:cs="Arial"/>
                <w:szCs w:val="20"/>
              </w:rPr>
            </w:pPr>
          </w:p>
        </w:tc>
      </w:tr>
      <w:tr w:rsidR="00700A21" w:rsidRPr="00F266E6">
        <w:trPr>
          <w:cantSplit/>
          <w:trHeight w:val="347"/>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2012</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13095</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6631</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6464</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65</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147</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121</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26</w:t>
            </w:r>
          </w:p>
        </w:tc>
      </w:tr>
      <w:tr w:rsidR="00700A21" w:rsidRPr="00F266E6">
        <w:trPr>
          <w:cantSplit/>
          <w:trHeight w:val="356"/>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2013</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13064</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6604</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6460</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70</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145</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105</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40</w:t>
            </w:r>
          </w:p>
        </w:tc>
      </w:tr>
      <w:tr w:rsidR="00700A21" w:rsidRPr="00F266E6">
        <w:trPr>
          <w:cantSplit/>
          <w:trHeight w:val="339"/>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2014</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13038</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6605</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6433</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63</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152</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116</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36</w:t>
            </w:r>
          </w:p>
        </w:tc>
      </w:tr>
      <w:tr w:rsidR="00700A21" w:rsidRPr="00F266E6">
        <w:trPr>
          <w:cantSplit/>
          <w:trHeight w:val="339"/>
          <w:jc w:val="center"/>
        </w:trPr>
        <w:tc>
          <w:tcPr>
            <w:tcW w:w="871" w:type="dxa"/>
            <w:vAlign w:val="center"/>
          </w:tcPr>
          <w:p w:rsidR="00700A21" w:rsidRPr="00265D12" w:rsidRDefault="00700A21" w:rsidP="00DF4EE2">
            <w:pPr>
              <w:snapToGrid w:val="0"/>
              <w:jc w:val="center"/>
              <w:rPr>
                <w:rFonts w:ascii="Arial" w:hAnsi="Arial" w:cs="Arial"/>
                <w:b/>
                <w:szCs w:val="20"/>
              </w:rPr>
            </w:pPr>
            <w:r w:rsidRPr="00265D12">
              <w:rPr>
                <w:rFonts w:ascii="Arial" w:hAnsi="Arial" w:cs="Arial"/>
                <w:b/>
                <w:sz w:val="22"/>
                <w:szCs w:val="20"/>
              </w:rPr>
              <w:t>2015</w:t>
            </w:r>
          </w:p>
        </w:tc>
        <w:tc>
          <w:tcPr>
            <w:tcW w:w="1895"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13260</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6644</w:t>
            </w:r>
          </w:p>
        </w:tc>
        <w:tc>
          <w:tcPr>
            <w:tcW w:w="993"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6616</w:t>
            </w:r>
          </w:p>
        </w:tc>
        <w:tc>
          <w:tcPr>
            <w:tcW w:w="1134" w:type="dxa"/>
          </w:tcPr>
          <w:p w:rsidR="00700A21" w:rsidRPr="00265D12" w:rsidRDefault="00700A21" w:rsidP="00DF4EE2">
            <w:pPr>
              <w:snapToGrid w:val="0"/>
              <w:jc w:val="center"/>
              <w:rPr>
                <w:rFonts w:ascii="Arial" w:hAnsi="Arial" w:cs="Arial"/>
                <w:szCs w:val="20"/>
              </w:rPr>
            </w:pPr>
            <w:r w:rsidRPr="00265D12">
              <w:rPr>
                <w:rFonts w:ascii="Arial" w:hAnsi="Arial" w:cs="Arial"/>
                <w:sz w:val="22"/>
                <w:szCs w:val="20"/>
              </w:rPr>
              <w:t>82</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13</w:t>
            </w:r>
          </w:p>
        </w:tc>
        <w:tc>
          <w:tcPr>
            <w:tcW w:w="1134" w:type="dxa"/>
          </w:tcPr>
          <w:p w:rsidR="00700A21" w:rsidRPr="00265D12" w:rsidRDefault="00700A21" w:rsidP="00DF4EE2">
            <w:pPr>
              <w:snapToGrid w:val="0"/>
              <w:spacing w:after="200" w:line="276" w:lineRule="auto"/>
              <w:jc w:val="center"/>
              <w:rPr>
                <w:rFonts w:ascii="Arial" w:hAnsi="Arial" w:cs="Arial"/>
                <w:szCs w:val="20"/>
              </w:rPr>
            </w:pPr>
            <w:r w:rsidRPr="00265D12">
              <w:rPr>
                <w:rFonts w:ascii="Arial" w:hAnsi="Arial" w:cs="Arial"/>
                <w:sz w:val="22"/>
                <w:szCs w:val="20"/>
              </w:rPr>
              <w:t>49</w:t>
            </w:r>
          </w:p>
        </w:tc>
        <w:tc>
          <w:tcPr>
            <w:tcW w:w="1051" w:type="dxa"/>
          </w:tcPr>
          <w:p w:rsidR="00700A21" w:rsidRPr="00265D12" w:rsidRDefault="00700A21" w:rsidP="00DF4EE2">
            <w:pPr>
              <w:suppressAutoHyphens w:val="0"/>
              <w:snapToGrid w:val="0"/>
              <w:spacing w:after="200" w:line="276" w:lineRule="auto"/>
              <w:jc w:val="center"/>
              <w:rPr>
                <w:rFonts w:ascii="Arial" w:hAnsi="Arial" w:cs="Arial"/>
                <w:szCs w:val="20"/>
                <w:lang w:eastAsia="en-US"/>
              </w:rPr>
            </w:pPr>
            <w:r w:rsidRPr="00265D12">
              <w:rPr>
                <w:rFonts w:ascii="Arial" w:hAnsi="Arial" w:cs="Arial"/>
                <w:sz w:val="22"/>
                <w:szCs w:val="20"/>
                <w:lang w:eastAsia="en-US"/>
              </w:rPr>
              <w:t>-36</w:t>
            </w:r>
          </w:p>
        </w:tc>
      </w:tr>
    </w:tbl>
    <w:p w:rsidR="00700A21" w:rsidRPr="00F266E6" w:rsidRDefault="00700A21" w:rsidP="00C533D7">
      <w:pPr>
        <w:spacing w:line="360" w:lineRule="auto"/>
        <w:rPr>
          <w:rFonts w:ascii="Arial" w:hAnsi="Arial" w:cs="Arial"/>
          <w:i/>
          <w:sz w:val="22"/>
          <w:szCs w:val="22"/>
        </w:rPr>
      </w:pPr>
      <w:r w:rsidRPr="00F266E6">
        <w:rPr>
          <w:rFonts w:ascii="Arial" w:hAnsi="Arial" w:cs="Arial"/>
          <w:i/>
          <w:sz w:val="22"/>
          <w:szCs w:val="22"/>
        </w:rPr>
        <w:t xml:space="preserve">Źródło: </w:t>
      </w:r>
      <w:r w:rsidRPr="00F266E6">
        <w:rPr>
          <w:rFonts w:ascii="Arial" w:hAnsi="Arial" w:cs="Arial"/>
          <w:i/>
          <w:sz w:val="20"/>
          <w:szCs w:val="20"/>
        </w:rPr>
        <w:t xml:space="preserve">Opracowanie własne na podstawie danych z </w:t>
      </w:r>
      <w:hyperlink r:id="rId18" w:history="1">
        <w:r w:rsidRPr="00AC7A87">
          <w:rPr>
            <w:rStyle w:val="Hipercze"/>
            <w:rFonts w:ascii="Arial" w:hAnsi="Arial" w:cs="Arial"/>
            <w:i/>
            <w:sz w:val="20"/>
            <w:szCs w:val="20"/>
          </w:rPr>
          <w:t>www.stat.gov.pl</w:t>
        </w:r>
      </w:hyperlink>
      <w:r>
        <w:rPr>
          <w:rFonts w:ascii="Arial" w:hAnsi="Arial" w:cs="Arial"/>
          <w:i/>
          <w:sz w:val="20"/>
          <w:szCs w:val="20"/>
        </w:rPr>
        <w:t xml:space="preserve"> i Urzędu Miejskiego  w Suszu.</w:t>
      </w:r>
    </w:p>
    <w:p w:rsidR="00700A21" w:rsidRPr="00FB6344" w:rsidRDefault="00700A21" w:rsidP="00C533D7">
      <w:pPr>
        <w:spacing w:line="360" w:lineRule="auto"/>
        <w:ind w:firstLine="709"/>
        <w:jc w:val="both"/>
        <w:rPr>
          <w:rFonts w:ascii="Arial" w:hAnsi="Arial" w:cs="Arial"/>
          <w:color w:val="FF0000"/>
        </w:rPr>
      </w:pPr>
      <w:r w:rsidRPr="008B7092">
        <w:rPr>
          <w:rFonts w:ascii="Arial" w:hAnsi="Arial" w:cs="Arial"/>
        </w:rPr>
        <w:t>Do 2014 roku zanotowano spadek liczby ludności, wzrosła liczba urodzeń żywych i zgonów w porównaniu z 2012 rokiem. W roku 2014 saldo migracji w ruchu wewnętrznym wyniosło – 87. Niezależnie od szeregu innych czynników, wiąże się to ze stosunkowo dynamicznym rozwojem gminy, z napływem inwestycji i spadkiem bezrobocia na terenie Susza od 2013 roku</w:t>
      </w:r>
      <w:r w:rsidRPr="00F266E6">
        <w:rPr>
          <w:rFonts w:ascii="Arial" w:hAnsi="Arial" w:cs="Arial"/>
        </w:rPr>
        <w:t xml:space="preserve">. </w:t>
      </w:r>
      <w:r>
        <w:rPr>
          <w:rFonts w:ascii="Arial" w:hAnsi="Arial" w:cs="Arial"/>
        </w:rPr>
        <w:t>W 2015 roku liczba ludności wzrosła, nastąpił spadek liczby urodzeń i zgonów. Przyrost naturalny jest ujemny</w:t>
      </w:r>
    </w:p>
    <w:p w:rsidR="00700A21" w:rsidRPr="00FB6344" w:rsidRDefault="00700A21" w:rsidP="00C533D7">
      <w:pPr>
        <w:spacing w:line="360" w:lineRule="auto"/>
        <w:jc w:val="both"/>
        <w:rPr>
          <w:rFonts w:ascii="Arial" w:hAnsi="Arial" w:cs="Arial"/>
          <w:color w:val="FF000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pStyle w:val="Nagwek3"/>
        <w:spacing w:line="360" w:lineRule="auto"/>
        <w:rPr>
          <w:sz w:val="24"/>
          <w:szCs w:val="24"/>
        </w:rPr>
      </w:pPr>
      <w:bookmarkStart w:id="38" w:name="_Toc208996331"/>
      <w:bookmarkStart w:id="39" w:name="_Toc330472099"/>
      <w:bookmarkStart w:id="40" w:name="_Toc449563229"/>
      <w:r>
        <w:rPr>
          <w:sz w:val="24"/>
          <w:szCs w:val="24"/>
        </w:rPr>
        <w:lastRenderedPageBreak/>
        <w:t>3.1.2</w:t>
      </w:r>
      <w:r w:rsidRPr="00F266E6">
        <w:rPr>
          <w:sz w:val="24"/>
          <w:szCs w:val="24"/>
        </w:rPr>
        <w:t>. Zagospodarowanie przestrzenne</w:t>
      </w:r>
      <w:bookmarkEnd w:id="38"/>
      <w:bookmarkEnd w:id="39"/>
      <w:bookmarkEnd w:id="40"/>
    </w:p>
    <w:p w:rsidR="00700A21" w:rsidRPr="00F266E6" w:rsidRDefault="00700A21" w:rsidP="00C533D7">
      <w:pPr>
        <w:spacing w:line="360" w:lineRule="auto"/>
        <w:ind w:firstLine="709"/>
        <w:jc w:val="both"/>
        <w:rPr>
          <w:rFonts w:ascii="Arial" w:hAnsi="Arial" w:cs="Arial"/>
        </w:rPr>
      </w:pPr>
      <w:r w:rsidRPr="00F266E6">
        <w:rPr>
          <w:rFonts w:ascii="Arial" w:hAnsi="Arial" w:cs="Arial"/>
        </w:rPr>
        <w:t>Miasto Susz charakteryzuje się układem koncentrycznym. Zabudowa mieszkaniowa zlokalizowana jest w okolicach centrum miasta z przewagą terenów zabudowy mieszkaniowej i usługowej.</w:t>
      </w:r>
    </w:p>
    <w:p w:rsidR="00700A21" w:rsidRPr="00F266E6" w:rsidRDefault="00700A21" w:rsidP="001C00CE">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 xml:space="preserve">Na terenie miasta występuje zabudowa mieszkaniowa jednorodzinna </w:t>
      </w:r>
      <w:r>
        <w:rPr>
          <w:rFonts w:ascii="Arial" w:hAnsi="Arial" w:cs="Arial"/>
          <w:lang w:eastAsia="pl-PL"/>
        </w:rPr>
        <w:t xml:space="preserve">                              </w:t>
      </w:r>
      <w:r w:rsidRPr="00F266E6">
        <w:rPr>
          <w:rFonts w:ascii="Arial" w:hAnsi="Arial" w:cs="Arial"/>
          <w:lang w:eastAsia="pl-PL"/>
        </w:rPr>
        <w:t>i wielorodzinna – zarówno blokowa, jak i zwarta zabudowa miejska, w tym na obszarze tzw. Starego Miasta.</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Tereny zabudowy mieszkaniowej jednorodzinnej znajdują się w części miasta wzdłuż ulic: Józefa Ignacego Kraszewskiego, Bolesława Prusa, Prabuckiej, Stare Miasto, Łąkowej, Iławskiej, Leśnej, Kopernika, Os. Leśne. Tereny zabudowy mieszkaniowej wielorodzinnej znajdują się przeważnie przy ulicy Piastowskiej, Os. Korczaka, Mickiewicza, Kajki, Św. Floriana, Słowiańskiej, Koszarowej, Os. Brzostowe.</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 xml:space="preserve">Dla terenów zabudowy rekreacyjno - wypoczynkowej przeznaczone są tereny </w:t>
      </w:r>
      <w:r>
        <w:rPr>
          <w:rFonts w:ascii="Arial" w:hAnsi="Arial" w:cs="Arial"/>
          <w:lang w:eastAsia="pl-PL"/>
        </w:rPr>
        <w:t xml:space="preserve">                </w:t>
      </w:r>
      <w:r w:rsidRPr="00F266E6">
        <w:rPr>
          <w:rFonts w:ascii="Arial" w:hAnsi="Arial" w:cs="Arial"/>
          <w:lang w:eastAsia="pl-PL"/>
        </w:rPr>
        <w:t>w mieście tj. tereny przylegające do jez. Suskiego, lasy, parki; poza miastem tj. lasy, parki.</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Dla terenów zabudowy związanej ze stałym lub wielogodzinnym pobytem dzieci</w:t>
      </w:r>
      <w:r>
        <w:rPr>
          <w:rFonts w:ascii="Arial" w:hAnsi="Arial" w:cs="Arial"/>
          <w:lang w:eastAsia="pl-PL"/>
        </w:rPr>
        <w:t xml:space="preserve">                </w:t>
      </w:r>
      <w:r w:rsidRPr="00F266E6">
        <w:rPr>
          <w:rFonts w:ascii="Arial" w:hAnsi="Arial" w:cs="Arial"/>
          <w:lang w:eastAsia="pl-PL"/>
        </w:rPr>
        <w:t xml:space="preserve"> i młodzieży przeznaczone są tereny: Przedszkola, Szkoły Podstawowej, Gimnazjum, Zespołu Szkół, Centrum Sportu i Rekreacji.</w:t>
      </w:r>
    </w:p>
    <w:p w:rsidR="00700A21" w:rsidRPr="00F266E6" w:rsidRDefault="00700A21" w:rsidP="00C533D7">
      <w:pPr>
        <w:suppressAutoHyphens w:val="0"/>
        <w:spacing w:line="360" w:lineRule="auto"/>
        <w:ind w:firstLine="709"/>
        <w:jc w:val="both"/>
        <w:rPr>
          <w:rFonts w:ascii="Arial" w:hAnsi="Arial" w:cs="Arial"/>
          <w:lang w:eastAsia="pl-PL"/>
        </w:rPr>
      </w:pPr>
      <w:r w:rsidRPr="00F266E6">
        <w:rPr>
          <w:rFonts w:ascii="Arial" w:hAnsi="Arial" w:cs="Arial"/>
          <w:lang w:eastAsia="pl-PL"/>
        </w:rPr>
        <w:t>Bezpośrednio do centrum miasta przylegają obiekty działalności usługowej, m.in. wzdłuż ulic Piastowskiej, Stare Miasto, co związane jest z codzienną aktywnością mieszkańców. Śródmieście skupia także tereny obiektów sakralnych (bożnica, kościół, Centrum Kultury Chrześcijańskiej), a także zabytkowe domy i kamienice. W północnej części miasta znajdują się 2 cmentarze komunalne.</w:t>
      </w:r>
    </w:p>
    <w:p w:rsidR="00700A21" w:rsidRPr="00F266E6" w:rsidRDefault="00700A21" w:rsidP="001C00CE">
      <w:pPr>
        <w:suppressAutoHyphens w:val="0"/>
        <w:spacing w:line="360" w:lineRule="auto"/>
        <w:ind w:firstLine="709"/>
        <w:jc w:val="both"/>
        <w:rPr>
          <w:rFonts w:ascii="Arial" w:hAnsi="Arial" w:cs="Arial"/>
          <w:lang w:eastAsia="pl-PL"/>
        </w:rPr>
      </w:pPr>
      <w:r w:rsidRPr="00F266E6">
        <w:rPr>
          <w:rFonts w:ascii="Arial" w:hAnsi="Arial" w:cs="Arial"/>
          <w:lang w:eastAsia="pl-PL"/>
        </w:rPr>
        <w:t>Tereny przemysłowe zlokalizowane są w południowej części miasta, wzdłuż ulic Piastowskiej, Dworcowej częściowo Koszarowej. Północno – wschodnia i północno – środkowa część miasta jest bezpośrednio powiązana z drogą wojewódzką nr 515 i 521. Obszary funkcji produkcyjnych, położone po obu stronach linii kolejowej Warszawa-Gdańsk. Zewnętrzny układ komunikacyjny odbywa się na ulicach: Piastowskiej, Koszarowej, Prabuckiej, Kajki, Pieniężnego, Leśnej, Iławskiej. (ulice wyjazdowe</w:t>
      </w:r>
      <w:r>
        <w:rPr>
          <w:rFonts w:ascii="Arial" w:hAnsi="Arial" w:cs="Arial"/>
          <w:lang w:eastAsia="pl-PL"/>
        </w:rPr>
        <w:t xml:space="preserve">                      </w:t>
      </w:r>
      <w:r w:rsidRPr="00F266E6">
        <w:rPr>
          <w:rFonts w:ascii="Arial" w:hAnsi="Arial" w:cs="Arial"/>
          <w:lang w:eastAsia="pl-PL"/>
        </w:rPr>
        <w:t xml:space="preserve"> z miasta).</w:t>
      </w:r>
      <w:r>
        <w:rPr>
          <w:rFonts w:ascii="Arial" w:hAnsi="Arial" w:cs="Arial"/>
          <w:lang w:eastAsia="pl-PL"/>
        </w:rPr>
        <w:t xml:space="preserve"> T</w:t>
      </w:r>
      <w:r w:rsidRPr="00F266E6">
        <w:rPr>
          <w:rFonts w:ascii="Arial" w:hAnsi="Arial" w:cs="Arial"/>
          <w:lang w:eastAsia="pl-PL"/>
        </w:rPr>
        <w:t xml:space="preserve">ereny zielone, z których najbardziej okazały jest park nad jez. Suskim, park </w:t>
      </w:r>
      <w:r>
        <w:rPr>
          <w:rFonts w:ascii="Arial" w:hAnsi="Arial" w:cs="Arial"/>
          <w:lang w:eastAsia="pl-PL"/>
        </w:rPr>
        <w:t xml:space="preserve">            </w:t>
      </w:r>
      <w:r w:rsidRPr="00F266E6">
        <w:rPr>
          <w:rFonts w:ascii="Arial" w:hAnsi="Arial" w:cs="Arial"/>
          <w:lang w:eastAsia="pl-PL"/>
        </w:rPr>
        <w:t xml:space="preserve">w śródmieściu, </w:t>
      </w:r>
      <w:r>
        <w:rPr>
          <w:rFonts w:ascii="Arial" w:hAnsi="Arial" w:cs="Arial"/>
          <w:lang w:eastAsia="pl-PL"/>
        </w:rPr>
        <w:t>ścieżka spacerowo- rowerowa</w:t>
      </w:r>
      <w:r w:rsidRPr="00F266E6">
        <w:rPr>
          <w:rFonts w:ascii="Arial" w:hAnsi="Arial" w:cs="Arial"/>
          <w:lang w:eastAsia="pl-PL"/>
        </w:rPr>
        <w:t xml:space="preserve"> wokół jeziora. Obrzeża miasta, </w:t>
      </w:r>
      <w:r>
        <w:rPr>
          <w:rFonts w:ascii="Arial" w:hAnsi="Arial" w:cs="Arial"/>
          <w:lang w:eastAsia="pl-PL"/>
        </w:rPr>
        <w:t xml:space="preserve">                     </w:t>
      </w:r>
      <w:r w:rsidRPr="00F266E6">
        <w:rPr>
          <w:rFonts w:ascii="Arial" w:hAnsi="Arial" w:cs="Arial"/>
          <w:lang w:eastAsia="pl-PL"/>
        </w:rPr>
        <w:t xml:space="preserve">a w szczególności część południowa i wschodnia to tereny lasów. Na obszarze gminy stan ładu przestrzennego uwarunkowany jest w dużej mierze czynnikami historycznymi, </w:t>
      </w:r>
      <w:r>
        <w:rPr>
          <w:rFonts w:ascii="Arial" w:hAnsi="Arial" w:cs="Arial"/>
          <w:lang w:eastAsia="pl-PL"/>
        </w:rPr>
        <w:t xml:space="preserve">                 </w:t>
      </w:r>
      <w:r w:rsidRPr="00F266E6">
        <w:rPr>
          <w:rFonts w:ascii="Arial" w:hAnsi="Arial" w:cs="Arial"/>
          <w:lang w:eastAsia="pl-PL"/>
        </w:rPr>
        <w:lastRenderedPageBreak/>
        <w:t>a w szczególności zniszczeniami wojennymi z roku 1945 oraz przekształceniami okresu powojennego.</w:t>
      </w:r>
    </w:p>
    <w:p w:rsidR="00700A21" w:rsidRPr="00F266E6" w:rsidRDefault="00700A21" w:rsidP="009E2C0E">
      <w:pPr>
        <w:suppressAutoHyphens w:val="0"/>
        <w:autoSpaceDE w:val="0"/>
        <w:autoSpaceDN w:val="0"/>
        <w:adjustRightInd w:val="0"/>
        <w:spacing w:line="360" w:lineRule="auto"/>
        <w:ind w:firstLine="708"/>
        <w:jc w:val="both"/>
        <w:rPr>
          <w:rFonts w:ascii="Arial" w:hAnsi="Arial" w:cs="Arial"/>
          <w:lang w:eastAsia="pl-PL"/>
        </w:rPr>
      </w:pPr>
      <w:r w:rsidRPr="00F266E6">
        <w:rPr>
          <w:rFonts w:ascii="Arial" w:hAnsi="Arial" w:cs="Arial"/>
          <w:lang w:eastAsia="pl-PL"/>
        </w:rPr>
        <w:t>Historyczne centrum miasta Susz, tzw. Stare Miasto, w wyniku zniszczeń woje</w:t>
      </w:r>
      <w:r>
        <w:rPr>
          <w:rFonts w:ascii="Arial" w:hAnsi="Arial" w:cs="Arial"/>
          <w:lang w:eastAsia="pl-PL"/>
        </w:rPr>
        <w:t>nnych  utraciło znaczną ilość substancji budowlanej. Nowa</w:t>
      </w:r>
      <w:r w:rsidRPr="00F266E6">
        <w:rPr>
          <w:rFonts w:ascii="Arial" w:hAnsi="Arial" w:cs="Arial"/>
          <w:lang w:eastAsia="pl-PL"/>
        </w:rPr>
        <w:t xml:space="preserve"> struktura funkcjonalna</w:t>
      </w:r>
      <w:r>
        <w:rPr>
          <w:rFonts w:ascii="Arial" w:hAnsi="Arial" w:cs="Arial"/>
          <w:lang w:eastAsia="pl-PL"/>
        </w:rPr>
        <w:t xml:space="preserve">  spowodowała</w:t>
      </w:r>
      <w:r w:rsidRPr="00F266E6">
        <w:rPr>
          <w:rFonts w:ascii="Arial" w:hAnsi="Arial" w:cs="Arial"/>
          <w:lang w:eastAsia="pl-PL"/>
        </w:rPr>
        <w:t xml:space="preserve"> zaburzenie czytelności struktury miasta i w konsekwencji pewien chao</w:t>
      </w:r>
      <w:r>
        <w:rPr>
          <w:rFonts w:ascii="Arial" w:hAnsi="Arial" w:cs="Arial"/>
          <w:lang w:eastAsia="pl-PL"/>
        </w:rPr>
        <w:t xml:space="preserve">s przestrzenny  </w:t>
      </w:r>
      <w:r w:rsidRPr="00F266E6">
        <w:rPr>
          <w:rFonts w:ascii="Arial" w:hAnsi="Arial" w:cs="Arial"/>
          <w:lang w:eastAsia="pl-PL"/>
        </w:rPr>
        <w:t>w jego zabudowie.</w:t>
      </w:r>
    </w:p>
    <w:p w:rsidR="00700A21" w:rsidRPr="00F266E6" w:rsidRDefault="00700A21" w:rsidP="00C533D7">
      <w:p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 xml:space="preserve">Prowadzone działania w zakresie rewitalizacji Starego Miasta i jego otoczenia, w tym Parku Miejskiego nad </w:t>
      </w:r>
      <w:r>
        <w:rPr>
          <w:rFonts w:ascii="Arial" w:hAnsi="Arial" w:cs="Arial"/>
          <w:lang w:eastAsia="pl-PL"/>
        </w:rPr>
        <w:t>j</w:t>
      </w:r>
      <w:r w:rsidRPr="00F266E6">
        <w:rPr>
          <w:rFonts w:ascii="Arial" w:hAnsi="Arial" w:cs="Arial"/>
          <w:lang w:eastAsia="pl-PL"/>
        </w:rPr>
        <w:t>eziorem Suskim, ułatwiają przywracanie właściwej struktury funkcjonalnej, co umożliwi kształtowanie zabudowy miasta zgodnie z zasadami ładu przestrzennego.</w:t>
      </w:r>
    </w:p>
    <w:p w:rsidR="00700A21" w:rsidRPr="00F266E6" w:rsidRDefault="00700A21" w:rsidP="00C533D7">
      <w:pPr>
        <w:spacing w:line="360" w:lineRule="auto"/>
        <w:ind w:firstLine="709"/>
        <w:jc w:val="both"/>
        <w:rPr>
          <w:rFonts w:ascii="Arial" w:hAnsi="Arial" w:cs="Arial"/>
        </w:rPr>
      </w:pPr>
      <w:r w:rsidRPr="00F266E6">
        <w:rPr>
          <w:rFonts w:ascii="Arial" w:hAnsi="Arial" w:cs="Arial"/>
        </w:rPr>
        <w:t>Obiekty zabytkowe objęte ochroną prawną na podstawie przepisów związanych</w:t>
      </w:r>
      <w:r>
        <w:rPr>
          <w:rFonts w:ascii="Arial" w:hAnsi="Arial" w:cs="Arial"/>
        </w:rPr>
        <w:t xml:space="preserve">             </w:t>
      </w:r>
      <w:r w:rsidRPr="00F266E6">
        <w:rPr>
          <w:rFonts w:ascii="Arial" w:hAnsi="Arial" w:cs="Arial"/>
        </w:rPr>
        <w:t xml:space="preserve"> z ochroną dóbr kultury stanowią budynki wpisane do rejestru zabytków przy ulicy Piasto</w:t>
      </w:r>
      <w:r>
        <w:rPr>
          <w:rFonts w:ascii="Arial" w:hAnsi="Arial" w:cs="Arial"/>
        </w:rPr>
        <w:t xml:space="preserve">wskiej 13 oraz Słowiańskiej 12 </w:t>
      </w:r>
      <w:r w:rsidRPr="00F266E6">
        <w:rPr>
          <w:rFonts w:ascii="Arial" w:hAnsi="Arial" w:cs="Arial"/>
        </w:rPr>
        <w:t xml:space="preserve">a także będące w ewidencji zabytków: budynek szkoły podstawowej przy ulicy Piastowskiej 3 oraz Piastowskiej 5 wraz z salą gimnastyczną, budynek usługowy przy Piastowskiej 7, dom mieszkalny przy Piastowskiej 15, Słowiańskiej 20 i 22, budynek mieszkalny z usługami na parterze przy Słowiańskiej 26 i 28. </w:t>
      </w:r>
    </w:p>
    <w:p w:rsidR="00700A21" w:rsidRPr="00F266E6" w:rsidRDefault="00700A21" w:rsidP="00842B02">
      <w:pPr>
        <w:widowControl w:val="0"/>
        <w:spacing w:line="360" w:lineRule="auto"/>
        <w:ind w:firstLine="709"/>
        <w:jc w:val="both"/>
        <w:rPr>
          <w:rFonts w:ascii="Arial" w:hAnsi="Arial" w:cs="Arial"/>
        </w:rPr>
      </w:pPr>
      <w:r w:rsidRPr="00F266E6">
        <w:rPr>
          <w:rFonts w:ascii="Arial" w:hAnsi="Arial" w:cs="Arial"/>
        </w:rPr>
        <w:t xml:space="preserve">Stare Miasto w Suszu, jako element struktury zagospodarowania przestrzennego jednostki gminnej stanowi w jej obszarze znaczący ośrodek koncentracji funkcji mieszkaniowych, usługowych i produkcyjnych. Pełni też rolę węzła dróg wojewódzkich nr 515 i 521. </w:t>
      </w:r>
    </w:p>
    <w:p w:rsidR="00700A21" w:rsidRPr="00F266E6" w:rsidRDefault="00700A21" w:rsidP="00842B02">
      <w:pPr>
        <w:spacing w:line="360" w:lineRule="auto"/>
        <w:ind w:firstLine="708"/>
        <w:jc w:val="both"/>
        <w:rPr>
          <w:rFonts w:ascii="Arial" w:hAnsi="Arial" w:cs="Arial"/>
        </w:rPr>
      </w:pPr>
      <w:r w:rsidRPr="00F266E6">
        <w:rPr>
          <w:rFonts w:ascii="Arial" w:hAnsi="Arial" w:cs="Arial"/>
        </w:rPr>
        <w:t>Plan zagospodarowania przestrzennego określa granice strefy ochrony konserwatorskiej A oraz strefy ochrony archeologicznej.</w:t>
      </w:r>
    </w:p>
    <w:p w:rsidR="00700A21" w:rsidRPr="00F266E6" w:rsidRDefault="00700A21" w:rsidP="00C533D7">
      <w:pPr>
        <w:widowControl w:val="0"/>
        <w:spacing w:line="360" w:lineRule="auto"/>
        <w:ind w:firstLine="709"/>
        <w:jc w:val="both"/>
        <w:rPr>
          <w:rFonts w:ascii="Arial" w:hAnsi="Arial" w:cs="Arial"/>
        </w:rPr>
      </w:pPr>
      <w:r w:rsidRPr="00F266E6">
        <w:rPr>
          <w:rFonts w:ascii="Arial" w:hAnsi="Arial" w:cs="Arial"/>
        </w:rPr>
        <w:t xml:space="preserve">Na terenie </w:t>
      </w:r>
      <w:r>
        <w:rPr>
          <w:rFonts w:ascii="Arial" w:hAnsi="Arial" w:cs="Arial"/>
        </w:rPr>
        <w:t xml:space="preserve">Miasta </w:t>
      </w:r>
      <w:r w:rsidRPr="00F266E6">
        <w:rPr>
          <w:rFonts w:ascii="Arial" w:hAnsi="Arial" w:cs="Arial"/>
        </w:rPr>
        <w:t>Susz znajdują się obiekty o dużym znaczeniu kulturowym. Większość z nich jest usytuowana na obszarze Starego Miasta.</w:t>
      </w:r>
    </w:p>
    <w:p w:rsidR="00700A21" w:rsidRPr="00F266E6" w:rsidRDefault="00700A21" w:rsidP="00C533D7">
      <w:pPr>
        <w:widowControl w:val="0"/>
        <w:spacing w:line="360" w:lineRule="auto"/>
        <w:jc w:val="both"/>
        <w:rPr>
          <w:rFonts w:ascii="Arial" w:hAnsi="Arial" w:cs="Arial"/>
          <w:b/>
          <w:u w:val="single"/>
        </w:rPr>
      </w:pPr>
    </w:p>
    <w:tbl>
      <w:tblPr>
        <w:tblW w:w="0" w:type="auto"/>
        <w:tblInd w:w="70" w:type="dxa"/>
        <w:tblLook w:val="0000"/>
      </w:tblPr>
      <w:tblGrid>
        <w:gridCol w:w="1008"/>
        <w:gridCol w:w="6872"/>
        <w:gridCol w:w="1751"/>
      </w:tblGrid>
      <w:tr w:rsidR="00700A21" w:rsidRPr="00F266E6">
        <w:trPr>
          <w:trHeight w:val="3491"/>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700A21" w:rsidRPr="00F266E6" w:rsidRDefault="00700A21" w:rsidP="00DF4EE2">
            <w:pPr>
              <w:suppressAutoHyphens w:val="0"/>
              <w:autoSpaceDE w:val="0"/>
              <w:autoSpaceDN w:val="0"/>
              <w:adjustRightInd w:val="0"/>
              <w:jc w:val="center"/>
              <w:rPr>
                <w:rFonts w:ascii="Arial" w:hAnsi="Arial" w:cs="Arial"/>
                <w:lang w:eastAsia="pl-PL"/>
              </w:rPr>
            </w:pPr>
            <w:r w:rsidRPr="00F266E6">
              <w:rPr>
                <w:rFonts w:ascii="Arial" w:hAnsi="Arial" w:cs="Arial"/>
                <w:lang w:eastAsia="pl-PL"/>
              </w:rPr>
              <w:lastRenderedPageBreak/>
              <w:t>Susz miasto</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Kościół parafialny p.w. św. Rozalii przy ul. </w:t>
            </w:r>
            <w:r w:rsidR="00436253">
              <w:rPr>
                <w:noProof/>
                <w:lang w:eastAsia="pl-PL"/>
              </w:rPr>
              <w:drawing>
                <wp:anchor distT="0" distB="0" distL="0" distR="0" simplePos="0" relativeHeight="251660288" behindDoc="0" locked="0" layoutInCell="1" allowOverlap="0">
                  <wp:simplePos x="0" y="0"/>
                  <wp:positionH relativeFrom="column">
                    <wp:posOffset>-46355</wp:posOffset>
                  </wp:positionH>
                  <wp:positionV relativeFrom="line">
                    <wp:posOffset>13970</wp:posOffset>
                  </wp:positionV>
                  <wp:extent cx="1343025" cy="1809750"/>
                  <wp:effectExtent l="19050" t="0" r="9525" b="0"/>
                  <wp:wrapSquare wrapText="bothSides"/>
                  <wp:docPr id="2" name="Obraz 9" descr="roz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ozalia"/>
                          <pic:cNvPicPr>
                            <a:picLocks noChangeAspect="1" noChangeArrowheads="1"/>
                          </pic:cNvPicPr>
                        </pic:nvPicPr>
                        <pic:blipFill>
                          <a:blip r:embed="rId19"/>
                          <a:srcRect/>
                          <a:stretch>
                            <a:fillRect/>
                          </a:stretch>
                        </pic:blipFill>
                        <pic:spPr bwMode="auto">
                          <a:xfrm>
                            <a:off x="0" y="0"/>
                            <a:ext cx="1343025" cy="1809750"/>
                          </a:xfrm>
                          <a:prstGeom prst="rect">
                            <a:avLst/>
                          </a:prstGeom>
                          <a:noFill/>
                        </pic:spPr>
                      </pic:pic>
                    </a:graphicData>
                  </a:graphic>
                </wp:anchor>
              </w:drawing>
            </w:r>
            <w:r w:rsidRPr="00F266E6">
              <w:rPr>
                <w:rFonts w:ascii="Arial" w:hAnsi="Arial" w:cs="Arial"/>
                <w:lang w:eastAsia="pl-PL"/>
              </w:rPr>
              <w:t xml:space="preserve">Słowiańskiej </w:t>
            </w: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p w:rsidR="00700A21" w:rsidRPr="00F266E6" w:rsidRDefault="00700A21" w:rsidP="00DF4EE2">
            <w:pPr>
              <w:suppressAutoHyphens w:val="0"/>
              <w:autoSpaceDE w:val="0"/>
              <w:autoSpaceDN w:val="0"/>
              <w:adjustRightInd w:val="0"/>
              <w:spacing w:before="20" w:after="2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267/93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Dzwon wieżowy z 1927 r.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B-256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Układ urbanistyczny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A-190/T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Pozostałości murów obronnych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A-505/E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Miejskie mury obronne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1161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Grodzisko wczesnośredniowieczne wyżynne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AA-50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436253" w:rsidP="00DF4EE2">
            <w:pPr>
              <w:shd w:val="clear" w:color="auto" w:fill="FDFEFF"/>
              <w:suppressAutoHyphens w:val="0"/>
              <w:spacing w:before="75" w:line="255" w:lineRule="atLeast"/>
              <w:jc w:val="both"/>
              <w:rPr>
                <w:rFonts w:ascii="Arial" w:hAnsi="Arial" w:cs="Arial"/>
                <w:lang w:eastAsia="pl-PL"/>
              </w:rPr>
            </w:pPr>
            <w:r>
              <w:rPr>
                <w:rFonts w:ascii="Arial" w:hAnsi="Arial" w:cs="Arial"/>
                <w:noProof/>
                <w:lang w:eastAsia="pl-PL"/>
              </w:rPr>
              <w:drawing>
                <wp:inline distT="0" distB="0" distL="0" distR="0">
                  <wp:extent cx="1270635" cy="1805305"/>
                  <wp:effectExtent l="19050" t="0" r="5715" b="0"/>
                  <wp:docPr id="5" name="Obraz 5" descr="Opis: http://miasto-susz.info/pliki/koscioly/ant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http://miasto-susz.info/pliki/koscioly/antoni.jpg"/>
                          <pic:cNvPicPr>
                            <a:picLocks noChangeAspect="1" noChangeArrowheads="1"/>
                          </pic:cNvPicPr>
                        </pic:nvPicPr>
                        <pic:blipFill>
                          <a:blip r:embed="rId20"/>
                          <a:srcRect/>
                          <a:stretch>
                            <a:fillRect/>
                          </a:stretch>
                        </pic:blipFill>
                        <pic:spPr bwMode="auto">
                          <a:xfrm>
                            <a:off x="0" y="0"/>
                            <a:ext cx="1270635" cy="1805305"/>
                          </a:xfrm>
                          <a:prstGeom prst="rect">
                            <a:avLst/>
                          </a:prstGeom>
                          <a:noFill/>
                          <a:ln w="9525">
                            <a:noFill/>
                            <a:miter lim="800000"/>
                            <a:headEnd/>
                            <a:tailEnd/>
                          </a:ln>
                        </pic:spPr>
                      </pic:pic>
                    </a:graphicData>
                  </a:graphic>
                </wp:inline>
              </w:drawing>
            </w:r>
            <w:r w:rsidR="00700A21">
              <w:rPr>
                <w:rFonts w:ascii="Arial" w:hAnsi="Arial" w:cs="Arial"/>
                <w:lang w:eastAsia="pl-PL"/>
              </w:rPr>
              <w:t>Sanktuarium pod wezwaniem ś</w:t>
            </w:r>
            <w:r w:rsidR="00700A21" w:rsidRPr="00F266E6">
              <w:rPr>
                <w:rFonts w:ascii="Arial" w:hAnsi="Arial" w:cs="Arial"/>
                <w:lang w:eastAsia="pl-PL"/>
              </w:rPr>
              <w:t>w. Antoniego Padewskiego przy ul. Kościelnej – (gotyk) (zabytek klasy „0”) pochodzący z XIVw. Średniowieczny kościół może poszczycić się doskonale zachowanymi freskami, barokowym ołtarzem i lożą kolatorską rodu Finkensteinów ozdobioną scenami biblijnymi.</w:t>
            </w:r>
          </w:p>
          <w:p w:rsidR="00700A21" w:rsidRPr="00F266E6" w:rsidRDefault="00700A21" w:rsidP="00DF4EE2">
            <w:pPr>
              <w:suppressAutoHyphens w:val="0"/>
              <w:autoSpaceDE w:val="0"/>
              <w:spacing w:line="360" w:lineRule="auto"/>
              <w:jc w:val="both"/>
              <w:rPr>
                <w:rFonts w:ascii="Arial" w:hAnsi="Arial" w:cs="Arial"/>
              </w:rPr>
            </w:pPr>
            <w:r w:rsidRPr="00F266E6">
              <w:rPr>
                <w:rFonts w:ascii="Arial" w:hAnsi="Arial" w:cs="Arial"/>
              </w:rPr>
              <w:t>a w nim:</w:t>
            </w:r>
          </w:p>
          <w:p w:rsidR="00700A21" w:rsidRPr="00F266E6" w:rsidRDefault="00700A21" w:rsidP="00DF4EE2">
            <w:pPr>
              <w:pStyle w:val="Bezodstpw"/>
              <w:jc w:val="both"/>
              <w:rPr>
                <w:rFonts w:ascii="Arial" w:hAnsi="Arial" w:cs="Arial"/>
              </w:rPr>
            </w:pPr>
            <w:r w:rsidRPr="00F266E6">
              <w:rPr>
                <w:rFonts w:ascii="Arial" w:hAnsi="Arial" w:cs="Arial"/>
              </w:rPr>
              <w:t>-loża kolatorska z początków XVII w — renesansowa,</w:t>
            </w:r>
          </w:p>
          <w:p w:rsidR="00700A21" w:rsidRPr="00F266E6" w:rsidRDefault="00700A21" w:rsidP="00DF4EE2">
            <w:pPr>
              <w:pStyle w:val="Bezodstpw"/>
              <w:jc w:val="both"/>
              <w:rPr>
                <w:rFonts w:ascii="Arial" w:hAnsi="Arial" w:cs="Arial"/>
              </w:rPr>
            </w:pPr>
            <w:r w:rsidRPr="00F266E6">
              <w:rPr>
                <w:rFonts w:ascii="Arial" w:hAnsi="Arial" w:cs="Arial"/>
              </w:rPr>
              <w:t>-obrazy olejne na desce na balustradzie loży,</w:t>
            </w:r>
          </w:p>
          <w:p w:rsidR="00700A21" w:rsidRPr="00F266E6" w:rsidRDefault="00700A21" w:rsidP="00DF4EE2">
            <w:pPr>
              <w:pStyle w:val="Bezodstpw"/>
              <w:jc w:val="both"/>
              <w:rPr>
                <w:rFonts w:ascii="Arial" w:hAnsi="Arial" w:cs="Arial"/>
              </w:rPr>
            </w:pPr>
            <w:r w:rsidRPr="00F266E6">
              <w:rPr>
                <w:rFonts w:ascii="Arial" w:hAnsi="Arial" w:cs="Arial"/>
              </w:rPr>
              <w:t>-ambona z końca XVII w,</w:t>
            </w:r>
          </w:p>
          <w:p w:rsidR="00700A21" w:rsidRPr="00F266E6" w:rsidRDefault="00700A21" w:rsidP="00DF4EE2">
            <w:pPr>
              <w:pStyle w:val="Bezodstpw"/>
              <w:jc w:val="both"/>
              <w:rPr>
                <w:rFonts w:ascii="Arial" w:hAnsi="Arial" w:cs="Arial"/>
              </w:rPr>
            </w:pPr>
            <w:r w:rsidRPr="00F266E6">
              <w:rPr>
                <w:rFonts w:ascii="Arial" w:hAnsi="Arial" w:cs="Arial"/>
              </w:rPr>
              <w:t>-chorągiew żałobna z XVIII w,</w:t>
            </w:r>
          </w:p>
          <w:p w:rsidR="00700A21" w:rsidRPr="00F266E6" w:rsidRDefault="00700A21" w:rsidP="00DF4EE2">
            <w:pPr>
              <w:pStyle w:val="Bezodstpw"/>
              <w:jc w:val="both"/>
              <w:rPr>
                <w:rFonts w:ascii="Arial" w:hAnsi="Arial" w:cs="Arial"/>
                <w:lang w:eastAsia="pl-PL"/>
              </w:rPr>
            </w:pPr>
            <w:r w:rsidRPr="00F266E6">
              <w:rPr>
                <w:rFonts w:ascii="Arial" w:hAnsi="Arial" w:cs="Arial"/>
              </w:rPr>
              <w:t>-gotycka grupa Ukrzyżowania z XV w.</w:t>
            </w:r>
            <w:r w:rsidRPr="00F266E6">
              <w:rPr>
                <w:rFonts w:ascii="Arial" w:hAnsi="Arial" w:cs="Arial"/>
                <w:noProof/>
                <w:lang w:eastAsia="pl-PL"/>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276/57/515/96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Domy Podmurna 3 i 9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1162,A-189/T </w:t>
            </w:r>
          </w:p>
        </w:tc>
      </w:tr>
      <w:tr w:rsidR="00700A21" w:rsidRPr="00F266E6">
        <w:trPr>
          <w:trHeight w:val="546"/>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Budynek poczty wraz z ogrodzeniem i działką nr 103 przy ul. Słowiańskiej nr 4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525/97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Dom mieszkalny Stary Rynek nr 1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518/96 </w:t>
            </w:r>
          </w:p>
        </w:tc>
      </w:tr>
      <w:tr w:rsidR="00700A21" w:rsidRPr="00F266E6">
        <w:trPr>
          <w:trHeight w:val="292"/>
        </w:trPr>
        <w:tc>
          <w:tcPr>
            <w:tcW w:w="0" w:type="auto"/>
            <w:vMerge/>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rPr>
                <w:rFonts w:ascii="Arial" w:hAnsi="Arial" w:cs="Arial"/>
                <w:lang w:eastAsia="pl-PL"/>
              </w:rPr>
            </w:pP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Dawna Bożnica Żydowska przy ul. Wąskiej nr 5 </w:t>
            </w:r>
          </w:p>
        </w:tc>
        <w:tc>
          <w:tcPr>
            <w:tcW w:w="0" w:type="auto"/>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524/97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Wieża ciśnień przy ul. Kopernika </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A-1658/0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Gazownia (obecnie rozdzielnia gazu) przy ul. Kajki 7 </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A-1686/0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Układ urbanistyczny </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 xml:space="preserve">5/77 </w:t>
            </w:r>
          </w:p>
        </w:tc>
      </w:tr>
      <w:tr w:rsidR="00700A21" w:rsidRPr="00F266E6">
        <w:trPr>
          <w:trHeight w:val="291"/>
        </w:trPr>
        <w:tc>
          <w:tcPr>
            <w:tcW w:w="8160" w:type="dxa"/>
            <w:gridSpan w:val="2"/>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Budynek Środowiskowego Domu Samopomocy</w:t>
            </w:r>
          </w:p>
        </w:tc>
        <w:tc>
          <w:tcPr>
            <w:tcW w:w="1623" w:type="dxa"/>
            <w:tcBorders>
              <w:top w:val="single" w:sz="4" w:space="0" w:color="000000"/>
              <w:left w:val="single" w:sz="4" w:space="0" w:color="000000"/>
              <w:bottom w:val="single" w:sz="4" w:space="0" w:color="000000"/>
              <w:right w:val="single" w:sz="4" w:space="0" w:color="000000"/>
            </w:tcBorders>
          </w:tcPr>
          <w:p w:rsidR="00700A21" w:rsidRPr="00F266E6" w:rsidRDefault="00700A21" w:rsidP="00DF4EE2">
            <w:pPr>
              <w:suppressAutoHyphens w:val="0"/>
              <w:autoSpaceDE w:val="0"/>
              <w:autoSpaceDN w:val="0"/>
              <w:adjustRightInd w:val="0"/>
              <w:spacing w:before="20" w:after="20"/>
              <w:rPr>
                <w:rFonts w:ascii="Arial" w:hAnsi="Arial" w:cs="Arial"/>
                <w:lang w:eastAsia="pl-PL"/>
              </w:rPr>
            </w:pPr>
            <w:r w:rsidRPr="00F266E6">
              <w:rPr>
                <w:rFonts w:ascii="Arial" w:hAnsi="Arial" w:cs="Arial"/>
                <w:lang w:eastAsia="pl-PL"/>
              </w:rPr>
              <w:t>A 160 T</w:t>
            </w:r>
          </w:p>
        </w:tc>
      </w:tr>
    </w:tbl>
    <w:p w:rsidR="00700A21" w:rsidRPr="00F266E6" w:rsidRDefault="00700A21" w:rsidP="00C533D7">
      <w:pPr>
        <w:suppressAutoHyphens w:val="0"/>
        <w:autoSpaceDE w:val="0"/>
        <w:autoSpaceDN w:val="0"/>
        <w:adjustRightInd w:val="0"/>
        <w:rPr>
          <w:rFonts w:ascii="Arial" w:hAnsi="Arial" w:cs="Arial"/>
          <w:lang w:eastAsia="pl-PL"/>
        </w:rPr>
      </w:pPr>
    </w:p>
    <w:p w:rsidR="00700A21" w:rsidRPr="00F266E6" w:rsidRDefault="00700A21" w:rsidP="00C533D7">
      <w:pPr>
        <w:spacing w:line="360" w:lineRule="auto"/>
        <w:ind w:firstLine="709"/>
        <w:jc w:val="both"/>
        <w:rPr>
          <w:rFonts w:ascii="Arial" w:hAnsi="Arial" w:cs="Arial"/>
          <w:b/>
          <w:bCs/>
          <w:lang w:eastAsia="pl-PL"/>
        </w:rPr>
      </w:pPr>
      <w:r w:rsidRPr="00F266E6">
        <w:rPr>
          <w:rFonts w:ascii="Arial" w:hAnsi="Arial" w:cs="Arial"/>
        </w:rPr>
        <w:t xml:space="preserve">Zgodnie z art. 19 ust. 3 ustawy z dnia 23 lipca 2003 r. o ochronie zabytków </w:t>
      </w:r>
      <w:r>
        <w:rPr>
          <w:rFonts w:ascii="Arial" w:hAnsi="Arial" w:cs="Arial"/>
        </w:rPr>
        <w:t xml:space="preserve">                   </w:t>
      </w:r>
      <w:r w:rsidRPr="00F266E6">
        <w:rPr>
          <w:rFonts w:ascii="Arial" w:hAnsi="Arial" w:cs="Arial"/>
        </w:rPr>
        <w:t xml:space="preserve">i opiece nad zabytkami (Dz.U. nr 162, poz. 1568 z późn. zm.) w Miejscowym Planie Zagospodarowania Przestrzennego Miasta Susza zostały wyznaczone następujące strefy ochrony konserwatorskiej </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A</w:t>
      </w:r>
      <w:r w:rsidRPr="00F266E6">
        <w:rPr>
          <w:rFonts w:ascii="Arial" w:hAnsi="Arial" w:cs="Arial"/>
          <w:lang w:eastAsia="pl-PL"/>
        </w:rPr>
        <w:t xml:space="preserve">, </w:t>
      </w:r>
      <w:r w:rsidRPr="00F266E6">
        <w:rPr>
          <w:rFonts w:ascii="Arial" w:hAnsi="Arial" w:cs="Arial"/>
          <w:b/>
          <w:bCs/>
          <w:lang w:eastAsia="pl-PL"/>
        </w:rPr>
        <w:t>B</w:t>
      </w:r>
      <w:r w:rsidRPr="00F266E6">
        <w:rPr>
          <w:rFonts w:ascii="Arial" w:hAnsi="Arial" w:cs="Arial"/>
          <w:lang w:eastAsia="pl-PL"/>
        </w:rPr>
        <w:t xml:space="preserve">, </w:t>
      </w:r>
      <w:r w:rsidRPr="00F266E6">
        <w:rPr>
          <w:rFonts w:ascii="Arial" w:hAnsi="Arial" w:cs="Arial"/>
          <w:b/>
          <w:bCs/>
          <w:lang w:eastAsia="pl-PL"/>
        </w:rPr>
        <w:t>E</w:t>
      </w:r>
      <w:r w:rsidRPr="00F266E6">
        <w:rPr>
          <w:rFonts w:ascii="Arial" w:hAnsi="Arial" w:cs="Arial"/>
          <w:lang w:eastAsia="pl-PL"/>
        </w:rPr>
        <w:t xml:space="preserve">, </w:t>
      </w:r>
      <w:r w:rsidRPr="00F266E6">
        <w:rPr>
          <w:rFonts w:ascii="Arial" w:hAnsi="Arial" w:cs="Arial"/>
          <w:b/>
          <w:bCs/>
          <w:lang w:eastAsia="pl-PL"/>
        </w:rPr>
        <w:t>K</w:t>
      </w:r>
      <w:r w:rsidRPr="00F266E6">
        <w:rPr>
          <w:rFonts w:ascii="Arial" w:hAnsi="Arial" w:cs="Arial"/>
          <w:lang w:eastAsia="pl-PL"/>
        </w:rPr>
        <w:t xml:space="preserve">, </w:t>
      </w:r>
      <w:r w:rsidRPr="00F266E6">
        <w:rPr>
          <w:rFonts w:ascii="Arial" w:hAnsi="Arial" w:cs="Arial"/>
          <w:b/>
          <w:bCs/>
          <w:lang w:eastAsia="pl-PL"/>
        </w:rPr>
        <w:t xml:space="preserve">W </w:t>
      </w:r>
      <w:r w:rsidRPr="00F266E6">
        <w:rPr>
          <w:rFonts w:ascii="Arial" w:hAnsi="Arial" w:cs="Arial"/>
          <w:lang w:eastAsia="pl-PL"/>
        </w:rPr>
        <w:t xml:space="preserve">i </w:t>
      </w:r>
      <w:r w:rsidRPr="00F266E6">
        <w:rPr>
          <w:rFonts w:ascii="Arial" w:hAnsi="Arial" w:cs="Arial"/>
          <w:b/>
          <w:bCs/>
          <w:lang w:eastAsia="pl-PL"/>
        </w:rPr>
        <w:t>OW</w:t>
      </w:r>
      <w:r w:rsidRPr="00F266E6">
        <w:rPr>
          <w:rFonts w:ascii="Arial" w:hAnsi="Arial" w:cs="Arial"/>
          <w:lang w:eastAsia="pl-PL"/>
        </w:rPr>
        <w:t xml:space="preserve">, w których należy prowadzić działania konserwatorskie stosownie do stopnia ochrony. </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konserwatorskiej A </w:t>
      </w:r>
      <w:r w:rsidRPr="00F266E6">
        <w:rPr>
          <w:rFonts w:ascii="Arial" w:hAnsi="Arial" w:cs="Arial"/>
          <w:lang w:eastAsia="pl-PL"/>
        </w:rPr>
        <w:t>obejmuje obszar Starego Miasta z murami obronnymi i śladami fosy. Podstawowe działania konserwatorskie w tej strefie obejmują:</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zachowanie historycznych podziałów działek,</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oczyszczenie z elementów zniekształcających,</w:t>
      </w:r>
    </w:p>
    <w:p w:rsidR="00700A21" w:rsidRPr="00F266E6" w:rsidRDefault="00700A21" w:rsidP="00962E88">
      <w:pPr>
        <w:numPr>
          <w:ilvl w:val="0"/>
          <w:numId w:val="7"/>
        </w:numPr>
        <w:spacing w:line="360" w:lineRule="auto"/>
        <w:jc w:val="both"/>
        <w:rPr>
          <w:rFonts w:ascii="Arial" w:hAnsi="Arial" w:cs="Arial"/>
          <w:lang w:eastAsia="pl-PL"/>
        </w:rPr>
      </w:pPr>
      <w:r w:rsidRPr="00F266E6">
        <w:rPr>
          <w:rFonts w:ascii="Arial" w:hAnsi="Arial" w:cs="Arial"/>
          <w:lang w:eastAsia="pl-PL"/>
        </w:rPr>
        <w:t>restauracje obiektów zabytkowych oraz o lokalnej wartości kulturowej,</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i konserwacje krajobrazowych założeń przestrzennych i układów zieleni,</w:t>
      </w:r>
    </w:p>
    <w:p w:rsidR="00700A21" w:rsidRPr="00F266E6" w:rsidRDefault="00700A21" w:rsidP="00962E88">
      <w:pPr>
        <w:numPr>
          <w:ilvl w:val="0"/>
          <w:numId w:val="7"/>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wymóg uzgadniania z Wojewódzkim Konserwatorem Zabytków wszelkich projektów w zakresie bryły i elewacji budynków.</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Ponadto, w związku z prawie całkowitym zniszczeniem zabudowy na terenie dawnego Starego Miasta, rewaloryzacja układu przestrzennego powinna nawiązywać, pod względem kubatury, bryły i usytuowania budynków, do charakteru tej części miasta przed zniszczeniem. Postuluje się nawiązanie w nowych projektach do opracowywanego wcześniej projektu zabudowy Starego Miasta.</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konserwatorskiej B </w:t>
      </w:r>
      <w:r w:rsidRPr="00F266E6">
        <w:rPr>
          <w:rFonts w:ascii="Arial" w:hAnsi="Arial" w:cs="Arial"/>
          <w:lang w:eastAsia="pl-PL"/>
        </w:rPr>
        <w:t>obejmuje na terenie miasta obszar:</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przedmieścia prabuckiego w obrębie zabudowy ulicy Prabuckiej od skrzyżowania z ulica Słowiańska, obejmująca trzy obustronne posesje na północ od skrzyżowania z ulicami Polna i Wiejska, kwartał ujęty ulicami Wiejska i Św. Floriana wraz z blokiem nr 2 oraz terenem gazowni po ulice Kajki,</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przedmieścia iławskiego w obrębie zabudowy ulicy Iławskiej,</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 obrębie zabudowy posesji ulicy Piastowskiej od ulicy Mickiewicza po skrzyżowanie z ulicą Słowiańską,</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w obrębie zabudowy posesji ulicy Słowiańskiej od ulicy Willowej po ulice Parkowa, </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osiedla domków kolonijnych w obrębie ulic Pułaskiego i Sikorskiego, na ulicy Żeromskiego i po północnej stronie ulicy Mickiewicza,</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dawnych koszar kirasjerów przy ul. Koszarowej,</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na terenie dawnych cmentarzy przy rozjeździe dróg na Iławę, Zalewo i Stary Targ.</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lastRenderedPageBreak/>
        <w:t>Podstawowe działania konserwatorskie w tej strefie obejmują:</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zachowanie zasadniczych elementów historycznego rozplanowania,</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i modernizacje obiektów o wartościach kulturowych z dostosowaniem współczesnych funkcji do wartości zabytkowej obiektu,</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dostosowanie nowej zabudowy do historycznej kompozycji urbanistycznej w zakresie skali i bryły budynku,</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zaznaczenie ewentualnych śladów nieistniejących fragmentów historycznej kompozycji przestrzennej,</w:t>
      </w:r>
    </w:p>
    <w:p w:rsidR="00700A21" w:rsidRPr="00F266E6" w:rsidRDefault="00700A21" w:rsidP="00962E88">
      <w:pPr>
        <w:numPr>
          <w:ilvl w:val="0"/>
          <w:numId w:val="8"/>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wymóg uzgodnienia wszelkich projektów architektonicznych z Wojewódzkim Konserwatorem Zabytków w zakresie bryły i elewacji budynków.</w:t>
      </w:r>
    </w:p>
    <w:p w:rsidR="00700A21"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ekspozycji E </w:t>
      </w:r>
      <w:r w:rsidRPr="00F266E6">
        <w:rPr>
          <w:rFonts w:ascii="Arial" w:hAnsi="Arial" w:cs="Arial"/>
          <w:lang w:eastAsia="pl-PL"/>
        </w:rPr>
        <w:t>obejmuje obszar dookoła Starego Miasta, ograniczony ulicami Kajki, Prabucką, Parkową, parkiem miejskim, Wodną i groblą u podnóża miasta od wschodu.</w:t>
      </w:r>
    </w:p>
    <w:p w:rsidR="00700A21" w:rsidRDefault="00700A21" w:rsidP="00C533D7">
      <w:pPr>
        <w:suppressAutoHyphens w:val="0"/>
        <w:autoSpaceDE w:val="0"/>
        <w:autoSpaceDN w:val="0"/>
        <w:adjustRightInd w:val="0"/>
        <w:spacing w:line="360" w:lineRule="auto"/>
        <w:jc w:val="both"/>
        <w:rPr>
          <w:rFonts w:ascii="Arial" w:hAnsi="Arial" w:cs="Arial"/>
          <w:lang w:eastAsia="pl-PL"/>
        </w:rPr>
      </w:pP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ochrony krajobrazu K </w:t>
      </w:r>
      <w:r w:rsidRPr="00F266E6">
        <w:rPr>
          <w:rFonts w:ascii="Arial" w:hAnsi="Arial" w:cs="Arial"/>
          <w:lang w:eastAsia="pl-PL"/>
        </w:rPr>
        <w:t>obejmuje obszar od wschodniej strony miasta wraz z jeziorem Suskim do lokalnej drogi w obrębie wsi Adamowo, od północy ograniczony polną drogą będącą przedłużeniem ulicy Wiejskiej do strumienia na wysokości cmentarza. Podstawowe działania konserwatorskie w tej strefie obejmują:</w:t>
      </w:r>
    </w:p>
    <w:p w:rsidR="00700A21" w:rsidRPr="00F266E6" w:rsidRDefault="00700A21"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restauracje zabytkowych elementów krajobrazu urządzonego, z ewentualnym częściowym odtworzeniem,</w:t>
      </w:r>
    </w:p>
    <w:p w:rsidR="00700A21" w:rsidRPr="00F266E6" w:rsidRDefault="00700A21"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uwolnienie obszaru od elementów dysharmonizujących,</w:t>
      </w:r>
    </w:p>
    <w:p w:rsidR="00700A21" w:rsidRPr="00F266E6" w:rsidRDefault="00700A21" w:rsidP="00962E88">
      <w:pPr>
        <w:numPr>
          <w:ilvl w:val="0"/>
          <w:numId w:val="9"/>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zwiększenie lub wprowadzenie funkcji ogólnospołecznych pod warunkiem należytego zabezpieczenia zabytkowych wartości.</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ścisłej ochrony archeologicznej W </w:t>
      </w:r>
      <w:r w:rsidRPr="00F266E6">
        <w:rPr>
          <w:rFonts w:ascii="Arial" w:hAnsi="Arial" w:cs="Arial"/>
          <w:lang w:eastAsia="pl-PL"/>
        </w:rPr>
        <w:t>obejmuje obszar Starego Miasta, teren dawnego zamku</w:t>
      </w:r>
      <w:r>
        <w:rPr>
          <w:rFonts w:ascii="Arial" w:hAnsi="Arial" w:cs="Arial"/>
          <w:lang w:eastAsia="pl-PL"/>
        </w:rPr>
        <w:t>.</w:t>
      </w:r>
      <w:r w:rsidRPr="00F266E6">
        <w:rPr>
          <w:rFonts w:ascii="Arial" w:hAnsi="Arial" w:cs="Arial"/>
          <w:lang w:eastAsia="pl-PL"/>
        </w:rPr>
        <w:t xml:space="preserve"> Podstawowe działania konserwatorskie w tej strefie obejmują:</w:t>
      </w:r>
    </w:p>
    <w:p w:rsidR="00700A21" w:rsidRPr="00F266E6" w:rsidRDefault="00700A21"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zakaz wszelkiej działalność budowlanej, nie związanej z rewaloryzacją tych terenów, bez uprzednich badań archeologicznych,</w:t>
      </w:r>
    </w:p>
    <w:p w:rsidR="00700A21" w:rsidRPr="00F266E6" w:rsidRDefault="00700A21"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dopuszczenie ograniczonych działań prowadzących do zachowania fragmentów zabytkowych, względnie zaznaczenia ich śladów, jednakże dopiero po przeprowadzeniu szczegółowych badan archeologicznych,</w:t>
      </w:r>
    </w:p>
    <w:p w:rsidR="00700A21" w:rsidRPr="00F266E6" w:rsidRDefault="00700A21" w:rsidP="00962E88">
      <w:pPr>
        <w:numPr>
          <w:ilvl w:val="0"/>
          <w:numId w:val="10"/>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dopuszczenie inwestycji dopiero po przebadaniu stanowisk i wykreśleniu ich z rejestru zabytków.</w:t>
      </w:r>
    </w:p>
    <w:p w:rsidR="00700A21" w:rsidRPr="00F266E6" w:rsidRDefault="00700A21" w:rsidP="00C533D7">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b/>
          <w:bCs/>
          <w:lang w:eastAsia="pl-PL"/>
        </w:rPr>
        <w:t xml:space="preserve">Strefa obserwacji archeologicznej OW </w:t>
      </w:r>
      <w:r w:rsidRPr="00F266E6">
        <w:rPr>
          <w:rFonts w:ascii="Arial" w:hAnsi="Arial" w:cs="Arial"/>
          <w:lang w:eastAsia="pl-PL"/>
        </w:rPr>
        <w:t xml:space="preserve">obejmuje obszar przedmieść Iławskiego oraz Prabuckiego i teren nad brzegiem jeziora Suskiego. Działalność inwestycyjną w tej strefie </w:t>
      </w:r>
      <w:r w:rsidRPr="00F266E6">
        <w:rPr>
          <w:rFonts w:ascii="Arial" w:hAnsi="Arial" w:cs="Arial"/>
          <w:lang w:eastAsia="pl-PL"/>
        </w:rPr>
        <w:lastRenderedPageBreak/>
        <w:t>należy prowadzić pod nadzorem archeologiczno-konserwatorskim, w zakresie wymaganym przepisami odrębnymi. W przypadku stwierdzenia reliktów archeologicznych prace winny być przerwane, natomiast teren udostępniony do badan archeologicznych. W strefie tej należy unikać lokalizacji obiektów wielkokubaturowych i wymagających szczególnych warunków posadowienia.</w:t>
      </w:r>
    </w:p>
    <w:p w:rsidR="00700A21" w:rsidRPr="00A14D16" w:rsidRDefault="00700A21" w:rsidP="00A14D16">
      <w:pPr>
        <w:pStyle w:val="Nagwek3"/>
        <w:spacing w:line="360" w:lineRule="auto"/>
        <w:rPr>
          <w:sz w:val="24"/>
          <w:szCs w:val="24"/>
        </w:rPr>
      </w:pPr>
      <w:bookmarkStart w:id="41" w:name="_Toc208996338"/>
      <w:bookmarkStart w:id="42" w:name="_Toc330472108"/>
      <w:bookmarkStart w:id="43" w:name="_Toc449563230"/>
      <w:r>
        <w:t>3.</w:t>
      </w:r>
      <w:bookmarkEnd w:id="41"/>
      <w:r>
        <w:t>1</w:t>
      </w:r>
      <w:r w:rsidRPr="00F266E6">
        <w:t>.</w:t>
      </w:r>
      <w:r>
        <w:t>3</w:t>
      </w:r>
      <w:r w:rsidRPr="00F266E6">
        <w:t xml:space="preserve"> </w:t>
      </w:r>
      <w:bookmarkStart w:id="44" w:name="_Toc208993450"/>
      <w:bookmarkStart w:id="45" w:name="_Toc208994813"/>
      <w:bookmarkStart w:id="46" w:name="_Toc208996339"/>
      <w:r w:rsidRPr="00F266E6">
        <w:t>Własność gruntów i budynków</w:t>
      </w:r>
      <w:bookmarkEnd w:id="42"/>
      <w:bookmarkEnd w:id="43"/>
      <w:bookmarkEnd w:id="44"/>
      <w:bookmarkEnd w:id="45"/>
      <w:bookmarkEnd w:id="46"/>
      <w:r>
        <w:tab/>
      </w:r>
    </w:p>
    <w:p w:rsidR="00700A21" w:rsidRPr="00F266E6" w:rsidRDefault="00700A21" w:rsidP="00C533D7">
      <w:pPr>
        <w:tabs>
          <w:tab w:val="left" w:pos="720"/>
        </w:tabs>
        <w:spacing w:after="120" w:line="360" w:lineRule="auto"/>
        <w:jc w:val="both"/>
        <w:rPr>
          <w:rFonts w:ascii="Arial" w:hAnsi="Arial" w:cs="Arial"/>
        </w:rPr>
      </w:pPr>
      <w:r>
        <w:rPr>
          <w:rFonts w:ascii="Arial" w:hAnsi="Arial" w:cs="Arial"/>
        </w:rPr>
        <w:tab/>
      </w:r>
      <w:r w:rsidRPr="00F266E6">
        <w:rPr>
          <w:rFonts w:ascii="Arial" w:hAnsi="Arial" w:cs="Arial"/>
        </w:rPr>
        <w:t>Własność gruntów i budynków na terenie</w:t>
      </w:r>
      <w:r>
        <w:rPr>
          <w:rFonts w:ascii="Arial" w:hAnsi="Arial" w:cs="Arial"/>
        </w:rPr>
        <w:t xml:space="preserve"> Miasta Susz na dzień 31.12.2014</w:t>
      </w:r>
      <w:r w:rsidRPr="00F266E6">
        <w:rPr>
          <w:rFonts w:ascii="Arial" w:hAnsi="Arial" w:cs="Arial"/>
        </w:rPr>
        <w:t xml:space="preserve"> r. stanowi powierzchnię </w:t>
      </w:r>
      <w:r w:rsidRPr="00A14D16">
        <w:rPr>
          <w:rFonts w:ascii="Arial" w:hAnsi="Arial"/>
        </w:rPr>
        <w:t xml:space="preserve">587,78 </w:t>
      </w:r>
      <w:r w:rsidRPr="00A14D16">
        <w:rPr>
          <w:rFonts w:ascii="Arial" w:hAnsi="Arial" w:cs="Arial"/>
        </w:rPr>
        <w:t xml:space="preserve"> ha</w:t>
      </w:r>
      <w:r w:rsidRPr="00F266E6">
        <w:rPr>
          <w:rFonts w:ascii="Arial" w:hAnsi="Arial" w:cs="Arial"/>
        </w:rPr>
        <w:t>.:</w:t>
      </w:r>
    </w:p>
    <w:p w:rsidR="00700A21" w:rsidRDefault="00700A21" w:rsidP="00D77095">
      <w:pPr>
        <w:pStyle w:val="Tekstpodstawowy"/>
        <w:rPr>
          <w:rFonts w:ascii="Arial" w:hAnsi="Arial"/>
          <w:b/>
        </w:rPr>
      </w:pPr>
      <w:r w:rsidRPr="00842B02">
        <w:rPr>
          <w:rFonts w:ascii="Arial" w:hAnsi="Arial"/>
          <w:b/>
        </w:rPr>
        <w:t xml:space="preserve">Tabela 2. Nieruchomości gruntowe stanowiące zasoby Gminy Susz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
        <w:gridCol w:w="7663"/>
        <w:gridCol w:w="1276"/>
      </w:tblGrid>
      <w:tr w:rsidR="00700A21" w:rsidRPr="00A46D63" w:rsidTr="00EE3293">
        <w:trPr>
          <w:trHeight w:val="639"/>
        </w:trPr>
        <w:tc>
          <w:tcPr>
            <w:tcW w:w="667" w:type="dxa"/>
            <w:shd w:val="clear" w:color="auto" w:fill="CCCCCC"/>
          </w:tcPr>
          <w:p w:rsidR="00700A21" w:rsidRPr="00A46D63" w:rsidRDefault="00700A21" w:rsidP="00D77095">
            <w:pPr>
              <w:pStyle w:val="Tekstpodstawowy"/>
              <w:rPr>
                <w:rFonts w:ascii="Arial" w:hAnsi="Arial"/>
              </w:rPr>
            </w:pPr>
            <w:r w:rsidRPr="00A46D63">
              <w:rPr>
                <w:rFonts w:ascii="Arial" w:hAnsi="Arial"/>
                <w:sz w:val="22"/>
              </w:rPr>
              <w:t>L.p.</w:t>
            </w:r>
          </w:p>
        </w:tc>
        <w:tc>
          <w:tcPr>
            <w:tcW w:w="7663" w:type="dxa"/>
            <w:shd w:val="clear" w:color="auto" w:fill="CCCCCC"/>
          </w:tcPr>
          <w:p w:rsidR="00700A21" w:rsidRPr="00A46D63" w:rsidRDefault="00700A21" w:rsidP="00D77095">
            <w:pPr>
              <w:pStyle w:val="Tekstpodstawowy"/>
              <w:jc w:val="center"/>
              <w:rPr>
                <w:rFonts w:ascii="Arial" w:hAnsi="Arial"/>
              </w:rPr>
            </w:pPr>
            <w:r w:rsidRPr="00A46D63">
              <w:rPr>
                <w:rFonts w:ascii="Arial" w:hAnsi="Arial"/>
                <w:sz w:val="22"/>
              </w:rPr>
              <w:t>Rodzaj gruntów</w:t>
            </w:r>
          </w:p>
        </w:tc>
        <w:tc>
          <w:tcPr>
            <w:tcW w:w="1276" w:type="dxa"/>
            <w:shd w:val="clear" w:color="auto" w:fill="CCCCCC"/>
          </w:tcPr>
          <w:p w:rsidR="00700A21" w:rsidRPr="00A46D63" w:rsidRDefault="00700A21" w:rsidP="00D77095">
            <w:pPr>
              <w:pStyle w:val="Tekstpodstawowy"/>
              <w:jc w:val="center"/>
              <w:rPr>
                <w:rFonts w:ascii="Arial" w:hAnsi="Arial"/>
              </w:rPr>
            </w:pPr>
            <w:r w:rsidRPr="00A46D63">
              <w:rPr>
                <w:rFonts w:ascii="Arial" w:hAnsi="Arial"/>
                <w:sz w:val="22"/>
              </w:rPr>
              <w:t>Pow. w ha</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stanowiące użytki rolne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77,17</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2</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stanowiące łąki</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2,91</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3</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stanowiące pastwiska</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6,00</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4</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zalesione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2,30</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5</w:t>
            </w:r>
          </w:p>
        </w:tc>
        <w:tc>
          <w:tcPr>
            <w:tcW w:w="7663" w:type="dxa"/>
          </w:tcPr>
          <w:p w:rsidR="00700A21" w:rsidRPr="00A46D63" w:rsidRDefault="00700A21" w:rsidP="00D77095">
            <w:pPr>
              <w:pStyle w:val="Tekstpodstawowy"/>
              <w:rPr>
                <w:rFonts w:ascii="Arial" w:hAnsi="Arial"/>
              </w:rPr>
            </w:pPr>
            <w:r w:rsidRPr="00A46D63">
              <w:rPr>
                <w:rFonts w:ascii="Arial" w:hAnsi="Arial"/>
                <w:sz w:val="22"/>
              </w:rPr>
              <w:t>Zasoby gruntów zadrzewione i zakrzaczone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7,97</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6</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mieszkaniowe zabudowane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17,29</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7</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przemysłowe zabudowane</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14,85</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8</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zabudowane pozostałe (ujęcia wody, oczyszczalnie ścieków)</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15,72</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9</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niezabudowane przeznaczone pod zabudowę</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37,41</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10</w:t>
            </w:r>
          </w:p>
        </w:tc>
        <w:tc>
          <w:tcPr>
            <w:tcW w:w="7663" w:type="dxa"/>
          </w:tcPr>
          <w:p w:rsidR="00700A21" w:rsidRPr="00A46D63" w:rsidRDefault="00700A21" w:rsidP="00496A6A">
            <w:pPr>
              <w:pStyle w:val="Tekstpodstawowy"/>
              <w:spacing w:after="0"/>
              <w:rPr>
                <w:rFonts w:ascii="Arial" w:hAnsi="Arial"/>
              </w:rPr>
            </w:pPr>
            <w:r w:rsidRPr="00A46D63">
              <w:rPr>
                <w:rFonts w:ascii="Arial" w:hAnsi="Arial"/>
                <w:sz w:val="22"/>
              </w:rPr>
              <w:t>Tereny rekreacyjno-wypoczynkowe</w:t>
            </w:r>
            <w:r>
              <w:rPr>
                <w:rFonts w:ascii="Arial" w:hAnsi="Arial"/>
                <w:sz w:val="22"/>
              </w:rPr>
              <w:t xml:space="preserve"> </w:t>
            </w:r>
            <w:r w:rsidRPr="00A46D63">
              <w:rPr>
                <w:rFonts w:ascii="Arial" w:hAnsi="Arial"/>
                <w:sz w:val="22"/>
              </w:rPr>
              <w:t>( w tym: boiska w Redakach, Kamieniec, Januszewo oraz place wykorzystywane na boiska w Michałowie, Olbrachtówku, Żakowicach, Jawtach Wielkich)</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18,23</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11</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komunikacyjne (grunty pod drogami)</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249,46</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12</w:t>
            </w:r>
          </w:p>
        </w:tc>
        <w:tc>
          <w:tcPr>
            <w:tcW w:w="7663" w:type="dxa"/>
          </w:tcPr>
          <w:p w:rsidR="00700A21" w:rsidRPr="00A46D63" w:rsidRDefault="00700A21" w:rsidP="00D77095">
            <w:pPr>
              <w:pStyle w:val="Tekstpodstawowy"/>
              <w:rPr>
                <w:rFonts w:ascii="Arial" w:hAnsi="Arial"/>
              </w:rPr>
            </w:pPr>
            <w:r w:rsidRPr="00A46D63">
              <w:rPr>
                <w:rFonts w:ascii="Arial" w:hAnsi="Arial"/>
                <w:sz w:val="22"/>
              </w:rPr>
              <w:t>Tereny różne ( nieczynne wyrobiska piasku)</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2,68</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13</w:t>
            </w:r>
          </w:p>
        </w:tc>
        <w:tc>
          <w:tcPr>
            <w:tcW w:w="7663" w:type="dxa"/>
          </w:tcPr>
          <w:p w:rsidR="00700A21" w:rsidRPr="00A46D63" w:rsidRDefault="00700A21" w:rsidP="00D77095">
            <w:pPr>
              <w:pStyle w:val="Tekstpodstawowy"/>
              <w:rPr>
                <w:rFonts w:ascii="Arial" w:hAnsi="Arial"/>
              </w:rPr>
            </w:pPr>
            <w:r w:rsidRPr="00A46D63">
              <w:rPr>
                <w:rFonts w:ascii="Arial" w:hAnsi="Arial"/>
                <w:sz w:val="22"/>
              </w:rPr>
              <w:t>Nieużytki</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58,37</w:t>
            </w:r>
          </w:p>
        </w:tc>
      </w:tr>
      <w:tr w:rsidR="00700A21" w:rsidRPr="00A46D63" w:rsidTr="00EE3293">
        <w:tc>
          <w:tcPr>
            <w:tcW w:w="667" w:type="dxa"/>
          </w:tcPr>
          <w:p w:rsidR="00700A21" w:rsidRPr="00A46D63" w:rsidRDefault="00700A21" w:rsidP="00D77095">
            <w:pPr>
              <w:pStyle w:val="Tekstpodstawowy"/>
              <w:jc w:val="center"/>
              <w:rPr>
                <w:rFonts w:ascii="Arial" w:hAnsi="Arial"/>
              </w:rPr>
            </w:pPr>
            <w:r w:rsidRPr="00A46D63">
              <w:rPr>
                <w:rFonts w:ascii="Arial" w:hAnsi="Arial"/>
                <w:sz w:val="22"/>
              </w:rPr>
              <w:t>14</w:t>
            </w:r>
          </w:p>
        </w:tc>
        <w:tc>
          <w:tcPr>
            <w:tcW w:w="7663" w:type="dxa"/>
          </w:tcPr>
          <w:p w:rsidR="00700A21" w:rsidRPr="00A46D63" w:rsidRDefault="00700A21" w:rsidP="00D77095">
            <w:pPr>
              <w:pStyle w:val="Tekstpodstawowy"/>
              <w:rPr>
                <w:rFonts w:ascii="Arial" w:hAnsi="Arial"/>
              </w:rPr>
            </w:pPr>
            <w:r w:rsidRPr="00A46D63">
              <w:rPr>
                <w:rFonts w:ascii="Arial" w:hAnsi="Arial"/>
                <w:sz w:val="22"/>
              </w:rPr>
              <w:t>Grunty pokryte wodami powierzchniowymi (rowy)</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33,00</w:t>
            </w:r>
          </w:p>
        </w:tc>
      </w:tr>
      <w:tr w:rsidR="00700A21" w:rsidRPr="00A46D63" w:rsidTr="00EE3293">
        <w:tc>
          <w:tcPr>
            <w:tcW w:w="667" w:type="dxa"/>
          </w:tcPr>
          <w:p w:rsidR="00700A21" w:rsidRPr="00A46D63" w:rsidRDefault="00700A21" w:rsidP="00D77095">
            <w:pPr>
              <w:pStyle w:val="Tekstpodstawowy"/>
              <w:rPr>
                <w:rFonts w:ascii="Arial" w:hAnsi="Arial"/>
              </w:rPr>
            </w:pPr>
          </w:p>
        </w:tc>
        <w:tc>
          <w:tcPr>
            <w:tcW w:w="7663" w:type="dxa"/>
          </w:tcPr>
          <w:p w:rsidR="00700A21" w:rsidRPr="00A46D63" w:rsidRDefault="00700A21" w:rsidP="00D77095">
            <w:pPr>
              <w:pStyle w:val="Tekstpodstawowy"/>
              <w:rPr>
                <w:rFonts w:ascii="Arial" w:hAnsi="Arial"/>
              </w:rPr>
            </w:pPr>
            <w:r w:rsidRPr="00A46D63">
              <w:rPr>
                <w:rFonts w:ascii="Arial" w:hAnsi="Arial"/>
                <w:sz w:val="22"/>
              </w:rPr>
              <w:t>Razem</w:t>
            </w:r>
          </w:p>
        </w:tc>
        <w:tc>
          <w:tcPr>
            <w:tcW w:w="1276" w:type="dxa"/>
          </w:tcPr>
          <w:p w:rsidR="00700A21" w:rsidRPr="00A46D63" w:rsidRDefault="00700A21" w:rsidP="00D77095">
            <w:pPr>
              <w:pStyle w:val="Tekstpodstawowy"/>
              <w:jc w:val="right"/>
              <w:rPr>
                <w:rFonts w:ascii="Arial" w:hAnsi="Arial"/>
              </w:rPr>
            </w:pPr>
            <w:r w:rsidRPr="00A46D63">
              <w:rPr>
                <w:rFonts w:ascii="Arial" w:hAnsi="Arial"/>
                <w:sz w:val="22"/>
              </w:rPr>
              <w:t>5 43,35</w:t>
            </w:r>
          </w:p>
        </w:tc>
      </w:tr>
    </w:tbl>
    <w:p w:rsidR="00700A21" w:rsidRPr="00A46D63" w:rsidRDefault="00700A21" w:rsidP="00D77095">
      <w:pPr>
        <w:pStyle w:val="Tekstpodstawowy"/>
        <w:rPr>
          <w:rFonts w:ascii="Arial" w:hAnsi="Arial"/>
          <w:sz w:val="22"/>
        </w:rPr>
      </w:pPr>
    </w:p>
    <w:p w:rsidR="00700A21" w:rsidRDefault="00700A21" w:rsidP="00A14D16">
      <w:pPr>
        <w:pStyle w:val="Tekstpodstawowy"/>
        <w:suppressAutoHyphens w:val="0"/>
        <w:spacing w:after="0"/>
        <w:rPr>
          <w:rFonts w:ascii="Arial" w:hAnsi="Arial"/>
          <w:b/>
        </w:rPr>
      </w:pPr>
      <w:r w:rsidRPr="00AC1570">
        <w:rPr>
          <w:rFonts w:ascii="Arial" w:hAnsi="Arial"/>
          <w:b/>
        </w:rPr>
        <w:t xml:space="preserve">Tabela 3. Budynki, budowle, urządzenia i wyposażenie </w:t>
      </w:r>
    </w:p>
    <w:p w:rsidR="00700A21" w:rsidRPr="00AC1570" w:rsidRDefault="00700A21" w:rsidP="00A14D16">
      <w:pPr>
        <w:pStyle w:val="Tekstpodstawowy"/>
        <w:suppressAutoHyphens w:val="0"/>
        <w:spacing w:after="0"/>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
        <w:gridCol w:w="8798"/>
      </w:tblGrid>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L.p.</w:t>
            </w:r>
          </w:p>
        </w:tc>
        <w:tc>
          <w:tcPr>
            <w:tcW w:w="8798" w:type="dxa"/>
          </w:tcPr>
          <w:p w:rsidR="00700A21" w:rsidRPr="00A46D63" w:rsidRDefault="00700A21" w:rsidP="00D77095">
            <w:pPr>
              <w:pStyle w:val="Tekstpodstawowy"/>
              <w:jc w:val="center"/>
              <w:rPr>
                <w:rFonts w:ascii="Arial" w:hAnsi="Arial"/>
              </w:rPr>
            </w:pPr>
            <w:r w:rsidRPr="00A46D63">
              <w:rPr>
                <w:rFonts w:ascii="Arial" w:hAnsi="Arial"/>
                <w:sz w:val="22"/>
              </w:rPr>
              <w:t>Nazwa składników majątkowych</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w:t>
            </w:r>
          </w:p>
        </w:tc>
        <w:tc>
          <w:tcPr>
            <w:tcW w:w="8798" w:type="dxa"/>
          </w:tcPr>
          <w:p w:rsidR="00700A21" w:rsidRPr="00A46D63" w:rsidRDefault="00700A21" w:rsidP="00D77095">
            <w:pPr>
              <w:pStyle w:val="Tekstpodstawowy"/>
              <w:rPr>
                <w:rFonts w:ascii="Arial" w:hAnsi="Arial"/>
              </w:rPr>
            </w:pPr>
            <w:r w:rsidRPr="00A46D63">
              <w:rPr>
                <w:rFonts w:ascii="Arial" w:hAnsi="Arial"/>
                <w:sz w:val="22"/>
              </w:rPr>
              <w:t xml:space="preserve">23 budynki mieszkalne na terenie wiejskim i 79 budynków mieszkalnych na terenie miasta </w:t>
            </w:r>
          </w:p>
          <w:p w:rsidR="00700A21" w:rsidRPr="00A46D63" w:rsidRDefault="00700A21" w:rsidP="00D77095">
            <w:pPr>
              <w:pStyle w:val="Tekstpodstawowy"/>
              <w:rPr>
                <w:rFonts w:ascii="Arial" w:hAnsi="Arial"/>
              </w:rPr>
            </w:pP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w:t>
            </w:r>
          </w:p>
        </w:tc>
        <w:tc>
          <w:tcPr>
            <w:tcW w:w="8798" w:type="dxa"/>
          </w:tcPr>
          <w:p w:rsidR="00700A21" w:rsidRPr="00A46D63" w:rsidRDefault="00700A21" w:rsidP="00D77095">
            <w:pPr>
              <w:pStyle w:val="Tekstpodstawowy"/>
              <w:rPr>
                <w:rFonts w:ascii="Arial" w:hAnsi="Arial"/>
              </w:rPr>
            </w:pPr>
            <w:r w:rsidRPr="00A46D63">
              <w:rPr>
                <w:rFonts w:ascii="Arial" w:hAnsi="Arial"/>
                <w:sz w:val="22"/>
              </w:rPr>
              <w:t>Pozostałe budynki użytkowe (gospodarcze, inwentarskie)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w:t>
            </w:r>
          </w:p>
        </w:tc>
        <w:tc>
          <w:tcPr>
            <w:tcW w:w="8798" w:type="dxa"/>
          </w:tcPr>
          <w:p w:rsidR="00700A21" w:rsidRPr="00A46D63" w:rsidRDefault="00700A21" w:rsidP="00D77095">
            <w:pPr>
              <w:pStyle w:val="Tekstpodstawowy"/>
              <w:rPr>
                <w:rFonts w:ascii="Arial" w:hAnsi="Arial"/>
              </w:rPr>
            </w:pPr>
            <w:r w:rsidRPr="00A46D63">
              <w:rPr>
                <w:rFonts w:ascii="Arial" w:hAnsi="Arial"/>
                <w:sz w:val="22"/>
              </w:rPr>
              <w:t>Budynek użytkowy ul. Kościelna (były SOK) i ogrodzenie.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lastRenderedPageBreak/>
              <w:t>4</w:t>
            </w:r>
          </w:p>
        </w:tc>
        <w:tc>
          <w:tcPr>
            <w:tcW w:w="8798" w:type="dxa"/>
          </w:tcPr>
          <w:p w:rsidR="00700A21" w:rsidRPr="00A46D63" w:rsidRDefault="00700A21" w:rsidP="00D77095">
            <w:pPr>
              <w:pStyle w:val="Tekstpodstawowy"/>
              <w:rPr>
                <w:rFonts w:ascii="Arial" w:hAnsi="Arial"/>
              </w:rPr>
            </w:pPr>
            <w:r w:rsidRPr="00A46D63">
              <w:rPr>
                <w:rFonts w:ascii="Arial" w:hAnsi="Arial"/>
                <w:sz w:val="22"/>
              </w:rPr>
              <w:t>Budynki biurowe:</w:t>
            </w:r>
          </w:p>
          <w:p w:rsidR="00700A21" w:rsidRPr="00A46D63" w:rsidRDefault="00700A21" w:rsidP="00D77095">
            <w:pPr>
              <w:pStyle w:val="Tekstpodstawowy"/>
              <w:rPr>
                <w:rFonts w:ascii="Arial" w:hAnsi="Arial"/>
              </w:rPr>
            </w:pPr>
            <w:r w:rsidRPr="00A46D63">
              <w:rPr>
                <w:rFonts w:ascii="Arial" w:hAnsi="Arial"/>
                <w:sz w:val="22"/>
              </w:rPr>
              <w:t>Budynek Urzędu Miejskiego</w:t>
            </w:r>
          </w:p>
          <w:p w:rsidR="00700A21" w:rsidRPr="00A46D63" w:rsidRDefault="00700A21" w:rsidP="00D77095">
            <w:pPr>
              <w:pStyle w:val="Tekstpodstawowy"/>
              <w:rPr>
                <w:rFonts w:ascii="Arial" w:hAnsi="Arial"/>
              </w:rPr>
            </w:pPr>
            <w:r w:rsidRPr="00A46D63">
              <w:rPr>
                <w:rFonts w:ascii="Arial" w:hAnsi="Arial"/>
                <w:sz w:val="22"/>
              </w:rPr>
              <w:t>Budynek ul. Piastowska 37 - Warsztaty Terapii Zajęciowej</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5</w:t>
            </w:r>
          </w:p>
        </w:tc>
        <w:tc>
          <w:tcPr>
            <w:tcW w:w="8798" w:type="dxa"/>
          </w:tcPr>
          <w:p w:rsidR="00700A21" w:rsidRPr="00A46D63" w:rsidRDefault="00700A21" w:rsidP="00D77095">
            <w:pPr>
              <w:pStyle w:val="Tekstpodstawowy"/>
              <w:rPr>
                <w:rFonts w:ascii="Arial" w:hAnsi="Arial"/>
              </w:rPr>
            </w:pPr>
            <w:r w:rsidRPr="00A46D63">
              <w:rPr>
                <w:rFonts w:ascii="Arial" w:hAnsi="Arial"/>
                <w:sz w:val="22"/>
              </w:rPr>
              <w:t>17 świetlic na terenie wiejskim – Chełmżyca, Emilianowo, Redaki, Bornice, Jawty Wielkie, Czerwona Woda, Jakubowo Kisielickie, Lubnowy Małe, Różnowo, Michałowo, Piotrkowo, Krzywiec, Kamieniec, Nipkowie, Żakowice, Januszewo, Ulnowo</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6</w:t>
            </w:r>
          </w:p>
        </w:tc>
        <w:tc>
          <w:tcPr>
            <w:tcW w:w="8798" w:type="dxa"/>
          </w:tcPr>
          <w:p w:rsidR="00700A21" w:rsidRPr="00A46D63" w:rsidRDefault="00700A21" w:rsidP="00D77095">
            <w:pPr>
              <w:pStyle w:val="Tekstpodstawowy"/>
              <w:rPr>
                <w:rFonts w:ascii="Arial" w:hAnsi="Arial"/>
              </w:rPr>
            </w:pPr>
            <w:r w:rsidRPr="00A46D63">
              <w:rPr>
                <w:rFonts w:ascii="Arial" w:hAnsi="Arial"/>
                <w:sz w:val="22"/>
              </w:rPr>
              <w:t>Place zabaw 34 szt. – Adamowo, Babięty Wielkie, Bałoszyce, Bornice, Bronowo, Brusiny, Dąbrówka, Emilianowo, Falknowo, Jakubowo Kisielickie, Januszewo, Jawty Małe, Jawty Wielkie, Kamieniec x 2, Krzywiec, Lubnowy x 2, Michałowo, Nipkowie, Olbrachtówko,  Piotrkowo, Redaki, Różanki, Różnowo, Rudniki, Susz-os. J. Korczaka, Susz- os. Prabuckie, Susz-os. Brzostowe, Susz-plaża miejska, Susz-ul. Koszarowa, Susz-Stare Miasto, Wiśniówek, Żakowice).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7</w:t>
            </w:r>
          </w:p>
        </w:tc>
        <w:tc>
          <w:tcPr>
            <w:tcW w:w="8798" w:type="dxa"/>
          </w:tcPr>
          <w:p w:rsidR="00700A21" w:rsidRPr="00A46D63" w:rsidRDefault="00700A21" w:rsidP="00D77095">
            <w:pPr>
              <w:pStyle w:val="Tekstpodstawowy"/>
              <w:rPr>
                <w:rFonts w:ascii="Arial" w:hAnsi="Arial"/>
              </w:rPr>
            </w:pPr>
            <w:r w:rsidRPr="00A46D63">
              <w:rPr>
                <w:rFonts w:ascii="Arial" w:hAnsi="Arial"/>
                <w:sz w:val="22"/>
              </w:rPr>
              <w:t>Ogrodzenie plaży miejskiej 219 mb, pomosty, scena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8</w:t>
            </w:r>
          </w:p>
        </w:tc>
        <w:tc>
          <w:tcPr>
            <w:tcW w:w="8798" w:type="dxa"/>
          </w:tcPr>
          <w:p w:rsidR="00700A21" w:rsidRPr="00A46D63" w:rsidRDefault="00700A21" w:rsidP="00D77095">
            <w:pPr>
              <w:pStyle w:val="Tekstpodstawowy"/>
              <w:rPr>
                <w:rFonts w:ascii="Arial" w:hAnsi="Arial"/>
              </w:rPr>
            </w:pPr>
            <w:r w:rsidRPr="00A46D63">
              <w:rPr>
                <w:rFonts w:ascii="Arial" w:hAnsi="Arial"/>
                <w:sz w:val="22"/>
              </w:rPr>
              <w:t>Budynek sportowy – hala sportowa Babięty Wielkie i budynek ul. Leśna (stadion)</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9</w:t>
            </w:r>
          </w:p>
        </w:tc>
        <w:tc>
          <w:tcPr>
            <w:tcW w:w="8798" w:type="dxa"/>
          </w:tcPr>
          <w:p w:rsidR="00700A21" w:rsidRPr="00A46D63" w:rsidRDefault="00700A21" w:rsidP="00D77095">
            <w:pPr>
              <w:pStyle w:val="Tekstpodstawowy"/>
              <w:rPr>
                <w:rFonts w:ascii="Arial" w:hAnsi="Arial"/>
              </w:rPr>
            </w:pPr>
            <w:r w:rsidRPr="00A46D63">
              <w:rPr>
                <w:rFonts w:ascii="Arial" w:hAnsi="Arial"/>
                <w:sz w:val="22"/>
              </w:rPr>
              <w:t>Wiaty przystankowe – 24 szt. (Lubnowy Małe-2 szt, Jawty Małe, Różnowo – 2 szt, Redaki, Susz-ul. Iławska, Januszewo- 2 szt, Olbrachtówko, Michałowo, Dąbrówka, Dolina, Bornice, Emilianowo-Róża, Huta, Rudniki, Olbrachtowo, Piotrkowo, Bronowo, Jakubowo Kis. Kamieniec – 2 szt, Ulnowo).</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10</w:t>
            </w:r>
          </w:p>
        </w:tc>
        <w:tc>
          <w:tcPr>
            <w:tcW w:w="8798" w:type="dxa"/>
          </w:tcPr>
          <w:p w:rsidR="00700A21" w:rsidRPr="00A46D63" w:rsidRDefault="00700A21" w:rsidP="00D77095">
            <w:pPr>
              <w:pStyle w:val="Tekstpodstawowy"/>
              <w:rPr>
                <w:rFonts w:ascii="Arial" w:hAnsi="Arial"/>
              </w:rPr>
            </w:pPr>
            <w:r w:rsidRPr="00A46D63">
              <w:rPr>
                <w:rFonts w:ascii="Arial" w:hAnsi="Arial"/>
                <w:sz w:val="22"/>
              </w:rPr>
              <w:t>Cmentarz komunalny – ogrodzenie inne urządzenia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11</w:t>
            </w:r>
          </w:p>
        </w:tc>
        <w:tc>
          <w:tcPr>
            <w:tcW w:w="8798" w:type="dxa"/>
          </w:tcPr>
          <w:p w:rsidR="00700A21" w:rsidRPr="00A46D63" w:rsidRDefault="00700A21" w:rsidP="00D77095">
            <w:pPr>
              <w:pStyle w:val="Tekstpodstawowy"/>
              <w:rPr>
                <w:rFonts w:ascii="Arial" w:hAnsi="Arial"/>
              </w:rPr>
            </w:pPr>
            <w:r w:rsidRPr="00A46D63">
              <w:rPr>
                <w:rFonts w:ascii="Arial" w:hAnsi="Arial"/>
                <w:sz w:val="22"/>
              </w:rPr>
              <w:t>Szalet szt. 1 – targowisko miejskie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12</w:t>
            </w:r>
          </w:p>
        </w:tc>
        <w:tc>
          <w:tcPr>
            <w:tcW w:w="8798" w:type="dxa"/>
          </w:tcPr>
          <w:p w:rsidR="00700A21" w:rsidRPr="00A46D63" w:rsidRDefault="00700A21" w:rsidP="00D77095">
            <w:pPr>
              <w:pStyle w:val="Tekstpodstawowy"/>
              <w:rPr>
                <w:rFonts w:ascii="Arial" w:hAnsi="Arial"/>
              </w:rPr>
            </w:pPr>
            <w:r w:rsidRPr="00A46D63">
              <w:rPr>
                <w:rFonts w:ascii="Arial" w:hAnsi="Arial"/>
                <w:sz w:val="22"/>
              </w:rPr>
              <w:t>Ochotnicze Straże Pożarne ( 6 jednostek )</w:t>
            </w:r>
          </w:p>
          <w:p w:rsidR="00700A21" w:rsidRPr="00A46D63" w:rsidRDefault="00700A21" w:rsidP="00D77095">
            <w:pPr>
              <w:rPr>
                <w:rFonts w:ascii="Arial" w:hAnsi="Arial"/>
              </w:rPr>
            </w:pPr>
            <w:r w:rsidRPr="00A46D63">
              <w:rPr>
                <w:rFonts w:ascii="Arial" w:hAnsi="Arial"/>
                <w:sz w:val="22"/>
              </w:rPr>
              <w:t>Susz, Czerwona Woda, Jakubowo Kisielickie, Redaki, Babięty Wielkie, Bornice w tym:                                                                                                                                                                                                       budynki, urządzenia alarmowo-sygnalizacyjne OSP  szt. 2,</w:t>
            </w:r>
          </w:p>
          <w:p w:rsidR="00700A21" w:rsidRPr="00A46D63" w:rsidRDefault="00700A21" w:rsidP="00D77095">
            <w:pPr>
              <w:rPr>
                <w:rFonts w:ascii="Arial" w:hAnsi="Arial"/>
              </w:rPr>
            </w:pPr>
            <w:r w:rsidRPr="00A46D63">
              <w:rPr>
                <w:rFonts w:ascii="Arial" w:hAnsi="Arial"/>
                <w:sz w:val="22"/>
              </w:rPr>
              <w:t>środki transportowe OSP szt. 6 (Susz 2 szt.; Redaki 1 szt.;</w:t>
            </w:r>
          </w:p>
          <w:p w:rsidR="00700A21" w:rsidRPr="00A46D63" w:rsidRDefault="00700A21" w:rsidP="00D77095">
            <w:pPr>
              <w:rPr>
                <w:rFonts w:ascii="Arial" w:hAnsi="Arial"/>
              </w:rPr>
            </w:pPr>
            <w:r w:rsidRPr="00A46D63">
              <w:rPr>
                <w:rFonts w:ascii="Arial" w:hAnsi="Arial"/>
                <w:sz w:val="22"/>
              </w:rPr>
              <w:t>Jakubowo Kisielickie 1 szt.; Bornice 1 szt.; Babięty Wielkie 1 szt.), wyposażenie OSP - pompy, wąż hydrauliczny, nożyco-rozpieracz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13</w:t>
            </w:r>
          </w:p>
        </w:tc>
        <w:tc>
          <w:tcPr>
            <w:tcW w:w="8798" w:type="dxa"/>
          </w:tcPr>
          <w:p w:rsidR="00700A21" w:rsidRPr="00A46D63" w:rsidRDefault="00700A21" w:rsidP="00D77095">
            <w:pPr>
              <w:pStyle w:val="Tekstpodstawowy"/>
              <w:rPr>
                <w:rFonts w:ascii="Arial" w:hAnsi="Arial"/>
              </w:rPr>
            </w:pPr>
            <w:r w:rsidRPr="00A46D63">
              <w:rPr>
                <w:rFonts w:ascii="Arial" w:hAnsi="Arial"/>
                <w:sz w:val="22"/>
              </w:rPr>
              <w:t>Centrum Zarządzania Kryzysowego ul. Polna w Suszu</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14</w:t>
            </w:r>
          </w:p>
        </w:tc>
        <w:tc>
          <w:tcPr>
            <w:tcW w:w="8798" w:type="dxa"/>
          </w:tcPr>
          <w:p w:rsidR="00700A21" w:rsidRPr="00A46D63" w:rsidRDefault="00700A21" w:rsidP="00D77095">
            <w:pPr>
              <w:pStyle w:val="Tekstpodstawowy"/>
              <w:rPr>
                <w:rFonts w:ascii="Arial" w:hAnsi="Arial"/>
              </w:rPr>
            </w:pPr>
            <w:r w:rsidRPr="00A46D63">
              <w:rPr>
                <w:rFonts w:ascii="Arial" w:hAnsi="Arial"/>
                <w:sz w:val="22"/>
              </w:rPr>
              <w:t>Monitoring miasta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15</w:t>
            </w:r>
          </w:p>
        </w:tc>
        <w:tc>
          <w:tcPr>
            <w:tcW w:w="8798" w:type="dxa"/>
          </w:tcPr>
          <w:p w:rsidR="00700A21" w:rsidRPr="00A46D63" w:rsidRDefault="00700A21" w:rsidP="00D77095">
            <w:pPr>
              <w:pStyle w:val="Tekstpodstawowy"/>
              <w:rPr>
                <w:rFonts w:ascii="Arial" w:hAnsi="Arial"/>
              </w:rPr>
            </w:pPr>
            <w:r w:rsidRPr="00A46D63">
              <w:rPr>
                <w:rFonts w:ascii="Arial" w:hAnsi="Arial"/>
                <w:sz w:val="22"/>
              </w:rPr>
              <w:t>Obiekty wodociągowo-kanalizacyjne dzierżawione przez ZGKiM Susz  (budynki i budowle)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16</w:t>
            </w:r>
          </w:p>
        </w:tc>
        <w:tc>
          <w:tcPr>
            <w:tcW w:w="8798" w:type="dxa"/>
          </w:tcPr>
          <w:p w:rsidR="00700A21" w:rsidRPr="00A46D63" w:rsidRDefault="00700A21" w:rsidP="00D77095">
            <w:pPr>
              <w:pStyle w:val="Tekstpodstawowy"/>
              <w:rPr>
                <w:rFonts w:ascii="Arial" w:hAnsi="Arial"/>
              </w:rPr>
            </w:pPr>
            <w:r w:rsidRPr="00A46D63">
              <w:rPr>
                <w:rFonts w:ascii="Arial" w:hAnsi="Arial"/>
                <w:sz w:val="22"/>
              </w:rPr>
              <w:t>Kotłownia c.o. Susz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17</w:t>
            </w:r>
          </w:p>
        </w:tc>
        <w:tc>
          <w:tcPr>
            <w:tcW w:w="8798" w:type="dxa"/>
          </w:tcPr>
          <w:p w:rsidR="00700A21" w:rsidRPr="00A46D63" w:rsidRDefault="00700A21" w:rsidP="00D77095">
            <w:pPr>
              <w:pStyle w:val="Tekstpodstawowy"/>
              <w:rPr>
                <w:rFonts w:ascii="Arial" w:hAnsi="Arial"/>
              </w:rPr>
            </w:pPr>
            <w:r w:rsidRPr="00A46D63">
              <w:rPr>
                <w:rFonts w:ascii="Arial" w:hAnsi="Arial"/>
                <w:sz w:val="22"/>
              </w:rPr>
              <w:t>Kotłownia c.o. Bałoszyce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18</w:t>
            </w:r>
          </w:p>
        </w:tc>
        <w:tc>
          <w:tcPr>
            <w:tcW w:w="8798" w:type="dxa"/>
          </w:tcPr>
          <w:p w:rsidR="00700A21" w:rsidRPr="00A46D63" w:rsidRDefault="00700A21" w:rsidP="00D77095">
            <w:pPr>
              <w:pStyle w:val="Tekstpodstawowy"/>
              <w:rPr>
                <w:rFonts w:ascii="Arial" w:hAnsi="Arial"/>
              </w:rPr>
            </w:pPr>
            <w:r w:rsidRPr="00A46D63">
              <w:rPr>
                <w:rFonts w:ascii="Arial" w:hAnsi="Arial"/>
                <w:sz w:val="22"/>
              </w:rPr>
              <w:t>Kotłownia c.o. Kamieniec</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19</w:t>
            </w:r>
          </w:p>
        </w:tc>
        <w:tc>
          <w:tcPr>
            <w:tcW w:w="8798" w:type="dxa"/>
          </w:tcPr>
          <w:p w:rsidR="00700A21" w:rsidRPr="00A46D63" w:rsidRDefault="00700A21" w:rsidP="00D77095">
            <w:pPr>
              <w:pStyle w:val="Tekstpodstawowy"/>
              <w:rPr>
                <w:rFonts w:ascii="Arial" w:hAnsi="Arial"/>
              </w:rPr>
            </w:pPr>
            <w:r w:rsidRPr="00A46D63">
              <w:rPr>
                <w:rFonts w:ascii="Arial" w:hAnsi="Arial"/>
                <w:sz w:val="22"/>
              </w:rPr>
              <w:t>Wysypisko śmieci w Suszu – utwardzenie dojazdu, placu manewrowego 702 m</w:t>
            </w:r>
            <w:r w:rsidRPr="00A46D63">
              <w:rPr>
                <w:rFonts w:ascii="Arial" w:hAnsi="Arial"/>
                <w:sz w:val="22"/>
                <w:vertAlign w:val="superscript"/>
              </w:rPr>
              <w:t>2</w:t>
            </w:r>
            <w:r w:rsidRPr="00A46D63">
              <w:rPr>
                <w:rFonts w:ascii="Arial" w:hAnsi="Arial"/>
                <w:sz w:val="22"/>
              </w:rPr>
              <w:t>, monitoring składowiska pod względem dobowych opadów, wód podziemnych</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20</w:t>
            </w:r>
          </w:p>
        </w:tc>
        <w:tc>
          <w:tcPr>
            <w:tcW w:w="8798" w:type="dxa"/>
          </w:tcPr>
          <w:p w:rsidR="00700A21" w:rsidRPr="00A46D63" w:rsidRDefault="00700A21" w:rsidP="00D77095">
            <w:pPr>
              <w:pStyle w:val="Tekstpodstawowy"/>
              <w:rPr>
                <w:rFonts w:ascii="Arial" w:hAnsi="Arial"/>
              </w:rPr>
            </w:pPr>
            <w:r w:rsidRPr="00A46D63">
              <w:rPr>
                <w:rFonts w:ascii="Arial" w:hAnsi="Arial"/>
                <w:sz w:val="22"/>
              </w:rPr>
              <w:t>Wyposażenie medyczne po byłym ZOZ Susz (maszyny i urządzenia techniczne, narzędzia, przyrządy medyczne)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21</w:t>
            </w:r>
          </w:p>
        </w:tc>
        <w:tc>
          <w:tcPr>
            <w:tcW w:w="8798" w:type="dxa"/>
          </w:tcPr>
          <w:p w:rsidR="00700A21" w:rsidRPr="00A46D63" w:rsidRDefault="00700A21" w:rsidP="00D77095">
            <w:pPr>
              <w:pStyle w:val="Tekstpodstawowy"/>
              <w:rPr>
                <w:rFonts w:ascii="Arial" w:hAnsi="Arial"/>
              </w:rPr>
            </w:pPr>
            <w:r w:rsidRPr="00A46D63">
              <w:rPr>
                <w:rFonts w:ascii="Arial" w:hAnsi="Arial"/>
                <w:sz w:val="22"/>
              </w:rPr>
              <w:t>Toaleta wolnostojąca szt. 2</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22</w:t>
            </w:r>
          </w:p>
        </w:tc>
        <w:tc>
          <w:tcPr>
            <w:tcW w:w="8798" w:type="dxa"/>
          </w:tcPr>
          <w:p w:rsidR="00700A21" w:rsidRPr="00A46D63" w:rsidRDefault="00700A21" w:rsidP="00D77095">
            <w:pPr>
              <w:pStyle w:val="Tekstpodstawowy"/>
              <w:rPr>
                <w:rFonts w:ascii="Arial" w:hAnsi="Arial"/>
              </w:rPr>
            </w:pPr>
            <w:r w:rsidRPr="00A46D63">
              <w:rPr>
                <w:rFonts w:ascii="Arial" w:hAnsi="Arial"/>
                <w:sz w:val="22"/>
              </w:rPr>
              <w:t>Zasilenie w energię elektryczną – słupy energetyczne, kable itd.</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23</w:t>
            </w:r>
          </w:p>
        </w:tc>
        <w:tc>
          <w:tcPr>
            <w:tcW w:w="8798" w:type="dxa"/>
          </w:tcPr>
          <w:p w:rsidR="00700A21" w:rsidRPr="00A46D63" w:rsidRDefault="00700A21" w:rsidP="00D77095">
            <w:pPr>
              <w:pStyle w:val="Tekstpodstawowy"/>
              <w:rPr>
                <w:rFonts w:ascii="Arial" w:hAnsi="Arial"/>
              </w:rPr>
            </w:pPr>
            <w:r w:rsidRPr="00A46D63">
              <w:rPr>
                <w:rFonts w:ascii="Arial" w:hAnsi="Arial"/>
                <w:sz w:val="22"/>
              </w:rPr>
              <w:t>Park miejski</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24</w:t>
            </w:r>
          </w:p>
        </w:tc>
        <w:tc>
          <w:tcPr>
            <w:tcW w:w="8798" w:type="dxa"/>
          </w:tcPr>
          <w:p w:rsidR="00700A21" w:rsidRPr="00A46D63" w:rsidRDefault="00700A21" w:rsidP="00D77095">
            <w:pPr>
              <w:pStyle w:val="Tekstpodstawowy"/>
              <w:rPr>
                <w:rFonts w:ascii="Arial" w:hAnsi="Arial"/>
              </w:rPr>
            </w:pPr>
            <w:r w:rsidRPr="00A46D63">
              <w:rPr>
                <w:rFonts w:ascii="Arial" w:hAnsi="Arial"/>
                <w:sz w:val="22"/>
              </w:rPr>
              <w:t>Kanalizacja deszczowa na terenie miasta Susz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25</w:t>
            </w:r>
          </w:p>
        </w:tc>
        <w:tc>
          <w:tcPr>
            <w:tcW w:w="8798" w:type="dxa"/>
          </w:tcPr>
          <w:p w:rsidR="00700A21" w:rsidRPr="00A46D63" w:rsidRDefault="00700A21" w:rsidP="00D77095">
            <w:pPr>
              <w:pStyle w:val="Tekstpodstawowy"/>
              <w:rPr>
                <w:rFonts w:ascii="Arial" w:hAnsi="Arial"/>
              </w:rPr>
            </w:pPr>
            <w:r w:rsidRPr="00A46D63">
              <w:rPr>
                <w:rFonts w:ascii="Arial" w:hAnsi="Arial"/>
                <w:sz w:val="22"/>
              </w:rPr>
              <w:t>Drogi, place i ulice – utwardzenie dróg gminnych, dojazdowych i osiedlowych, ulice, chodniki i parkingi</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lastRenderedPageBreak/>
              <w:t>26</w:t>
            </w:r>
          </w:p>
        </w:tc>
        <w:tc>
          <w:tcPr>
            <w:tcW w:w="8798" w:type="dxa"/>
          </w:tcPr>
          <w:p w:rsidR="00700A21" w:rsidRPr="00A46D63" w:rsidRDefault="00700A21" w:rsidP="00D77095">
            <w:pPr>
              <w:pStyle w:val="Tekstpodstawowy"/>
              <w:rPr>
                <w:rFonts w:ascii="Arial" w:hAnsi="Arial"/>
              </w:rPr>
            </w:pPr>
            <w:r w:rsidRPr="00A46D63">
              <w:rPr>
                <w:rFonts w:ascii="Arial" w:hAnsi="Arial"/>
                <w:sz w:val="22"/>
              </w:rPr>
              <w:t>Ogrodzenia świetlic, piec. c.o., wyposażenie świetlic</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27</w:t>
            </w:r>
          </w:p>
        </w:tc>
        <w:tc>
          <w:tcPr>
            <w:tcW w:w="8798" w:type="dxa"/>
          </w:tcPr>
          <w:p w:rsidR="00700A21" w:rsidRPr="00A46D63" w:rsidRDefault="00700A21" w:rsidP="00D77095">
            <w:pPr>
              <w:pStyle w:val="Tekstpodstawowy"/>
              <w:rPr>
                <w:rFonts w:ascii="Arial" w:hAnsi="Arial"/>
              </w:rPr>
            </w:pPr>
            <w:r w:rsidRPr="00A46D63">
              <w:rPr>
                <w:rFonts w:ascii="Arial" w:hAnsi="Arial"/>
                <w:sz w:val="22"/>
              </w:rPr>
              <w:t>Obiekty wodociągowo-kanalizacyjne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28</w:t>
            </w:r>
          </w:p>
        </w:tc>
        <w:tc>
          <w:tcPr>
            <w:tcW w:w="8798" w:type="dxa"/>
          </w:tcPr>
          <w:p w:rsidR="00700A21" w:rsidRPr="00A46D63" w:rsidRDefault="00700A21" w:rsidP="00D77095">
            <w:pPr>
              <w:pStyle w:val="Tekstpodstawowy"/>
              <w:rPr>
                <w:rFonts w:ascii="Arial" w:hAnsi="Arial"/>
              </w:rPr>
            </w:pPr>
            <w:r w:rsidRPr="00A46D63">
              <w:rPr>
                <w:rFonts w:ascii="Arial" w:hAnsi="Arial"/>
                <w:sz w:val="22"/>
              </w:rPr>
              <w:t>Altany rekreacyjne ( Olbrachtowo, Lubnowy Małe, Różnowo, Dąbrówka, Bronowo, Rudniki, Kamieniec, Babięty Wielkie, Bornice, Falknowo, Grabowiec</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29</w:t>
            </w:r>
          </w:p>
        </w:tc>
        <w:tc>
          <w:tcPr>
            <w:tcW w:w="8798" w:type="dxa"/>
          </w:tcPr>
          <w:p w:rsidR="00700A21" w:rsidRPr="00A46D63" w:rsidRDefault="00700A21" w:rsidP="00D77095">
            <w:pPr>
              <w:rPr>
                <w:rFonts w:ascii="Arial" w:hAnsi="Arial"/>
              </w:rPr>
            </w:pPr>
            <w:r w:rsidRPr="00A46D63">
              <w:rPr>
                <w:rFonts w:ascii="Arial" w:hAnsi="Arial"/>
                <w:sz w:val="22"/>
              </w:rPr>
              <w:t>Wyposażenie stawu przy placu zabaw w Bronowie</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30</w:t>
            </w:r>
          </w:p>
        </w:tc>
        <w:tc>
          <w:tcPr>
            <w:tcW w:w="8798" w:type="dxa"/>
          </w:tcPr>
          <w:p w:rsidR="00700A21" w:rsidRPr="00A46D63" w:rsidRDefault="00700A21" w:rsidP="00D77095">
            <w:pPr>
              <w:rPr>
                <w:rFonts w:ascii="Arial" w:hAnsi="Arial"/>
              </w:rPr>
            </w:pPr>
            <w:r w:rsidRPr="00A46D63">
              <w:rPr>
                <w:rFonts w:ascii="Arial" w:hAnsi="Arial"/>
                <w:sz w:val="22"/>
              </w:rPr>
              <w:t>Wyposażenie sołectw</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31</w:t>
            </w:r>
          </w:p>
        </w:tc>
        <w:tc>
          <w:tcPr>
            <w:tcW w:w="8798" w:type="dxa"/>
          </w:tcPr>
          <w:p w:rsidR="00700A21" w:rsidRPr="00A46D63" w:rsidRDefault="00700A21" w:rsidP="00D77095">
            <w:pPr>
              <w:rPr>
                <w:rFonts w:ascii="Arial" w:hAnsi="Arial"/>
              </w:rPr>
            </w:pPr>
            <w:r w:rsidRPr="00A46D63">
              <w:rPr>
                <w:rFonts w:ascii="Arial" w:hAnsi="Arial"/>
                <w:sz w:val="22"/>
              </w:rPr>
              <w:t>Boiska sportowe ( Susz ul. Gdańska, Bronowo, Jawty Wielkie, Susz- ul. Leśna, Januszewo) – place, ogrodzenia inne urządzenia</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32</w:t>
            </w:r>
          </w:p>
        </w:tc>
        <w:tc>
          <w:tcPr>
            <w:tcW w:w="8798" w:type="dxa"/>
          </w:tcPr>
          <w:p w:rsidR="00700A21" w:rsidRPr="00A46D63" w:rsidRDefault="00700A21" w:rsidP="00D77095">
            <w:pPr>
              <w:rPr>
                <w:rFonts w:ascii="Arial" w:hAnsi="Arial"/>
              </w:rPr>
            </w:pPr>
            <w:r w:rsidRPr="00A46D63">
              <w:rPr>
                <w:rFonts w:ascii="Arial" w:hAnsi="Arial"/>
                <w:sz w:val="22"/>
              </w:rPr>
              <w:t>Targowisko pod dachem – Susz</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33</w:t>
            </w:r>
          </w:p>
        </w:tc>
        <w:tc>
          <w:tcPr>
            <w:tcW w:w="8798" w:type="dxa"/>
          </w:tcPr>
          <w:p w:rsidR="00700A21" w:rsidRPr="00A46D63" w:rsidRDefault="00700A21" w:rsidP="00D77095">
            <w:pPr>
              <w:rPr>
                <w:rFonts w:ascii="Arial" w:hAnsi="Arial"/>
              </w:rPr>
            </w:pPr>
            <w:r w:rsidRPr="00A46D63">
              <w:rPr>
                <w:rFonts w:ascii="Arial" w:hAnsi="Arial"/>
                <w:sz w:val="22"/>
              </w:rPr>
              <w:t>Winda osobowa w Przychodni Zdrowia w Suszu</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34</w:t>
            </w:r>
          </w:p>
        </w:tc>
        <w:tc>
          <w:tcPr>
            <w:tcW w:w="8798" w:type="dxa"/>
          </w:tcPr>
          <w:p w:rsidR="00700A21" w:rsidRPr="00A46D63" w:rsidRDefault="00700A21" w:rsidP="00D77095">
            <w:pPr>
              <w:rPr>
                <w:rFonts w:ascii="Arial" w:hAnsi="Arial"/>
              </w:rPr>
            </w:pPr>
            <w:r w:rsidRPr="00A46D63">
              <w:rPr>
                <w:rFonts w:ascii="Arial" w:hAnsi="Arial"/>
                <w:sz w:val="22"/>
              </w:rPr>
              <w:t>Szkoła Piotrkowo – budynek z wyposażeniem ( piec c.o.,</w:t>
            </w:r>
          </w:p>
          <w:p w:rsidR="00700A21" w:rsidRPr="00A46D63" w:rsidRDefault="00700A21" w:rsidP="00D77095">
            <w:pPr>
              <w:pStyle w:val="Tekstpodstawowy"/>
              <w:rPr>
                <w:rFonts w:ascii="Arial" w:hAnsi="Arial"/>
              </w:rPr>
            </w:pPr>
            <w:r w:rsidRPr="00A46D63">
              <w:rPr>
                <w:rFonts w:ascii="Arial" w:hAnsi="Arial"/>
                <w:sz w:val="22"/>
              </w:rPr>
              <w:t xml:space="preserve">komputery, kserokopiarka)  </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35</w:t>
            </w:r>
          </w:p>
        </w:tc>
        <w:tc>
          <w:tcPr>
            <w:tcW w:w="8798" w:type="dxa"/>
          </w:tcPr>
          <w:p w:rsidR="00700A21" w:rsidRPr="00A46D63" w:rsidRDefault="00700A21" w:rsidP="00D77095">
            <w:pPr>
              <w:rPr>
                <w:rFonts w:ascii="Arial" w:hAnsi="Arial"/>
              </w:rPr>
            </w:pPr>
            <w:r w:rsidRPr="00A46D63">
              <w:rPr>
                <w:rFonts w:ascii="Arial" w:hAnsi="Arial"/>
                <w:sz w:val="22"/>
              </w:rPr>
              <w:t xml:space="preserve">Szkoła Podstawowa Kamieniec budynek z wyposażeniem ( droga dojazdowa, ogrodzenie, wiata na skład opału, kotły c.o. sala gimnastyczna, rurociągi sieci rozdzielczej c.o.) </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36</w:t>
            </w:r>
          </w:p>
        </w:tc>
        <w:tc>
          <w:tcPr>
            <w:tcW w:w="8798" w:type="dxa"/>
          </w:tcPr>
          <w:p w:rsidR="00700A21" w:rsidRPr="00A46D63" w:rsidRDefault="00700A21" w:rsidP="00D77095">
            <w:pPr>
              <w:rPr>
                <w:rFonts w:ascii="Arial" w:hAnsi="Arial"/>
              </w:rPr>
            </w:pPr>
            <w:r w:rsidRPr="00A46D63">
              <w:rPr>
                <w:rFonts w:ascii="Arial" w:hAnsi="Arial"/>
                <w:sz w:val="22"/>
              </w:rPr>
              <w:t xml:space="preserve">Szkoła Podstawowa Lubnowy Wielkie budynek z wyposażeniem ( kotły c.o., ogrodzenie, dojazd do szkoły) </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37.</w:t>
            </w:r>
          </w:p>
        </w:tc>
        <w:tc>
          <w:tcPr>
            <w:tcW w:w="8798" w:type="dxa"/>
          </w:tcPr>
          <w:p w:rsidR="00700A21" w:rsidRPr="00A46D63" w:rsidRDefault="00700A21" w:rsidP="00D77095">
            <w:pPr>
              <w:rPr>
                <w:rFonts w:ascii="Arial" w:hAnsi="Arial"/>
              </w:rPr>
            </w:pPr>
            <w:r w:rsidRPr="00A46D63">
              <w:rPr>
                <w:rFonts w:ascii="Arial" w:hAnsi="Arial"/>
                <w:sz w:val="22"/>
              </w:rPr>
              <w:t>Rekultywacja składowiska odpadów</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38.</w:t>
            </w:r>
          </w:p>
        </w:tc>
        <w:tc>
          <w:tcPr>
            <w:tcW w:w="8798" w:type="dxa"/>
          </w:tcPr>
          <w:p w:rsidR="00700A21" w:rsidRPr="00A46D63" w:rsidRDefault="00700A21" w:rsidP="00D77095">
            <w:pPr>
              <w:rPr>
                <w:rFonts w:ascii="Arial" w:hAnsi="Arial"/>
              </w:rPr>
            </w:pPr>
            <w:r w:rsidRPr="00A46D63">
              <w:rPr>
                <w:rFonts w:ascii="Arial" w:hAnsi="Arial"/>
                <w:sz w:val="22"/>
              </w:rPr>
              <w:t>Skatepark</w:t>
            </w:r>
          </w:p>
        </w:tc>
      </w:tr>
      <w:tr w:rsidR="00700A21" w:rsidRPr="00A46D63" w:rsidTr="00496A6A">
        <w:tc>
          <w:tcPr>
            <w:tcW w:w="666" w:type="dxa"/>
          </w:tcPr>
          <w:p w:rsidR="00700A21" w:rsidRPr="00A46D63" w:rsidRDefault="00700A21" w:rsidP="00D77095">
            <w:pPr>
              <w:pStyle w:val="Tekstpodstawowy"/>
              <w:rPr>
                <w:rFonts w:ascii="Arial" w:hAnsi="Arial"/>
              </w:rPr>
            </w:pPr>
            <w:r w:rsidRPr="00A46D63">
              <w:rPr>
                <w:rFonts w:ascii="Arial" w:hAnsi="Arial"/>
                <w:sz w:val="22"/>
              </w:rPr>
              <w:t>39.</w:t>
            </w:r>
          </w:p>
        </w:tc>
        <w:tc>
          <w:tcPr>
            <w:tcW w:w="8798" w:type="dxa"/>
          </w:tcPr>
          <w:p w:rsidR="00700A21" w:rsidRPr="00A46D63" w:rsidRDefault="00700A21" w:rsidP="00D77095">
            <w:pPr>
              <w:rPr>
                <w:rFonts w:ascii="Arial" w:hAnsi="Arial"/>
              </w:rPr>
            </w:pPr>
            <w:r>
              <w:rPr>
                <w:rFonts w:ascii="Arial" w:hAnsi="Arial"/>
                <w:sz w:val="22"/>
              </w:rPr>
              <w:t>Ścieżka spacerowo-rowerowa</w:t>
            </w:r>
            <w:r w:rsidRPr="00A46D63">
              <w:rPr>
                <w:rFonts w:ascii="Arial" w:hAnsi="Arial"/>
                <w:sz w:val="22"/>
              </w:rPr>
              <w:t xml:space="preserve"> wokół Jeziora Suskiego</w:t>
            </w:r>
          </w:p>
        </w:tc>
      </w:tr>
    </w:tbl>
    <w:p w:rsidR="00700A21" w:rsidRPr="00496A6A" w:rsidRDefault="00700A21" w:rsidP="00496A6A">
      <w:pPr>
        <w:spacing w:line="360" w:lineRule="auto"/>
        <w:jc w:val="both"/>
        <w:rPr>
          <w:rFonts w:ascii="Arial" w:hAnsi="Arial"/>
        </w:rPr>
      </w:pPr>
      <w:r w:rsidRPr="00496A6A">
        <w:rPr>
          <w:rFonts w:ascii="Arial" w:hAnsi="Arial"/>
        </w:rPr>
        <w:t xml:space="preserve">   3 szkoły podstawowe i 1 gimnazjum,  przedszkole, Miejsko-Gmi</w:t>
      </w:r>
      <w:r>
        <w:rPr>
          <w:rFonts w:ascii="Arial" w:hAnsi="Arial"/>
        </w:rPr>
        <w:t xml:space="preserve">nny Ośrodek Pomocy Społecznej, </w:t>
      </w:r>
      <w:r w:rsidRPr="00496A6A">
        <w:rPr>
          <w:rFonts w:ascii="Arial" w:hAnsi="Arial"/>
        </w:rPr>
        <w:t xml:space="preserve"> </w:t>
      </w:r>
      <w:r>
        <w:rPr>
          <w:rFonts w:ascii="Arial" w:hAnsi="Arial"/>
        </w:rPr>
        <w:t xml:space="preserve">Suski Ośrodek Kultury, </w:t>
      </w:r>
      <w:r w:rsidRPr="00496A6A">
        <w:rPr>
          <w:rFonts w:ascii="Arial" w:hAnsi="Arial"/>
        </w:rPr>
        <w:t>Biblioteka Miejska</w:t>
      </w:r>
      <w:r>
        <w:rPr>
          <w:rFonts w:ascii="Arial" w:hAnsi="Arial"/>
        </w:rPr>
        <w:t>.</w:t>
      </w:r>
      <w:r w:rsidRPr="00496A6A">
        <w:rPr>
          <w:rFonts w:ascii="Arial" w:hAnsi="Arial"/>
        </w:rPr>
        <w:t xml:space="preserve">                                                                                  </w:t>
      </w:r>
    </w:p>
    <w:p w:rsidR="00700A21" w:rsidRPr="00A46D63" w:rsidRDefault="00700A21" w:rsidP="00496A6A">
      <w:pPr>
        <w:spacing w:line="360" w:lineRule="auto"/>
        <w:jc w:val="both"/>
        <w:rPr>
          <w:rFonts w:ascii="Arial" w:hAnsi="Arial"/>
          <w:sz w:val="22"/>
        </w:rPr>
      </w:pPr>
      <w:r w:rsidRPr="00496A6A">
        <w:rPr>
          <w:rFonts w:ascii="Arial" w:hAnsi="Arial"/>
        </w:rPr>
        <w:t xml:space="preserve"> </w:t>
      </w:r>
    </w:p>
    <w:p w:rsidR="00700A21" w:rsidRPr="00A46D63" w:rsidRDefault="00700A21" w:rsidP="00D77095">
      <w:pPr>
        <w:pStyle w:val="Tekstpodstawowy"/>
        <w:rPr>
          <w:rFonts w:ascii="Arial" w:hAnsi="Arial"/>
          <w:sz w:val="22"/>
        </w:rPr>
      </w:pPr>
      <w:r w:rsidRPr="00A46D63">
        <w:rPr>
          <w:rFonts w:ascii="Arial" w:hAnsi="Arial"/>
          <w:sz w:val="22"/>
        </w:rPr>
        <w:t>NIERUCHOMOŚCI  ZNAJDUJĄCE SIĘ W UŻYTKOWANIU WIECZYSTYM  I TRWAŁYM  ZARZĄDZIE:</w:t>
      </w:r>
    </w:p>
    <w:p w:rsidR="00700A21" w:rsidRPr="00A46D63" w:rsidRDefault="00700A21" w:rsidP="00962E88">
      <w:pPr>
        <w:pStyle w:val="Tekstpodstawowy"/>
        <w:numPr>
          <w:ilvl w:val="0"/>
          <w:numId w:val="30"/>
        </w:numPr>
        <w:suppressAutoHyphens w:val="0"/>
        <w:spacing w:after="0"/>
        <w:rPr>
          <w:rFonts w:ascii="Arial" w:hAnsi="Arial"/>
          <w:sz w:val="22"/>
        </w:rPr>
      </w:pPr>
      <w:r w:rsidRPr="00A46D63">
        <w:rPr>
          <w:rFonts w:ascii="Arial" w:hAnsi="Arial"/>
          <w:sz w:val="22"/>
        </w:rPr>
        <w:t>Grunty w użytkowaniu wieczystym osób fizycznych -    pow.    13,73 ha</w:t>
      </w:r>
    </w:p>
    <w:p w:rsidR="00700A21" w:rsidRPr="00A46D63" w:rsidRDefault="00700A21" w:rsidP="00962E88">
      <w:pPr>
        <w:pStyle w:val="Tekstpodstawowy"/>
        <w:numPr>
          <w:ilvl w:val="0"/>
          <w:numId w:val="30"/>
        </w:numPr>
        <w:suppressAutoHyphens w:val="0"/>
        <w:spacing w:after="0"/>
        <w:rPr>
          <w:rFonts w:ascii="Arial" w:hAnsi="Arial"/>
          <w:sz w:val="22"/>
        </w:rPr>
      </w:pPr>
      <w:r w:rsidRPr="00A46D63">
        <w:rPr>
          <w:rFonts w:ascii="Arial" w:hAnsi="Arial"/>
          <w:sz w:val="22"/>
        </w:rPr>
        <w:t>Grunty w użytkowaniu wieczystym osób prawnych   -    pow.      7,11 ha</w:t>
      </w:r>
    </w:p>
    <w:p w:rsidR="00700A21" w:rsidRPr="00A46D63" w:rsidRDefault="00700A21" w:rsidP="00962E88">
      <w:pPr>
        <w:pStyle w:val="Tekstpodstawowy"/>
        <w:numPr>
          <w:ilvl w:val="0"/>
          <w:numId w:val="31"/>
        </w:numPr>
        <w:suppressAutoHyphens w:val="0"/>
        <w:spacing w:after="0"/>
        <w:rPr>
          <w:rFonts w:ascii="Arial" w:hAnsi="Arial"/>
          <w:sz w:val="22"/>
        </w:rPr>
      </w:pPr>
      <w:r w:rsidRPr="00A46D63">
        <w:rPr>
          <w:rFonts w:ascii="Arial" w:hAnsi="Arial"/>
          <w:sz w:val="22"/>
        </w:rPr>
        <w:t>Grunty w trwałym zarządzie                                        -    pow.      0,57 ha</w:t>
      </w:r>
    </w:p>
    <w:p w:rsidR="00700A21" w:rsidRDefault="00700A21" w:rsidP="00962E88">
      <w:pPr>
        <w:pStyle w:val="Tekstpodstawowy"/>
        <w:numPr>
          <w:ilvl w:val="0"/>
          <w:numId w:val="31"/>
        </w:numPr>
        <w:suppressAutoHyphens w:val="0"/>
        <w:spacing w:after="0"/>
        <w:rPr>
          <w:rFonts w:ascii="Arial" w:hAnsi="Arial"/>
          <w:sz w:val="22"/>
        </w:rPr>
      </w:pPr>
      <w:r w:rsidRPr="00A46D63">
        <w:rPr>
          <w:rFonts w:ascii="Arial" w:hAnsi="Arial"/>
          <w:sz w:val="22"/>
        </w:rPr>
        <w:t xml:space="preserve">Trwały zarząd- Centrum Sportu i Rekreacji im. Jana Pawła </w:t>
      </w:r>
      <w:r>
        <w:rPr>
          <w:rFonts w:ascii="Arial" w:hAnsi="Arial"/>
          <w:sz w:val="22"/>
        </w:rPr>
        <w:t xml:space="preserve">II w Suszu </w:t>
      </w: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r>
    </w:p>
    <w:p w:rsidR="00700A21" w:rsidRDefault="00700A21" w:rsidP="00E061E3">
      <w:pPr>
        <w:pStyle w:val="Tekstpodstawowy"/>
        <w:suppressAutoHyphens w:val="0"/>
        <w:spacing w:after="0"/>
        <w:rPr>
          <w:rFonts w:ascii="Arial" w:hAnsi="Arial"/>
          <w:sz w:val="22"/>
        </w:rPr>
      </w:pPr>
    </w:p>
    <w:p w:rsidR="00700A21" w:rsidRPr="00B01311" w:rsidRDefault="00700A21" w:rsidP="00E061E3">
      <w:pPr>
        <w:pStyle w:val="Tekstpodstawowy"/>
        <w:suppressAutoHyphens w:val="0"/>
        <w:spacing w:after="0"/>
        <w:rPr>
          <w:rFonts w:ascii="Arial" w:hAnsi="Arial"/>
          <w:sz w:val="22"/>
        </w:rPr>
      </w:pPr>
    </w:p>
    <w:p w:rsidR="00700A21" w:rsidRPr="00B01311" w:rsidRDefault="00700A21" w:rsidP="00E061E3">
      <w:pPr>
        <w:spacing w:line="360" w:lineRule="auto"/>
        <w:jc w:val="both"/>
        <w:rPr>
          <w:rFonts w:ascii="Arial" w:hAnsi="Arial" w:cs="Arial"/>
          <w:b/>
        </w:rPr>
      </w:pPr>
      <w:r w:rsidRPr="00B01311">
        <w:rPr>
          <w:rFonts w:ascii="Arial" w:hAnsi="Arial" w:cs="Arial"/>
          <w:b/>
        </w:rPr>
        <w:t>Identyfikacja problemów:</w:t>
      </w:r>
    </w:p>
    <w:p w:rsidR="00700A21" w:rsidRPr="00F266E6" w:rsidRDefault="00700A21" w:rsidP="00E061E3">
      <w:pPr>
        <w:numPr>
          <w:ilvl w:val="0"/>
          <w:numId w:val="17"/>
        </w:numPr>
        <w:spacing w:line="360" w:lineRule="auto"/>
        <w:jc w:val="both"/>
        <w:rPr>
          <w:rFonts w:ascii="Arial" w:hAnsi="Arial" w:cs="Arial"/>
        </w:rPr>
      </w:pPr>
      <w:r w:rsidRPr="00F266E6">
        <w:rPr>
          <w:rFonts w:ascii="Arial" w:hAnsi="Arial" w:cs="Arial"/>
        </w:rPr>
        <w:t>zły stan techniczny chodników, zł</w:t>
      </w:r>
      <w:r>
        <w:rPr>
          <w:rFonts w:ascii="Arial" w:hAnsi="Arial" w:cs="Arial"/>
        </w:rPr>
        <w:t>y stan techniczny części ulic,</w:t>
      </w:r>
      <w:r w:rsidRPr="00F266E6">
        <w:rPr>
          <w:rFonts w:ascii="Arial" w:hAnsi="Arial" w:cs="Arial"/>
        </w:rPr>
        <w:t xml:space="preserve"> zbyt mała ilość parkingów dla samochodów osobowych </w:t>
      </w:r>
      <w:r>
        <w:rPr>
          <w:rFonts w:ascii="Arial" w:hAnsi="Arial" w:cs="Arial"/>
        </w:rPr>
        <w:t xml:space="preserve">. Niedostateczna estetyka </w:t>
      </w:r>
      <w:r w:rsidRPr="00F266E6">
        <w:rPr>
          <w:rFonts w:ascii="Arial" w:hAnsi="Arial" w:cs="Arial"/>
        </w:rPr>
        <w:t>przestrzeni publicznej;</w:t>
      </w:r>
    </w:p>
    <w:p w:rsidR="00700A21" w:rsidRPr="00F266E6" w:rsidRDefault="00700A21" w:rsidP="00E061E3">
      <w:pPr>
        <w:numPr>
          <w:ilvl w:val="0"/>
          <w:numId w:val="17"/>
        </w:numPr>
        <w:spacing w:line="360" w:lineRule="auto"/>
        <w:jc w:val="both"/>
        <w:rPr>
          <w:rFonts w:ascii="Arial" w:hAnsi="Arial" w:cs="Arial"/>
        </w:rPr>
      </w:pPr>
      <w:r w:rsidRPr="00F266E6">
        <w:rPr>
          <w:rFonts w:ascii="Arial" w:hAnsi="Arial" w:cs="Arial"/>
        </w:rPr>
        <w:t>część dróg miejskich jest nieutwardzona, nie wyposażona w żadną infrastrukturę, w mieście brakuje ciągów pieszych;</w:t>
      </w:r>
    </w:p>
    <w:p w:rsidR="00700A21" w:rsidRPr="00F266E6" w:rsidRDefault="00700A21" w:rsidP="00E061E3">
      <w:pPr>
        <w:numPr>
          <w:ilvl w:val="0"/>
          <w:numId w:val="17"/>
        </w:numPr>
        <w:spacing w:line="360" w:lineRule="auto"/>
        <w:jc w:val="both"/>
        <w:rPr>
          <w:rFonts w:ascii="Arial" w:hAnsi="Arial" w:cs="Arial"/>
        </w:rPr>
      </w:pPr>
      <w:r>
        <w:rPr>
          <w:rFonts w:ascii="Arial" w:hAnsi="Arial" w:cs="Arial"/>
        </w:rPr>
        <w:t>brak</w:t>
      </w:r>
      <w:r w:rsidRPr="00F266E6">
        <w:rPr>
          <w:rFonts w:ascii="Arial" w:hAnsi="Arial" w:cs="Arial"/>
        </w:rPr>
        <w:t xml:space="preserve"> rozwiniętej infrastruktury gazowej, należy dążyć do wykonania koncepcji gazyfikacji miasta i jej realizacji, co pozwoli na zlikwidowanie indywidualnych źródeł ciepła i zastosowanie gazu, jako czynnika grzewczego;</w:t>
      </w:r>
    </w:p>
    <w:p w:rsidR="00700A21" w:rsidRPr="00F266E6" w:rsidRDefault="00700A21" w:rsidP="00E061E3">
      <w:pPr>
        <w:numPr>
          <w:ilvl w:val="0"/>
          <w:numId w:val="17"/>
        </w:numPr>
        <w:spacing w:line="360" w:lineRule="auto"/>
        <w:jc w:val="both"/>
        <w:rPr>
          <w:rFonts w:ascii="Arial" w:hAnsi="Arial" w:cs="Arial"/>
        </w:rPr>
      </w:pPr>
      <w:r w:rsidRPr="00F266E6">
        <w:rPr>
          <w:rFonts w:ascii="Arial" w:hAnsi="Arial" w:cs="Arial"/>
        </w:rPr>
        <w:lastRenderedPageBreak/>
        <w:t xml:space="preserve">teren miasta nie jest w pełni skanalizowany </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w dalszym ciągu spora część istniejących dróg w mieście nie posiada kanalizacji burzowej, a istniejąca sieć kanalizacyjna nie jest wyposażona w tzw. separatory oczyszczające wody opadowe z zanieczyszczeń,</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niewystarczająco rozwinięta sieć ciepłownicza, brak ekologicznych sieci ciepłowniczych</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zły stan techniczny większości obiektów kulturowych o dużej wartości historycznej i brak inwestorów dla atrakcyjnego zabudowania części obiektów zabytkowych położonych na terenie miasta;</w:t>
      </w:r>
    </w:p>
    <w:p w:rsidR="00700A21" w:rsidRPr="00F266E6" w:rsidRDefault="00700A21" w:rsidP="00E061E3">
      <w:pPr>
        <w:numPr>
          <w:ilvl w:val="0"/>
          <w:numId w:val="17"/>
        </w:numPr>
        <w:tabs>
          <w:tab w:val="left" w:pos="720"/>
        </w:tabs>
        <w:spacing w:line="360" w:lineRule="auto"/>
        <w:jc w:val="both"/>
        <w:rPr>
          <w:rFonts w:ascii="Arial" w:hAnsi="Arial" w:cs="Arial"/>
        </w:rPr>
      </w:pPr>
      <w:r w:rsidRPr="00F266E6">
        <w:rPr>
          <w:rFonts w:ascii="Arial" w:hAnsi="Arial" w:cs="Arial"/>
        </w:rPr>
        <w:t>zagrożenie niekorzystnymi przekształceniami funkcjonujących obiektów kulturowych i ich otoczenia w przypadku konieczności modernizacji czy podniesienia standardu funkcjonalnego i technicznego.</w:t>
      </w:r>
    </w:p>
    <w:p w:rsidR="00700A21" w:rsidRPr="00A46D63" w:rsidRDefault="00700A21" w:rsidP="00E061E3">
      <w:pPr>
        <w:pStyle w:val="Tekstpodstawowy"/>
        <w:suppressAutoHyphens w:val="0"/>
        <w:spacing w:after="0"/>
        <w:rPr>
          <w:rFonts w:ascii="Arial" w:hAnsi="Arial"/>
          <w:sz w:val="22"/>
        </w:rPr>
      </w:pP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r>
      <w:r w:rsidRPr="00A46D63">
        <w:rPr>
          <w:rFonts w:ascii="Arial" w:hAnsi="Arial"/>
          <w:sz w:val="22"/>
        </w:rPr>
        <w:tab/>
        <w:t xml:space="preserve">        </w:t>
      </w:r>
    </w:p>
    <w:p w:rsidR="00700A21" w:rsidRDefault="00700A21" w:rsidP="00B01311">
      <w:bookmarkStart w:id="47" w:name="_Toc449563231"/>
    </w:p>
    <w:p w:rsidR="00700A21" w:rsidRDefault="00700A21" w:rsidP="00B06083">
      <w:pPr>
        <w:pStyle w:val="Nagwek3"/>
        <w:spacing w:line="360" w:lineRule="auto"/>
        <w:rPr>
          <w:sz w:val="24"/>
          <w:szCs w:val="24"/>
        </w:rPr>
      </w:pPr>
      <w:r>
        <w:rPr>
          <w:sz w:val="24"/>
          <w:szCs w:val="24"/>
        </w:rPr>
        <w:t>3</w:t>
      </w:r>
      <w:r w:rsidRPr="00F266E6">
        <w:rPr>
          <w:sz w:val="24"/>
          <w:szCs w:val="24"/>
        </w:rPr>
        <w:t>.2.</w:t>
      </w:r>
      <w:r>
        <w:rPr>
          <w:sz w:val="24"/>
          <w:szCs w:val="24"/>
        </w:rPr>
        <w:t xml:space="preserve"> Sfera środowiskowa</w:t>
      </w:r>
      <w:bookmarkEnd w:id="47"/>
    </w:p>
    <w:p w:rsidR="00700A21" w:rsidRPr="00F266E6" w:rsidRDefault="00700A21" w:rsidP="00B06083">
      <w:pPr>
        <w:pStyle w:val="Nagwek3"/>
        <w:spacing w:line="360" w:lineRule="auto"/>
        <w:rPr>
          <w:sz w:val="24"/>
          <w:szCs w:val="24"/>
        </w:rPr>
      </w:pPr>
      <w:r w:rsidRPr="00F266E6">
        <w:rPr>
          <w:sz w:val="24"/>
          <w:szCs w:val="24"/>
        </w:rPr>
        <w:t xml:space="preserve"> </w:t>
      </w:r>
      <w:bookmarkStart w:id="48" w:name="_Toc449563232"/>
      <w:r w:rsidRPr="00F266E6">
        <w:rPr>
          <w:sz w:val="24"/>
          <w:szCs w:val="24"/>
        </w:rPr>
        <w:t>Uwarunkowania pr</w:t>
      </w:r>
      <w:r>
        <w:rPr>
          <w:sz w:val="24"/>
          <w:szCs w:val="24"/>
        </w:rPr>
        <w:t>zyrodnicze i ochrony środowiska</w:t>
      </w:r>
      <w:bookmarkEnd w:id="48"/>
    </w:p>
    <w:p w:rsidR="00700A21" w:rsidRPr="00F266E6" w:rsidRDefault="00700A21" w:rsidP="00B06083">
      <w:pPr>
        <w:pStyle w:val="Bezodstpw"/>
        <w:spacing w:line="360" w:lineRule="auto"/>
        <w:ind w:firstLine="709"/>
        <w:jc w:val="both"/>
        <w:rPr>
          <w:rFonts w:ascii="Arial" w:hAnsi="Arial" w:cs="Arial"/>
          <w:lang w:eastAsia="pl-PL"/>
        </w:rPr>
      </w:pPr>
      <w:r w:rsidRPr="00F266E6">
        <w:rPr>
          <w:rFonts w:ascii="Arial" w:hAnsi="Arial" w:cs="Arial"/>
        </w:rPr>
        <w:t>Zanieczyszczenia środowiska przyrodniczego, w tym wód powierzchniowych i podziemnych, powietrza atmosferycznego, gleb i rzeźby terenu, są związane głównie z gospodarczą działalnością człowieka. Do form degradacji środowiska zalicza się także odpady komunalne i przemysłowe, zagrożenie hałasem oraz inne, np. awarie ekologiczne, chemiczne itp.</w:t>
      </w:r>
    </w:p>
    <w:p w:rsidR="00700A21" w:rsidRPr="00F266E6" w:rsidRDefault="00700A21" w:rsidP="00B06083">
      <w:pPr>
        <w:pStyle w:val="Bezodstpw"/>
        <w:spacing w:line="360" w:lineRule="auto"/>
        <w:ind w:firstLine="709"/>
        <w:jc w:val="both"/>
        <w:rPr>
          <w:rFonts w:ascii="Arial" w:hAnsi="Arial" w:cs="Arial"/>
          <w:lang w:eastAsia="pl-PL"/>
        </w:rPr>
      </w:pPr>
      <w:r w:rsidRPr="00F266E6">
        <w:rPr>
          <w:rFonts w:ascii="Arial" w:hAnsi="Arial" w:cs="Arial"/>
          <w:lang w:eastAsia="pl-PL"/>
        </w:rPr>
        <w:t xml:space="preserve">Susz to malownicze miasteczko położone na wzgórzu, do którego przylega jezioro Suskie, usytuowane w dorzeczu rzeki Liwy na Pojezierzu Iławskim. Obszar Chronionego Krajobrazu Rzeki Liwy, częściowo też teren gminy pokrywa się z Parkiem Krajobrazowym Pojezierza Iławskiego, a przez to z Europejską Siecią Ekologiczną NATURA 2000. </w:t>
      </w:r>
    </w:p>
    <w:p w:rsidR="00700A21" w:rsidRPr="00F266E6" w:rsidRDefault="00436253" w:rsidP="00B06083">
      <w:pPr>
        <w:suppressAutoHyphens w:val="0"/>
        <w:autoSpaceDE w:val="0"/>
        <w:autoSpaceDN w:val="0"/>
        <w:adjustRightInd w:val="0"/>
        <w:spacing w:line="360" w:lineRule="auto"/>
        <w:jc w:val="both"/>
        <w:rPr>
          <w:rFonts w:ascii="Arial" w:hAnsi="Arial" w:cs="Arial"/>
          <w:lang w:eastAsia="pl-PL"/>
        </w:rPr>
      </w:pPr>
      <w:r>
        <w:rPr>
          <w:rFonts w:ascii="Arial" w:hAnsi="Arial" w:cs="Arial"/>
          <w:noProof/>
          <w:lang w:eastAsia="pl-PL"/>
        </w:rPr>
        <w:lastRenderedPageBreak/>
        <w:drawing>
          <wp:inline distT="0" distB="0" distL="0" distR="0">
            <wp:extent cx="5984875" cy="2647950"/>
            <wp:effectExtent l="19050" t="0" r="0" b="0"/>
            <wp:docPr id="6" name="Obraz 4"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Nowy obraz"/>
                    <pic:cNvPicPr>
                      <a:picLocks noChangeAspect="1" noChangeArrowheads="1"/>
                    </pic:cNvPicPr>
                  </pic:nvPicPr>
                  <pic:blipFill>
                    <a:blip r:embed="rId21"/>
                    <a:srcRect/>
                    <a:stretch>
                      <a:fillRect/>
                    </a:stretch>
                  </pic:blipFill>
                  <pic:spPr bwMode="auto">
                    <a:xfrm>
                      <a:off x="0" y="0"/>
                      <a:ext cx="5984875" cy="2647950"/>
                    </a:xfrm>
                    <a:prstGeom prst="rect">
                      <a:avLst/>
                    </a:prstGeom>
                    <a:noFill/>
                    <a:ln w="9525">
                      <a:noFill/>
                      <a:miter lim="800000"/>
                      <a:headEnd/>
                      <a:tailEnd/>
                    </a:ln>
                  </pic:spPr>
                </pic:pic>
              </a:graphicData>
            </a:graphic>
          </wp:inline>
        </w:drawing>
      </w:r>
    </w:p>
    <w:p w:rsidR="00700A21" w:rsidRPr="00F266E6" w:rsidRDefault="00700A21" w:rsidP="00B06083">
      <w:pPr>
        <w:suppressAutoHyphens w:val="0"/>
        <w:autoSpaceDE w:val="0"/>
        <w:autoSpaceDN w:val="0"/>
        <w:adjustRightInd w:val="0"/>
        <w:spacing w:line="360" w:lineRule="auto"/>
        <w:jc w:val="both"/>
        <w:rPr>
          <w:rFonts w:ascii="Arial" w:hAnsi="Arial" w:cs="Arial"/>
          <w:i/>
          <w:sz w:val="20"/>
          <w:lang w:eastAsia="pl-PL"/>
        </w:rPr>
      </w:pPr>
      <w:r w:rsidRPr="00F266E6">
        <w:rPr>
          <w:rFonts w:ascii="Arial" w:hAnsi="Arial" w:cs="Arial"/>
          <w:i/>
          <w:sz w:val="20"/>
          <w:lang w:eastAsia="pl-PL"/>
        </w:rPr>
        <w:t xml:space="preserve">Źródło: Urząd Miasta w Suszu (Widok na jezioro z „lotu ptaka”) </w:t>
      </w:r>
    </w:p>
    <w:p w:rsidR="00700A21" w:rsidRDefault="00700A21" w:rsidP="00B06083">
      <w:pPr>
        <w:widowControl w:val="0"/>
        <w:spacing w:after="120" w:line="360" w:lineRule="auto"/>
        <w:jc w:val="both"/>
        <w:rPr>
          <w:rFonts w:ascii="Arial" w:hAnsi="Arial" w:cs="Arial"/>
          <w:b/>
          <w:u w:val="single"/>
        </w:rPr>
      </w:pPr>
    </w:p>
    <w:p w:rsidR="00700A21" w:rsidRPr="00F266E6" w:rsidRDefault="00700A21" w:rsidP="00B06083">
      <w:pPr>
        <w:widowControl w:val="0"/>
        <w:spacing w:after="120" w:line="360" w:lineRule="auto"/>
        <w:jc w:val="both"/>
        <w:rPr>
          <w:rFonts w:ascii="Arial" w:hAnsi="Arial" w:cs="Arial"/>
          <w:b/>
          <w:u w:val="single"/>
        </w:rPr>
      </w:pPr>
      <w:r w:rsidRPr="00F266E6">
        <w:rPr>
          <w:rFonts w:ascii="Arial" w:hAnsi="Arial" w:cs="Arial"/>
          <w:b/>
          <w:u w:val="single"/>
        </w:rPr>
        <w:t>Wody powierzchniowe</w:t>
      </w:r>
    </w:p>
    <w:p w:rsidR="00700A21" w:rsidRPr="00F266E6" w:rsidRDefault="00700A21" w:rsidP="00B06083">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Wody powierzchniowe na terenie gminy obejmują rzeki, jeziora, bagna i mokradła oraz rowy melioracyjne. Przez teren gminy przebiega dział wodny I rzędu, oddzielający dorzecze Wisły od dorzecza rzeki Elbląg. Dorzecze Wisły obejmuje 97% powierzchni gminy, przy czym większa cześć (75% powierzchni gminy) stanowi dorzecze Liwy, przepływającej przez teren gminy, natomiast pozostała cześć (22% powierzchni w południowo-wschodniej części gminy) stanowi dorzecze Osy, odwadniane przez jej prawobrzeżne dopływy – Osówkę i Gardeje. 3% powierzchni gminy (północny skrawek w okolicach wsi Bornice) należy do dorzecza rzeki Dzierzgoń, tj. górnego odcinka rzeki Elbląg.</w:t>
      </w:r>
    </w:p>
    <w:p w:rsidR="00700A21" w:rsidRPr="00F266E6" w:rsidRDefault="00700A21" w:rsidP="00B06083">
      <w:pPr>
        <w:suppressAutoHyphens w:val="0"/>
        <w:autoSpaceDE w:val="0"/>
        <w:autoSpaceDN w:val="0"/>
        <w:adjustRightInd w:val="0"/>
        <w:spacing w:line="360" w:lineRule="auto"/>
        <w:ind w:firstLine="709"/>
        <w:jc w:val="both"/>
        <w:rPr>
          <w:rFonts w:ascii="Arial" w:hAnsi="Arial" w:cs="Arial"/>
          <w:lang w:eastAsia="pl-PL"/>
        </w:rPr>
      </w:pPr>
      <w:r>
        <w:rPr>
          <w:rFonts w:ascii="Arial" w:hAnsi="Arial" w:cs="Arial"/>
          <w:lang w:eastAsia="pl-PL"/>
        </w:rPr>
        <w:t xml:space="preserve">We wschodniej  części  gminy występują jeziora, głównie </w:t>
      </w:r>
      <w:r w:rsidRPr="00F266E6">
        <w:rPr>
          <w:rFonts w:ascii="Arial" w:hAnsi="Arial" w:cs="Arial"/>
          <w:lang w:eastAsia="pl-PL"/>
        </w:rPr>
        <w:t>wytopiskowe oraz rynnowe. Dodatkowo granica gminy przylega do brzegów czterech innych jezior (Badze, Burgale, Grażymowskie, Łabędzie</w:t>
      </w:r>
      <w:r>
        <w:rPr>
          <w:rFonts w:ascii="Arial" w:hAnsi="Arial" w:cs="Arial"/>
          <w:lang w:eastAsia="pl-PL"/>
        </w:rPr>
        <w:t>).</w:t>
      </w:r>
    </w:p>
    <w:p w:rsidR="00700A21" w:rsidRPr="00F266E6" w:rsidRDefault="00700A21" w:rsidP="00B06083">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Jezioro Suskie, położone w mieście, jest zbiornikiem odwadnianym do rzeki Liwy. Jezioro ma wydłużony kształt na kierunku północ-południe, a w jego otoczeniu spory udział mają tereny zurbanizowane. Jezioro było obciążone przez wiele lat ściekami miejskimi, co negatywnie wpłynęło na stan jego czystości – w roku 2001 jego wody były pozaklasowe. Na naprawę tej sytuacji składają się inwestycje w sieć kanalizacji sanitarnej, a także budowa kolektorów deszczowych w celu wyeliminowania przelewu ścieków do jeziora w okresie większych opadów.</w:t>
      </w:r>
    </w:p>
    <w:p w:rsidR="00700A21" w:rsidRPr="00F6198B" w:rsidRDefault="00700A21" w:rsidP="00B06083">
      <w:pPr>
        <w:pStyle w:val="Bezodstpw"/>
        <w:spacing w:line="360" w:lineRule="auto"/>
        <w:ind w:firstLine="709"/>
        <w:jc w:val="both"/>
        <w:rPr>
          <w:rFonts w:ascii="Arial" w:hAnsi="Arial" w:cs="Arial"/>
        </w:rPr>
      </w:pPr>
      <w:r w:rsidRPr="00F266E6">
        <w:rPr>
          <w:rFonts w:ascii="Arial" w:hAnsi="Arial" w:cs="Arial"/>
        </w:rPr>
        <w:lastRenderedPageBreak/>
        <w:t xml:space="preserve">Zlewnia jeziora jest w 60% zagospodarowana rolniczo, 27% stanowią lasy, a 13% terenu jest zurbanizowane (miasto </w:t>
      </w:r>
      <w:hyperlink r:id="rId22" w:tooltip="Susz" w:history="1">
        <w:r w:rsidRPr="00F266E6">
          <w:rPr>
            <w:rFonts w:ascii="Arial" w:hAnsi="Arial" w:cs="Arial"/>
          </w:rPr>
          <w:t>Susz</w:t>
        </w:r>
      </w:hyperlink>
      <w:r w:rsidRPr="00F266E6">
        <w:rPr>
          <w:rFonts w:ascii="Arial" w:hAnsi="Arial" w:cs="Arial"/>
        </w:rPr>
        <w:t>). Jezioro nie posiada naturalnych dopływów powierzchniowych. Tereny zlewni są odwadniane niewielkimi rowami melioracyjnymi. Jezioro Suskie zaliczyć trzeba do zbiorników mało odpornych na wpływy z zewnątrz (III kategoria podatności). Decydują o tym przede wszystkim niewielka głębokość średnia</w:t>
      </w:r>
      <w:r>
        <w:rPr>
          <w:rFonts w:ascii="Arial" w:hAnsi="Arial" w:cs="Arial"/>
        </w:rPr>
        <w:t xml:space="preserve">             </w:t>
      </w:r>
      <w:r w:rsidRPr="00F266E6">
        <w:rPr>
          <w:rFonts w:ascii="Arial" w:hAnsi="Arial" w:cs="Arial"/>
        </w:rPr>
        <w:t xml:space="preserve"> i mała pojemność misy jeziorowej. Badania wykonane w </w:t>
      </w:r>
      <w:r w:rsidRPr="00F6198B">
        <w:rPr>
          <w:rFonts w:ascii="Arial" w:hAnsi="Arial" w:cs="Arial"/>
        </w:rPr>
        <w:t xml:space="preserve">latach 2000 i 2001 wykazały, </w:t>
      </w:r>
      <w:r>
        <w:rPr>
          <w:rFonts w:ascii="Arial" w:hAnsi="Arial" w:cs="Arial"/>
        </w:rPr>
        <w:t xml:space="preserve">           </w:t>
      </w:r>
      <w:r w:rsidRPr="00F6198B">
        <w:rPr>
          <w:rFonts w:ascii="Arial" w:hAnsi="Arial" w:cs="Arial"/>
        </w:rPr>
        <w:t xml:space="preserve">że jezioro Suskie należy zaliczyć do zbiorników silnie zanieczyszczonych, pozaklasowych. Większość wskaźników branych pod uwagę znacznie przekraczała kryteria ustalone dla III klasy. </w:t>
      </w:r>
    </w:p>
    <w:p w:rsidR="00700A21" w:rsidRDefault="00700A21" w:rsidP="00B06083">
      <w:pPr>
        <w:suppressAutoHyphens w:val="0"/>
        <w:autoSpaceDE w:val="0"/>
        <w:autoSpaceDN w:val="0"/>
        <w:adjustRightInd w:val="0"/>
        <w:spacing w:line="360" w:lineRule="auto"/>
        <w:jc w:val="both"/>
        <w:rPr>
          <w:rFonts w:ascii="Arial" w:hAnsi="Arial" w:cs="Arial"/>
          <w:b/>
          <w:u w:val="single"/>
          <w:lang w:eastAsia="pl-PL"/>
        </w:rPr>
      </w:pPr>
    </w:p>
    <w:p w:rsidR="00700A21" w:rsidRPr="00F266E6" w:rsidRDefault="00700A21" w:rsidP="00B06083">
      <w:pPr>
        <w:suppressAutoHyphens w:val="0"/>
        <w:autoSpaceDE w:val="0"/>
        <w:autoSpaceDN w:val="0"/>
        <w:adjustRightInd w:val="0"/>
        <w:spacing w:line="360" w:lineRule="auto"/>
        <w:jc w:val="both"/>
        <w:rPr>
          <w:rFonts w:ascii="Arial" w:hAnsi="Arial" w:cs="Arial"/>
          <w:b/>
          <w:u w:val="single"/>
          <w:lang w:eastAsia="pl-PL"/>
        </w:rPr>
      </w:pPr>
      <w:r w:rsidRPr="00F266E6">
        <w:rPr>
          <w:rFonts w:ascii="Arial" w:hAnsi="Arial" w:cs="Arial"/>
          <w:b/>
          <w:u w:val="single"/>
          <w:lang w:eastAsia="pl-PL"/>
        </w:rPr>
        <w:t>Zanieczyszczenie powietrza</w:t>
      </w:r>
    </w:p>
    <w:p w:rsidR="00700A21" w:rsidRPr="00F266E6" w:rsidRDefault="00700A21" w:rsidP="00B06083">
      <w:pPr>
        <w:widowControl w:val="0"/>
        <w:spacing w:after="120" w:line="360" w:lineRule="auto"/>
        <w:ind w:firstLine="709"/>
        <w:jc w:val="both"/>
        <w:rPr>
          <w:rFonts w:ascii="Arial" w:hAnsi="Arial" w:cs="Arial"/>
        </w:rPr>
      </w:pPr>
      <w:r w:rsidRPr="00F266E6">
        <w:rPr>
          <w:rFonts w:ascii="Arial" w:hAnsi="Arial" w:cs="Arial"/>
        </w:rPr>
        <w:t xml:space="preserve">W rejonie gminy stan powietrza związany jest z ilością zanieczyszczeń emitowanych głównie przez: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1. szlaki komunikacyjne,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2. kotłownie CO,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3. źródła tzw. emisji niskiej: </w:t>
      </w:r>
    </w:p>
    <w:p w:rsidR="00700A21" w:rsidRPr="00F266E6" w:rsidRDefault="00700A21" w:rsidP="00962E88">
      <w:pPr>
        <w:widowControl w:val="0"/>
        <w:numPr>
          <w:ilvl w:val="0"/>
          <w:numId w:val="5"/>
        </w:numPr>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lokalne kotłownie, </w:t>
      </w:r>
    </w:p>
    <w:p w:rsidR="00700A21" w:rsidRPr="00F266E6" w:rsidRDefault="00700A21" w:rsidP="00962E88">
      <w:pPr>
        <w:widowControl w:val="0"/>
        <w:numPr>
          <w:ilvl w:val="0"/>
          <w:numId w:val="5"/>
        </w:numPr>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indywidualne systemy grzewcze, </w:t>
      </w:r>
    </w:p>
    <w:p w:rsidR="00700A21"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4. zakłady hodowlane – fermy, </w:t>
      </w:r>
    </w:p>
    <w:p w:rsidR="00700A21" w:rsidRPr="00F266E6" w:rsidRDefault="00700A21" w:rsidP="00B06083">
      <w:pPr>
        <w:widowControl w:val="0"/>
        <w:suppressAutoHyphens w:val="0"/>
        <w:autoSpaceDE w:val="0"/>
        <w:autoSpaceDN w:val="0"/>
        <w:adjustRightInd w:val="0"/>
        <w:spacing w:before="24" w:line="360" w:lineRule="auto"/>
        <w:jc w:val="both"/>
        <w:rPr>
          <w:rFonts w:ascii="Arial" w:hAnsi="Arial" w:cs="Arial"/>
          <w:lang w:eastAsia="pl-PL"/>
        </w:rPr>
      </w:pPr>
      <w:r w:rsidRPr="00F266E6">
        <w:rPr>
          <w:rFonts w:ascii="Arial" w:hAnsi="Arial" w:cs="Arial"/>
          <w:lang w:eastAsia="pl-PL"/>
        </w:rPr>
        <w:t xml:space="preserve">5. zakłady przemysłowe, </w:t>
      </w:r>
    </w:p>
    <w:p w:rsidR="00700A21" w:rsidRPr="00F266E6" w:rsidRDefault="00700A21" w:rsidP="00962E88">
      <w:pPr>
        <w:widowControl w:val="0"/>
        <w:numPr>
          <w:ilvl w:val="0"/>
          <w:numId w:val="6"/>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obiekty gospodarki komunalnej : </w:t>
      </w:r>
    </w:p>
    <w:p w:rsidR="00700A21" w:rsidRPr="00F266E6" w:rsidRDefault="00700A21" w:rsidP="00962E88">
      <w:pPr>
        <w:widowControl w:val="0"/>
        <w:numPr>
          <w:ilvl w:val="0"/>
          <w:numId w:val="6"/>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 xml:space="preserve">oczyszczalnie ścieków </w:t>
      </w:r>
    </w:p>
    <w:p w:rsidR="00700A21" w:rsidRPr="00950413" w:rsidRDefault="00700A21" w:rsidP="00962E88">
      <w:pPr>
        <w:widowControl w:val="0"/>
        <w:numPr>
          <w:ilvl w:val="0"/>
          <w:numId w:val="6"/>
        </w:num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 xml:space="preserve">składowisko odpadów. </w:t>
      </w:r>
    </w:p>
    <w:p w:rsidR="00700A21" w:rsidRPr="00950413" w:rsidRDefault="00700A21" w:rsidP="00B06083">
      <w:pPr>
        <w:widowControl w:val="0"/>
        <w:suppressAutoHyphens w:val="0"/>
        <w:autoSpaceDE w:val="0"/>
        <w:autoSpaceDN w:val="0"/>
        <w:adjustRightInd w:val="0"/>
        <w:spacing w:line="360" w:lineRule="auto"/>
        <w:ind w:left="360"/>
        <w:jc w:val="both"/>
        <w:rPr>
          <w:rFonts w:ascii="Arial" w:hAnsi="Arial" w:cs="Arial"/>
        </w:rPr>
      </w:pPr>
    </w:p>
    <w:p w:rsidR="00700A21" w:rsidRPr="00F266E6" w:rsidRDefault="00700A21" w:rsidP="00B06083">
      <w:pPr>
        <w:widowControl w:val="0"/>
        <w:suppressAutoHyphens w:val="0"/>
        <w:autoSpaceDE w:val="0"/>
        <w:autoSpaceDN w:val="0"/>
        <w:adjustRightInd w:val="0"/>
        <w:spacing w:line="360" w:lineRule="auto"/>
        <w:ind w:left="360"/>
        <w:jc w:val="both"/>
        <w:rPr>
          <w:rFonts w:ascii="Arial" w:hAnsi="Arial" w:cs="Arial"/>
        </w:rPr>
      </w:pPr>
      <w:r w:rsidRPr="00F266E6">
        <w:rPr>
          <w:rFonts w:ascii="Arial" w:hAnsi="Arial" w:cs="Arial"/>
          <w:lang w:eastAsia="pl-PL"/>
        </w:rPr>
        <w:t>Największym źródłem zanieczyszczeń do powietrza na terenie gminy są kotłownie, CO</w:t>
      </w:r>
      <w:r>
        <w:rPr>
          <w:rFonts w:ascii="Arial" w:hAnsi="Arial" w:cs="Arial"/>
          <w:lang w:eastAsia="pl-PL"/>
        </w:rPr>
        <w:t xml:space="preserve">. </w:t>
      </w:r>
      <w:r w:rsidRPr="00596302">
        <w:rPr>
          <w:rFonts w:ascii="Arial" w:hAnsi="Arial" w:cs="Arial"/>
          <w:lang w:eastAsia="pl-PL"/>
        </w:rPr>
        <w:t>W Suszu centralna ciepłownia zaopatruje 40 % mieszkańców miasta w ciepło sieciowe</w:t>
      </w:r>
      <w:r w:rsidRPr="00950413">
        <w:rPr>
          <w:rFonts w:ascii="Arial" w:hAnsi="Arial" w:cs="Arial"/>
          <w:color w:val="FF0000"/>
          <w:lang w:eastAsia="pl-PL"/>
        </w:rPr>
        <w:t>.</w:t>
      </w:r>
    </w:p>
    <w:p w:rsidR="00700A21" w:rsidRPr="00B01311" w:rsidRDefault="00700A21" w:rsidP="00E061E3">
      <w:pPr>
        <w:spacing w:line="360" w:lineRule="auto"/>
        <w:jc w:val="both"/>
        <w:rPr>
          <w:rFonts w:ascii="Arial" w:hAnsi="Arial"/>
          <w:b/>
        </w:rPr>
      </w:pPr>
      <w:r w:rsidRPr="00B01311">
        <w:rPr>
          <w:rFonts w:ascii="Arial" w:hAnsi="Arial"/>
          <w:b/>
        </w:rPr>
        <w:t>Identyfikacja problemów:</w:t>
      </w:r>
    </w:p>
    <w:p w:rsidR="00700A21" w:rsidRDefault="00700A21" w:rsidP="00E061E3">
      <w:pPr>
        <w:numPr>
          <w:ilvl w:val="0"/>
          <w:numId w:val="16"/>
        </w:numPr>
        <w:tabs>
          <w:tab w:val="left" w:pos="735"/>
        </w:tabs>
        <w:spacing w:line="360" w:lineRule="auto"/>
        <w:jc w:val="both"/>
        <w:rPr>
          <w:rFonts w:ascii="Arial" w:hAnsi="Arial" w:cs="Arial"/>
        </w:rPr>
      </w:pPr>
      <w:r w:rsidRPr="00F266E6">
        <w:rPr>
          <w:rFonts w:ascii="Arial" w:hAnsi="Arial" w:cs="Arial"/>
        </w:rPr>
        <w:t>Zanieczyszczenie wód (jezioro nie posiada naturalnych odpływów powierzchniowych);</w:t>
      </w:r>
    </w:p>
    <w:p w:rsidR="00700A21" w:rsidRDefault="00700A21" w:rsidP="00E061E3">
      <w:pPr>
        <w:numPr>
          <w:ilvl w:val="0"/>
          <w:numId w:val="16"/>
        </w:numPr>
        <w:tabs>
          <w:tab w:val="left" w:pos="735"/>
        </w:tabs>
        <w:spacing w:line="360" w:lineRule="auto"/>
        <w:jc w:val="both"/>
        <w:rPr>
          <w:rFonts w:ascii="Arial" w:hAnsi="Arial" w:cs="Arial"/>
        </w:rPr>
      </w:pPr>
      <w:r w:rsidRPr="00F266E6">
        <w:rPr>
          <w:rFonts w:ascii="Arial" w:hAnsi="Arial" w:cs="Arial"/>
        </w:rPr>
        <w:t>Wysoki stopień zanieczyszczenia wód podziemnych wynikający z budowy geologicznej i płytkim zaleganiem wód;</w:t>
      </w:r>
    </w:p>
    <w:p w:rsidR="00700A21" w:rsidRPr="00F266E6" w:rsidRDefault="00700A21" w:rsidP="00E061E3">
      <w:pPr>
        <w:numPr>
          <w:ilvl w:val="0"/>
          <w:numId w:val="16"/>
        </w:numPr>
        <w:tabs>
          <w:tab w:val="left" w:pos="735"/>
        </w:tabs>
        <w:spacing w:line="360" w:lineRule="auto"/>
        <w:jc w:val="both"/>
        <w:rPr>
          <w:rFonts w:ascii="Arial" w:hAnsi="Arial" w:cs="Arial"/>
        </w:rPr>
      </w:pPr>
      <w:r w:rsidRPr="00F266E6">
        <w:rPr>
          <w:rFonts w:ascii="Arial" w:hAnsi="Arial" w:cs="Arial"/>
        </w:rPr>
        <w:t>Niezmodernizowana oczyszczalnia ścieków</w:t>
      </w:r>
    </w:p>
    <w:p w:rsidR="00700A21" w:rsidRPr="00F266E6" w:rsidRDefault="00700A21" w:rsidP="00E061E3">
      <w:pPr>
        <w:widowControl w:val="0"/>
        <w:numPr>
          <w:ilvl w:val="0"/>
          <w:numId w:val="16"/>
        </w:numPr>
        <w:spacing w:line="360" w:lineRule="auto"/>
        <w:jc w:val="both"/>
        <w:rPr>
          <w:rFonts w:ascii="Arial" w:hAnsi="Arial" w:cs="Arial"/>
        </w:rPr>
      </w:pPr>
      <w:r w:rsidRPr="00F266E6">
        <w:rPr>
          <w:rFonts w:ascii="Arial" w:hAnsi="Arial" w:cs="Arial"/>
        </w:rPr>
        <w:lastRenderedPageBreak/>
        <w:t>Wysoki poziom emisji zanieczyszczeń do atmosfery;</w:t>
      </w:r>
    </w:p>
    <w:p w:rsidR="00700A21" w:rsidRPr="00F266E6" w:rsidRDefault="00700A21" w:rsidP="00E061E3">
      <w:pPr>
        <w:widowControl w:val="0"/>
        <w:numPr>
          <w:ilvl w:val="0"/>
          <w:numId w:val="16"/>
        </w:numPr>
        <w:spacing w:line="360" w:lineRule="auto"/>
        <w:jc w:val="both"/>
        <w:rPr>
          <w:rFonts w:ascii="Arial" w:hAnsi="Arial" w:cs="Arial"/>
        </w:rPr>
      </w:pPr>
      <w:r w:rsidRPr="00F266E6">
        <w:rPr>
          <w:rFonts w:ascii="Arial" w:hAnsi="Arial" w:cs="Arial"/>
        </w:rPr>
        <w:t>Brak ekologicznych sieci ciepłowniczych;</w:t>
      </w:r>
    </w:p>
    <w:p w:rsidR="00700A21" w:rsidRPr="00F266E6" w:rsidRDefault="00700A21" w:rsidP="00E061E3">
      <w:pPr>
        <w:widowControl w:val="0"/>
        <w:numPr>
          <w:ilvl w:val="0"/>
          <w:numId w:val="16"/>
        </w:numPr>
        <w:spacing w:line="360" w:lineRule="auto"/>
        <w:jc w:val="both"/>
        <w:rPr>
          <w:rFonts w:ascii="Arial" w:hAnsi="Arial" w:cs="Arial"/>
        </w:rPr>
      </w:pPr>
      <w:r w:rsidRPr="00F266E6">
        <w:rPr>
          <w:rFonts w:ascii="Arial" w:hAnsi="Arial" w:cs="Arial"/>
        </w:rPr>
        <w:t>Obszary wymagające estetyzacji i zagospodarowania;</w:t>
      </w:r>
    </w:p>
    <w:p w:rsidR="00700A21" w:rsidRPr="00F266E6" w:rsidRDefault="00700A21" w:rsidP="00E061E3">
      <w:pPr>
        <w:numPr>
          <w:ilvl w:val="0"/>
          <w:numId w:val="16"/>
        </w:numPr>
        <w:suppressAutoHyphens w:val="0"/>
        <w:autoSpaceDE w:val="0"/>
        <w:autoSpaceDN w:val="0"/>
        <w:adjustRightInd w:val="0"/>
        <w:spacing w:line="360" w:lineRule="auto"/>
        <w:jc w:val="both"/>
        <w:rPr>
          <w:rFonts w:ascii="Arial" w:hAnsi="Arial" w:cs="Arial"/>
        </w:rPr>
      </w:pPr>
      <w:r w:rsidRPr="00F266E6">
        <w:rPr>
          <w:rFonts w:ascii="Arial" w:hAnsi="Arial" w:cs="Arial"/>
        </w:rPr>
        <w:t>Na terenie miasta funkcjonuje w większości stary, kilkudziesięcioletni liściasty drzewostan, wymagający corocznej pielęgnacji polegającej na kształtowaniu przede wszystkim korony drzew oraz usuwaniu nadmiernie rozrastających się gałęzi;</w:t>
      </w:r>
    </w:p>
    <w:p w:rsidR="00700A21" w:rsidRPr="00F266E6" w:rsidRDefault="00700A21" w:rsidP="00E061E3">
      <w:pPr>
        <w:numPr>
          <w:ilvl w:val="0"/>
          <w:numId w:val="16"/>
        </w:numPr>
        <w:suppressAutoHyphens w:val="0"/>
        <w:autoSpaceDE w:val="0"/>
        <w:autoSpaceDN w:val="0"/>
        <w:adjustRightInd w:val="0"/>
        <w:spacing w:line="360" w:lineRule="auto"/>
        <w:jc w:val="both"/>
        <w:rPr>
          <w:rFonts w:ascii="Arial" w:hAnsi="Arial" w:cs="Arial"/>
        </w:rPr>
      </w:pPr>
      <w:r w:rsidRPr="00F266E6">
        <w:rPr>
          <w:rFonts w:ascii="Arial" w:hAnsi="Arial" w:cs="Arial"/>
          <w:lang w:eastAsia="pl-PL"/>
        </w:rPr>
        <w:t>Szczególnie zniszczone otoczenie, niedostateczne lub nieekonomiczne wykorzystanie przestrzeni.</w:t>
      </w:r>
    </w:p>
    <w:p w:rsidR="00700A21" w:rsidRPr="00F266E6" w:rsidRDefault="00700A21" w:rsidP="00E061E3">
      <w:pPr>
        <w:spacing w:line="360" w:lineRule="auto"/>
        <w:jc w:val="both"/>
        <w:rPr>
          <w:rFonts w:ascii="Arial" w:hAnsi="Arial" w:cs="Arial"/>
          <w:b/>
          <w:u w:val="single"/>
        </w:rPr>
      </w:pPr>
    </w:p>
    <w:p w:rsidR="00700A21" w:rsidRDefault="00700A21" w:rsidP="00B06083">
      <w:pPr>
        <w:rPr>
          <w:rFonts w:ascii="Arial" w:hAnsi="Arial" w:cs="Arial"/>
        </w:rPr>
      </w:pPr>
    </w:p>
    <w:p w:rsidR="00700A21" w:rsidRPr="00B01311" w:rsidRDefault="00700A21" w:rsidP="00C533D7">
      <w:pPr>
        <w:pStyle w:val="Nagwek3"/>
        <w:spacing w:line="360" w:lineRule="auto"/>
        <w:rPr>
          <w:sz w:val="28"/>
          <w:szCs w:val="24"/>
        </w:rPr>
      </w:pPr>
      <w:bookmarkStart w:id="49" w:name="_Toc330472109"/>
      <w:bookmarkStart w:id="50" w:name="_Toc449563233"/>
      <w:r w:rsidRPr="00B01311">
        <w:rPr>
          <w:sz w:val="28"/>
          <w:szCs w:val="24"/>
        </w:rPr>
        <w:t xml:space="preserve">3. </w:t>
      </w:r>
      <w:bookmarkStart w:id="51" w:name="_Toc208993452"/>
      <w:bookmarkStart w:id="52" w:name="_Toc208994815"/>
      <w:bookmarkStart w:id="53" w:name="_Toc208996341"/>
      <w:r w:rsidRPr="00B01311">
        <w:rPr>
          <w:sz w:val="28"/>
          <w:szCs w:val="24"/>
        </w:rPr>
        <w:t>Sfera  techniczna</w:t>
      </w:r>
      <w:bookmarkEnd w:id="49"/>
      <w:bookmarkEnd w:id="50"/>
      <w:bookmarkEnd w:id="51"/>
      <w:bookmarkEnd w:id="52"/>
      <w:bookmarkEnd w:id="53"/>
    </w:p>
    <w:p w:rsidR="00700A21" w:rsidRPr="00F266E6" w:rsidRDefault="00700A21" w:rsidP="00A23893">
      <w:pPr>
        <w:tabs>
          <w:tab w:val="left" w:pos="0"/>
        </w:tabs>
        <w:spacing w:line="360" w:lineRule="auto"/>
        <w:jc w:val="both"/>
        <w:rPr>
          <w:rFonts w:ascii="Arial" w:hAnsi="Arial" w:cs="Arial"/>
        </w:rPr>
      </w:pPr>
      <w:r w:rsidRPr="00F266E6">
        <w:rPr>
          <w:rFonts w:ascii="Arial" w:hAnsi="Arial" w:cs="Arial"/>
        </w:rPr>
        <w:tab/>
        <w:t xml:space="preserve">Infrastruktura techniczna </w:t>
      </w:r>
      <w:r>
        <w:rPr>
          <w:rFonts w:ascii="Arial" w:hAnsi="Arial" w:cs="Arial"/>
        </w:rPr>
        <w:t>ma z</w:t>
      </w:r>
      <w:r w:rsidRPr="00F266E6">
        <w:rPr>
          <w:rFonts w:ascii="Arial" w:hAnsi="Arial" w:cs="Arial"/>
        </w:rPr>
        <w:t>nacz</w:t>
      </w:r>
      <w:r>
        <w:rPr>
          <w:rFonts w:ascii="Arial" w:hAnsi="Arial" w:cs="Arial"/>
        </w:rPr>
        <w:t>enie dla</w:t>
      </w:r>
      <w:r w:rsidRPr="00F266E6">
        <w:rPr>
          <w:rFonts w:ascii="Arial" w:hAnsi="Arial" w:cs="Arial"/>
        </w:rPr>
        <w:t xml:space="preserve"> rozwoju społeczno </w:t>
      </w:r>
      <w:r>
        <w:rPr>
          <w:rFonts w:ascii="Arial" w:hAnsi="Arial" w:cs="Arial"/>
        </w:rPr>
        <w:t>–</w:t>
      </w:r>
      <w:r w:rsidRPr="00F266E6">
        <w:rPr>
          <w:rFonts w:ascii="Arial" w:hAnsi="Arial" w:cs="Arial"/>
        </w:rPr>
        <w:t xml:space="preserve"> gospodarczego </w:t>
      </w:r>
      <w:r>
        <w:rPr>
          <w:rFonts w:ascii="Arial" w:hAnsi="Arial" w:cs="Arial"/>
        </w:rPr>
        <w:t>gminy. P</w:t>
      </w:r>
      <w:r w:rsidRPr="00F266E6">
        <w:rPr>
          <w:rFonts w:ascii="Arial" w:hAnsi="Arial" w:cs="Arial"/>
        </w:rPr>
        <w:t>oziom rozwoju infrastruktury decydować może o atrakcyjności miasta, a więc stanowić o szansach lub barierach jego dalszego rozwoju.</w:t>
      </w:r>
    </w:p>
    <w:p w:rsidR="00700A21" w:rsidRPr="00F266E6" w:rsidRDefault="00700A21" w:rsidP="00C533D7">
      <w:pPr>
        <w:tabs>
          <w:tab w:val="left" w:pos="0"/>
        </w:tabs>
        <w:spacing w:line="360" w:lineRule="auto"/>
        <w:jc w:val="both"/>
        <w:rPr>
          <w:rFonts w:ascii="Arial" w:hAnsi="Arial" w:cs="Arial"/>
        </w:rPr>
      </w:pPr>
    </w:p>
    <w:p w:rsidR="00700A21" w:rsidRPr="00C84AE7" w:rsidRDefault="00700A21" w:rsidP="00D77095">
      <w:pPr>
        <w:pStyle w:val="Nagwek4"/>
        <w:spacing w:line="360" w:lineRule="auto"/>
      </w:pPr>
      <w:bookmarkStart w:id="54" w:name="_Toc330472110"/>
      <w:bookmarkStart w:id="55" w:name="_Toc449563234"/>
      <w:r>
        <w:rPr>
          <w:szCs w:val="24"/>
        </w:rPr>
        <w:t>3.</w:t>
      </w:r>
      <w:bookmarkStart w:id="56" w:name="_Toc113159288"/>
      <w:bookmarkEnd w:id="54"/>
      <w:r>
        <w:rPr>
          <w:szCs w:val="24"/>
        </w:rPr>
        <w:t xml:space="preserve">3.1 </w:t>
      </w:r>
      <w:r w:rsidRPr="00C84AE7">
        <w:t>Infrastruktura drogowa</w:t>
      </w:r>
      <w:bookmarkEnd w:id="55"/>
      <w:bookmarkEnd w:id="56"/>
    </w:p>
    <w:p w:rsidR="00700A21" w:rsidRPr="00C84AE7" w:rsidRDefault="00700A21" w:rsidP="00F07307">
      <w:pPr>
        <w:suppressAutoHyphens w:val="0"/>
        <w:autoSpaceDE w:val="0"/>
        <w:autoSpaceDN w:val="0"/>
        <w:adjustRightInd w:val="0"/>
        <w:spacing w:line="360" w:lineRule="auto"/>
        <w:ind w:firstLine="708"/>
        <w:jc w:val="both"/>
        <w:rPr>
          <w:rFonts w:ascii="Arial" w:hAnsi="Arial" w:cs="Arial Narrow"/>
          <w:lang w:eastAsia="pl-PL"/>
        </w:rPr>
      </w:pPr>
      <w:r w:rsidRPr="00C84AE7">
        <w:rPr>
          <w:rFonts w:ascii="Arial" w:hAnsi="Arial" w:cs="Arial Narrow"/>
          <w:lang w:eastAsia="pl-PL"/>
        </w:rPr>
        <w:t>Odległość miasta Susz od dużych ośrodków miejskich północnej części Polski wynosi: od</w:t>
      </w:r>
      <w:r>
        <w:rPr>
          <w:rFonts w:ascii="Arial" w:hAnsi="Arial" w:cs="Arial Narrow"/>
          <w:lang w:eastAsia="pl-PL"/>
        </w:rPr>
        <w:t xml:space="preserve"> </w:t>
      </w:r>
      <w:r w:rsidRPr="00C84AE7">
        <w:rPr>
          <w:rFonts w:ascii="Arial" w:hAnsi="Arial" w:cs="Arial Narrow"/>
          <w:lang w:eastAsia="pl-PL"/>
        </w:rPr>
        <w:t>Elbląga 74 km, od Olsztyna - stolicy województwa - 100 km, a od Gdańska - stolicy sąsiedniego</w:t>
      </w:r>
      <w:r>
        <w:rPr>
          <w:rFonts w:ascii="Arial" w:hAnsi="Arial" w:cs="Arial Narrow"/>
          <w:lang w:eastAsia="pl-PL"/>
        </w:rPr>
        <w:t xml:space="preserve"> </w:t>
      </w:r>
      <w:r w:rsidRPr="00C84AE7">
        <w:rPr>
          <w:rFonts w:ascii="Arial" w:hAnsi="Arial" w:cs="Arial Narrow"/>
          <w:lang w:eastAsia="pl-PL"/>
        </w:rPr>
        <w:t>województwa pomorskiego - 100 km. Drogi gminne liczą 56 km długości (z tego 10 km w mieście). Wśród dróg gminnych jest 16,2 km</w:t>
      </w:r>
      <w:r>
        <w:rPr>
          <w:rFonts w:ascii="Arial" w:hAnsi="Arial" w:cs="Arial Narrow"/>
          <w:lang w:eastAsia="pl-PL"/>
        </w:rPr>
        <w:t xml:space="preserve"> </w:t>
      </w:r>
      <w:r w:rsidRPr="00C84AE7">
        <w:rPr>
          <w:rFonts w:ascii="Arial" w:hAnsi="Arial" w:cs="Arial Narrow"/>
          <w:lang w:eastAsia="pl-PL"/>
        </w:rPr>
        <w:t>(z tego 9,3 km w mieście) dróg o nawierzchni twardej, 7,4 km (z tego 2,9 km w mieście) dróg o</w:t>
      </w:r>
      <w:r>
        <w:rPr>
          <w:rFonts w:ascii="Arial" w:hAnsi="Arial" w:cs="Arial Narrow"/>
          <w:lang w:eastAsia="pl-PL"/>
        </w:rPr>
        <w:t xml:space="preserve"> </w:t>
      </w:r>
      <w:r w:rsidRPr="00C84AE7">
        <w:rPr>
          <w:rFonts w:ascii="Arial" w:hAnsi="Arial" w:cs="Arial Narrow"/>
          <w:lang w:eastAsia="pl-PL"/>
        </w:rPr>
        <w:t>nawierzchni ulepszonej oraz 22,4 km dróg o nawierzchni gruntowej – wymagającej zmiany nawierzchni,</w:t>
      </w:r>
      <w:r>
        <w:rPr>
          <w:rFonts w:ascii="Arial" w:hAnsi="Arial" w:cs="Arial Narrow"/>
          <w:lang w:eastAsia="pl-PL"/>
        </w:rPr>
        <w:t xml:space="preserve"> </w:t>
      </w:r>
      <w:r w:rsidRPr="00C84AE7">
        <w:rPr>
          <w:rFonts w:ascii="Arial" w:hAnsi="Arial" w:cs="Arial Narrow"/>
          <w:lang w:eastAsia="pl-PL"/>
        </w:rPr>
        <w:t>przy czym obecnie drogi te są przedmiotem działań modernizacyjnych, realizowanych m.in. przy</w:t>
      </w:r>
      <w:r>
        <w:rPr>
          <w:rFonts w:ascii="Arial" w:hAnsi="Arial" w:cs="Arial Narrow"/>
          <w:lang w:eastAsia="pl-PL"/>
        </w:rPr>
        <w:t xml:space="preserve"> </w:t>
      </w:r>
      <w:r w:rsidRPr="00C84AE7">
        <w:rPr>
          <w:rFonts w:ascii="Arial" w:hAnsi="Arial" w:cs="Arial Narrow"/>
          <w:lang w:eastAsia="pl-PL"/>
        </w:rPr>
        <w:t>wykorzystaniu funduszy zewnętrznych. Nieodpowiedni stan nawierzchni dróg dotyczy głównie terenów</w:t>
      </w:r>
      <w:r>
        <w:rPr>
          <w:rFonts w:ascii="Arial" w:hAnsi="Arial" w:cs="Arial Narrow"/>
          <w:lang w:eastAsia="pl-PL"/>
        </w:rPr>
        <w:t xml:space="preserve"> </w:t>
      </w:r>
      <w:r w:rsidRPr="00C84AE7">
        <w:rPr>
          <w:rFonts w:ascii="Arial" w:hAnsi="Arial" w:cs="Arial Narrow"/>
          <w:lang w:eastAsia="pl-PL"/>
        </w:rPr>
        <w:t>miasta Susz wzdłuż ulic przelotowych oraz terenów wiejskich wzdłuż dróg o dużym natężeniu ruchu, w</w:t>
      </w:r>
      <w:r>
        <w:rPr>
          <w:rFonts w:ascii="Arial" w:hAnsi="Arial" w:cs="Arial Narrow"/>
          <w:lang w:eastAsia="pl-PL"/>
        </w:rPr>
        <w:t xml:space="preserve"> </w:t>
      </w:r>
      <w:r w:rsidRPr="00C84AE7">
        <w:rPr>
          <w:rFonts w:ascii="Arial" w:hAnsi="Arial" w:cs="Arial Narrow"/>
          <w:lang w:eastAsia="pl-PL"/>
        </w:rPr>
        <w:t>tym dróg wojewódzkich Malbork - Susz, Prabuty - Kamieniec i Kwidzyn-Iława oraz drogi powiatowej do</w:t>
      </w:r>
      <w:r>
        <w:rPr>
          <w:rFonts w:ascii="Arial" w:hAnsi="Arial" w:cs="Arial Narrow"/>
          <w:lang w:eastAsia="pl-PL"/>
        </w:rPr>
        <w:t xml:space="preserve"> </w:t>
      </w:r>
      <w:r w:rsidRPr="00C84AE7">
        <w:rPr>
          <w:rFonts w:ascii="Arial" w:hAnsi="Arial" w:cs="Arial Narrow"/>
          <w:lang w:eastAsia="pl-PL"/>
        </w:rPr>
        <w:t>Kisielic.</w:t>
      </w:r>
      <w:r>
        <w:rPr>
          <w:rFonts w:ascii="Arial" w:hAnsi="Arial" w:cs="Arial Narrow"/>
          <w:lang w:eastAsia="pl-PL"/>
        </w:rPr>
        <w:t xml:space="preserve"> </w:t>
      </w:r>
      <w:r w:rsidRPr="00C84AE7">
        <w:rPr>
          <w:rFonts w:ascii="Arial" w:hAnsi="Arial" w:cs="Arial Narrow"/>
          <w:lang w:eastAsia="pl-PL"/>
        </w:rPr>
        <w:t>Przez teren gminy i miasta przebiega ogółem 247 km dróg publicznych w tym: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- 32 km - o nawierzchni twardej,</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- 97,7 km (- 5,6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z tego:</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lastRenderedPageBreak/>
        <w:t xml:space="preserve">o </w:t>
      </w:r>
      <w:r w:rsidRPr="00C84AE7">
        <w:rPr>
          <w:rFonts w:ascii="Arial" w:hAnsi="Arial" w:cs="Arial Narrow"/>
          <w:lang w:eastAsia="pl-PL"/>
        </w:rPr>
        <w:t>nawierzchni twardej - 83,1 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ulepszonej - 3,6 km (w mieście 1,8km),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gruntowej - 11,20 km (0,3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- 56 km (10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z tego:</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twardej – 16,2 km (9,3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ulepszonej – 7,4 km (2,9 km w mieście),</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Courier New"/>
          <w:lang w:eastAsia="pl-PL"/>
        </w:rPr>
        <w:t xml:space="preserve">o </w:t>
      </w:r>
      <w:r w:rsidRPr="00C84AE7">
        <w:rPr>
          <w:rFonts w:ascii="Arial" w:hAnsi="Arial" w:cs="Arial Narrow"/>
          <w:lang w:eastAsia="pl-PL"/>
        </w:rPr>
        <w:t>nawierzchni gruntowej – 22,4 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Ogólna powierzchnia dróg publicznych o twardej nawierzchni wynosi 753,2 tys. m</w:t>
      </w:r>
      <w:r w:rsidRPr="00C84AE7">
        <w:rPr>
          <w:rFonts w:ascii="Arial" w:hAnsi="Arial" w:cs="Arial Narrow"/>
          <w:szCs w:val="16"/>
          <w:lang w:eastAsia="pl-PL"/>
        </w:rPr>
        <w:t>2</w:t>
      </w:r>
      <w:r w:rsidRPr="00C84AE7">
        <w:rPr>
          <w:rFonts w:ascii="Arial" w:hAnsi="Arial" w:cs="Arial Narrow"/>
          <w:lang w:eastAsia="pl-PL"/>
        </w:rPr>
        <w:t>:</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wojewódzkie- 192 tys. 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- 498 tys. 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147,9 tys. 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Gęstość sieci dróg publicznych o twardej nawierzchni ogółem dla gminy i wynosi 4,7km</w:t>
      </w:r>
      <w:r w:rsidRPr="00C84AE7">
        <w:rPr>
          <w:rFonts w:ascii="Arial" w:hAnsi="Arial" w:cs="Arial Narrow"/>
          <w:szCs w:val="16"/>
          <w:lang w:eastAsia="pl-PL"/>
        </w:rPr>
        <w:t>2</w:t>
      </w:r>
      <w:r w:rsidRPr="00C84AE7">
        <w:rPr>
          <w:rFonts w:ascii="Arial" w:hAnsi="Arial" w:cs="Arial Narrow"/>
          <w:lang w:eastAsia="pl-PL"/>
        </w:rPr>
        <w:t>:</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- 1,24 km/ 10 km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- 3,22 km / 10 km</w:t>
      </w:r>
      <w:r w:rsidRPr="00C84AE7">
        <w:rPr>
          <w:rFonts w:ascii="Arial" w:hAnsi="Arial" w:cs="Arial Narrow"/>
          <w:szCs w:val="16"/>
          <w:lang w:eastAsia="pl-PL"/>
        </w:rPr>
        <w:t xml:space="preserve">2 </w:t>
      </w:r>
      <w:r w:rsidRPr="00C84AE7">
        <w:rPr>
          <w:rFonts w:ascii="Arial" w:hAnsi="Arial" w:cs="Arial Narrow"/>
          <w:lang w:eastAsia="pl-PL"/>
        </w:rPr>
        <w:t>pow. 2 3</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- 0,28 km / 10 km</w:t>
      </w:r>
      <w:r w:rsidRPr="00C84AE7">
        <w:rPr>
          <w:rFonts w:ascii="Arial" w:hAnsi="Arial" w:cs="Arial Narrow"/>
          <w:szCs w:val="16"/>
          <w:lang w:eastAsia="pl-PL"/>
        </w:rPr>
        <w:t xml:space="preserve">2 </w:t>
      </w:r>
      <w:r w:rsidRPr="00C84AE7">
        <w:rPr>
          <w:rFonts w:ascii="Arial" w:hAnsi="Arial" w:cs="Arial Narrow"/>
          <w:lang w:eastAsia="pl-PL"/>
        </w:rPr>
        <w:t>pow.</w:t>
      </w:r>
    </w:p>
    <w:p w:rsidR="00700A21" w:rsidRPr="00C84AE7" w:rsidRDefault="00700A21" w:rsidP="008B7092">
      <w:pPr>
        <w:suppressAutoHyphens w:val="0"/>
        <w:autoSpaceDE w:val="0"/>
        <w:autoSpaceDN w:val="0"/>
        <w:adjustRightInd w:val="0"/>
        <w:spacing w:line="360" w:lineRule="auto"/>
        <w:jc w:val="both"/>
        <w:rPr>
          <w:rFonts w:ascii="Arial" w:hAnsi="Arial" w:cs="Arial Narrow,Bold"/>
          <w:bCs/>
          <w:lang w:eastAsia="pl-PL"/>
        </w:rPr>
      </w:pPr>
      <w:r w:rsidRPr="00C84AE7">
        <w:rPr>
          <w:rFonts w:ascii="Arial" w:hAnsi="Arial" w:cs="Arial Narrow,Bold"/>
          <w:bCs/>
          <w:lang w:eastAsia="pl-PL"/>
        </w:rPr>
        <w:t>Stan techniczny dróg publicznych o twardej nawierzchni:</w:t>
      </w:r>
    </w:p>
    <w:p w:rsidR="00700A21" w:rsidRPr="00C84AE7" w:rsidRDefault="00700A21" w:rsidP="008B7092">
      <w:pPr>
        <w:suppressAutoHyphens w:val="0"/>
        <w:autoSpaceDE w:val="0"/>
        <w:autoSpaceDN w:val="0"/>
        <w:adjustRightInd w:val="0"/>
        <w:spacing w:line="360" w:lineRule="auto"/>
        <w:jc w:val="both"/>
        <w:rPr>
          <w:rFonts w:ascii="Arial" w:hAnsi="Arial" w:cs="Arial Narrow,Bold"/>
          <w:bCs/>
          <w:lang w:eastAsia="pl-PL"/>
        </w:rPr>
      </w:pPr>
      <w:r w:rsidRPr="00C84AE7">
        <w:rPr>
          <w:rFonts w:ascii="Arial" w:hAnsi="Arial" w:cs="Arial Narrow,Bold"/>
          <w:bCs/>
          <w:lang w:eastAsia="pl-PL"/>
        </w:rPr>
        <w:t>drogi wojewódzkie i gminne – zły, przeciętny;</w:t>
      </w:r>
    </w:p>
    <w:p w:rsidR="00700A21" w:rsidRPr="00C84AE7" w:rsidRDefault="00700A21" w:rsidP="008B7092">
      <w:pPr>
        <w:spacing w:line="360" w:lineRule="auto"/>
        <w:jc w:val="both"/>
        <w:rPr>
          <w:rFonts w:ascii="Arial" w:hAnsi="Arial" w:cs="Arial Narrow,Bold"/>
          <w:bCs/>
          <w:lang w:eastAsia="pl-PL"/>
        </w:rPr>
      </w:pPr>
      <w:r w:rsidRPr="00C84AE7">
        <w:rPr>
          <w:rFonts w:ascii="Arial" w:hAnsi="Arial" w:cs="Arial Narrow,Bold"/>
          <w:bCs/>
          <w:lang w:eastAsia="pl-PL"/>
        </w:rPr>
        <w:t>drogi powiatowe – zły.</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wojewódzkie liczą na obszarze gminy 32 km długości i obejmują odcinki następujących</w:t>
      </w:r>
      <w:r>
        <w:rPr>
          <w:rFonts w:ascii="Arial" w:hAnsi="Arial" w:cs="Arial Narrow"/>
          <w:lang w:eastAsia="pl-PL"/>
        </w:rPr>
        <w:t xml:space="preserve"> </w:t>
      </w:r>
      <w:r w:rsidRPr="00C84AE7">
        <w:rPr>
          <w:rFonts w:ascii="Arial" w:hAnsi="Arial" w:cs="Arial Narrow"/>
          <w:lang w:eastAsia="pl-PL"/>
        </w:rPr>
        <w:t>dróg:</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515 Malbork - Susz, przebiegająca w mieście Susz ulica Pieniężnego,</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520 Prabuty - Kamieniec,</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droga nr 521 Kwidzyn - Iława, przebiegająca w mieście Susz ulicami Prabucka (odcinek do ulicy</w:t>
      </w:r>
      <w:r>
        <w:rPr>
          <w:rFonts w:ascii="Arial" w:hAnsi="Arial" w:cs="Arial Narrow"/>
          <w:lang w:eastAsia="pl-PL"/>
        </w:rPr>
        <w:t xml:space="preserve"> </w:t>
      </w:r>
      <w:r w:rsidRPr="00C84AE7">
        <w:rPr>
          <w:rFonts w:ascii="Arial" w:hAnsi="Arial" w:cs="Arial Narrow"/>
          <w:lang w:eastAsia="pl-PL"/>
        </w:rPr>
        <w:t>Kajki), Kajki i Iławska (odcinek od ulicy Kajki).</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Wszystkie drogi wojewódzkie posiadają nawierzchnie twarda.</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powiatowe - na terenie miasta Susza jest ich 6. Łączna ich długość wynosi 5.556 mb. Do</w:t>
      </w:r>
      <w:r>
        <w:rPr>
          <w:rFonts w:ascii="Arial" w:hAnsi="Arial" w:cs="Arial Narrow"/>
          <w:lang w:eastAsia="pl-PL"/>
        </w:rPr>
        <w:t xml:space="preserve"> </w:t>
      </w:r>
      <w:r w:rsidRPr="00C84AE7">
        <w:rPr>
          <w:rFonts w:ascii="Arial" w:hAnsi="Arial" w:cs="Arial Narrow"/>
          <w:lang w:eastAsia="pl-PL"/>
        </w:rPr>
        <w:t>najdłuższej z dróg powiatowych w mieście zalicza się ulica Piastowska.</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Drogi gminne - W Suszu funkcjonuje 44 dróg miejskich o łącznej długości 10,087 km.</w:t>
      </w:r>
    </w:p>
    <w:p w:rsidR="00700A21" w:rsidRPr="00C84AE7" w:rsidRDefault="00700A21" w:rsidP="008B7092">
      <w:pPr>
        <w:suppressAutoHyphens w:val="0"/>
        <w:autoSpaceDE w:val="0"/>
        <w:autoSpaceDN w:val="0"/>
        <w:adjustRightInd w:val="0"/>
        <w:spacing w:line="360" w:lineRule="auto"/>
        <w:jc w:val="both"/>
        <w:rPr>
          <w:rFonts w:ascii="Arial" w:hAnsi="Arial" w:cs="Arial Narrow"/>
          <w:lang w:eastAsia="pl-PL"/>
        </w:rPr>
      </w:pPr>
      <w:r w:rsidRPr="00C84AE7">
        <w:rPr>
          <w:rFonts w:ascii="Arial" w:hAnsi="Arial" w:cs="Arial Narrow"/>
          <w:lang w:eastAsia="pl-PL"/>
        </w:rPr>
        <w:t>Powierzchnia całkowita wynosi 41731,10 m</w:t>
      </w:r>
      <w:r w:rsidRPr="00C84AE7">
        <w:rPr>
          <w:rFonts w:ascii="Arial" w:hAnsi="Arial" w:cs="Arial Narrow"/>
          <w:szCs w:val="16"/>
          <w:lang w:eastAsia="pl-PL"/>
        </w:rPr>
        <w:t>2</w:t>
      </w:r>
      <w:r w:rsidRPr="00C84AE7">
        <w:rPr>
          <w:rFonts w:ascii="Arial" w:hAnsi="Arial" w:cs="Arial Narrow"/>
          <w:lang w:eastAsia="pl-PL"/>
        </w:rPr>
        <w:t>, powierzchnia ulic 22308,3 m</w:t>
      </w:r>
      <w:r w:rsidRPr="00C84AE7">
        <w:rPr>
          <w:rFonts w:ascii="Arial" w:hAnsi="Arial" w:cs="Arial Narrow"/>
          <w:szCs w:val="16"/>
          <w:lang w:eastAsia="pl-PL"/>
        </w:rPr>
        <w:t>2</w:t>
      </w:r>
      <w:r w:rsidRPr="00C84AE7">
        <w:rPr>
          <w:rFonts w:ascii="Arial" w:hAnsi="Arial" w:cs="Arial Narrow"/>
          <w:lang w:eastAsia="pl-PL"/>
        </w:rPr>
        <w:t>, natomiast powierzchnia</w:t>
      </w:r>
      <w:r>
        <w:rPr>
          <w:rFonts w:ascii="Arial" w:hAnsi="Arial" w:cs="Arial Narrow"/>
          <w:lang w:eastAsia="pl-PL"/>
        </w:rPr>
        <w:t xml:space="preserve"> </w:t>
      </w:r>
      <w:r w:rsidRPr="00C84AE7">
        <w:rPr>
          <w:rFonts w:ascii="Arial" w:hAnsi="Arial" w:cs="Arial Narrow"/>
          <w:lang w:eastAsia="pl-PL"/>
        </w:rPr>
        <w:t>chodników 19422,8 m</w:t>
      </w:r>
      <w:r w:rsidRPr="00C84AE7">
        <w:rPr>
          <w:rFonts w:ascii="Arial" w:hAnsi="Arial" w:cs="Arial Narrow"/>
          <w:szCs w:val="16"/>
          <w:lang w:eastAsia="pl-PL"/>
        </w:rPr>
        <w:t>2</w:t>
      </w:r>
      <w:r w:rsidRPr="00C84AE7">
        <w:rPr>
          <w:rFonts w:ascii="Arial" w:hAnsi="Arial" w:cs="Arial Narrow"/>
          <w:lang w:eastAsia="pl-PL"/>
        </w:rPr>
        <w:t>.</w:t>
      </w:r>
    </w:p>
    <w:p w:rsidR="00700A21" w:rsidRPr="00F266E6" w:rsidRDefault="00700A21" w:rsidP="008B7092">
      <w:pPr>
        <w:spacing w:line="360" w:lineRule="auto"/>
        <w:jc w:val="both"/>
        <w:rPr>
          <w:rFonts w:ascii="Arial" w:hAnsi="Arial" w:cs="Arial"/>
        </w:rPr>
      </w:pPr>
      <w:r w:rsidRPr="00F266E6">
        <w:rPr>
          <w:rFonts w:ascii="Arial" w:hAnsi="Arial" w:cs="Arial"/>
        </w:rPr>
        <w:t>Na terenie miasta Susza występują trzy kategorie dróg:</w:t>
      </w:r>
    </w:p>
    <w:p w:rsidR="00700A21" w:rsidRDefault="00700A21" w:rsidP="00C533D7">
      <w:pPr>
        <w:tabs>
          <w:tab w:val="left" w:pos="426"/>
        </w:tabs>
        <w:spacing w:line="360" w:lineRule="auto"/>
        <w:jc w:val="both"/>
        <w:rPr>
          <w:rFonts w:ascii="Arial" w:hAnsi="Arial" w:cs="Arial"/>
        </w:rPr>
      </w:pPr>
      <w:r w:rsidRPr="00F266E6">
        <w:rPr>
          <w:rFonts w:ascii="Arial" w:hAnsi="Arial" w:cs="Arial"/>
          <w:u w:val="single"/>
        </w:rPr>
        <w:t>- drogi wojewódzkie</w:t>
      </w:r>
      <w:r w:rsidRPr="00F266E6">
        <w:rPr>
          <w:rFonts w:ascii="Arial" w:hAnsi="Arial" w:cs="Arial"/>
        </w:rPr>
        <w:t xml:space="preserve"> – stanowią połączenia z innymi miastami w regionie, kształtują tym samym rozwój lokalnej przestrzeni gospodarczej. Łączna długość dróg wojewódzkich w </w:t>
      </w:r>
      <w:r w:rsidRPr="00F266E6">
        <w:rPr>
          <w:rFonts w:ascii="Arial" w:hAnsi="Arial" w:cs="Arial"/>
        </w:rPr>
        <w:lastRenderedPageBreak/>
        <w:t>Suszu o nawierzchni utwardzonej wynosi 3.218 mb. Wykaz ulic zaliczonych do dróg wojewódzkich przebiegających przez miasto Susz przedstawia poniższa tabela.</w:t>
      </w:r>
    </w:p>
    <w:p w:rsidR="00700A21" w:rsidRDefault="00700A21" w:rsidP="00C533D7">
      <w:pPr>
        <w:pStyle w:val="Nagwek2"/>
        <w:rPr>
          <w:rFonts w:ascii="Arial" w:hAnsi="Arial" w:cs="Arial"/>
        </w:rPr>
      </w:pPr>
      <w:bookmarkStart w:id="57" w:name="_Toc234731564"/>
      <w:bookmarkStart w:id="58" w:name="_Toc234740280"/>
      <w:bookmarkStart w:id="59" w:name="_Toc235345742"/>
      <w:bookmarkStart w:id="60" w:name="_Toc329693000"/>
      <w:bookmarkStart w:id="61" w:name="_Toc329693919"/>
      <w:bookmarkStart w:id="62" w:name="_Toc330466287"/>
      <w:bookmarkStart w:id="63" w:name="_Toc330472111"/>
      <w:bookmarkStart w:id="64" w:name="_Toc449563235"/>
      <w:r>
        <w:rPr>
          <w:rFonts w:ascii="Arial" w:hAnsi="Arial" w:cs="Arial"/>
        </w:rPr>
        <w:t>Tabela 4</w:t>
      </w:r>
      <w:r w:rsidRPr="00F266E6">
        <w:rPr>
          <w:rFonts w:ascii="Arial" w:hAnsi="Arial" w:cs="Arial"/>
        </w:rPr>
        <w:t xml:space="preserve">. Drogi wojewódzkie przebiegające przez miasto </w:t>
      </w:r>
      <w:bookmarkEnd w:id="57"/>
      <w:bookmarkEnd w:id="58"/>
      <w:bookmarkEnd w:id="59"/>
      <w:r w:rsidRPr="00F266E6">
        <w:rPr>
          <w:rFonts w:ascii="Arial" w:hAnsi="Arial" w:cs="Arial"/>
        </w:rPr>
        <w:t>Susz</w:t>
      </w:r>
      <w:bookmarkEnd w:id="60"/>
      <w:bookmarkEnd w:id="61"/>
      <w:bookmarkEnd w:id="62"/>
      <w:bookmarkEnd w:id="63"/>
      <w:bookmarkEnd w:id="64"/>
    </w:p>
    <w:p w:rsidR="00700A21" w:rsidRPr="00265D12" w:rsidRDefault="00700A21" w:rsidP="00265D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323"/>
        <w:gridCol w:w="3070"/>
      </w:tblGrid>
      <w:tr w:rsidR="00700A21" w:rsidRPr="00F266E6">
        <w:trPr>
          <w:trHeight w:val="634"/>
          <w:jc w:val="center"/>
        </w:trPr>
        <w:tc>
          <w:tcPr>
            <w:tcW w:w="817"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LP.</w:t>
            </w:r>
          </w:p>
        </w:tc>
        <w:tc>
          <w:tcPr>
            <w:tcW w:w="5323"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Nazwa ulicy</w:t>
            </w:r>
          </w:p>
        </w:tc>
        <w:tc>
          <w:tcPr>
            <w:tcW w:w="3070"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Długość (mb)</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1</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Iławska</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1.040</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2</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Pieniężnego</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775</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3</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Kajki</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337</w:t>
            </w:r>
          </w:p>
        </w:tc>
      </w:tr>
      <w:tr w:rsidR="00700A21" w:rsidRPr="00F266E6">
        <w:trPr>
          <w:jc w:val="center"/>
        </w:trPr>
        <w:tc>
          <w:tcPr>
            <w:tcW w:w="817" w:type="dxa"/>
            <w:vAlign w:val="center"/>
          </w:tcPr>
          <w:p w:rsidR="00700A21" w:rsidRPr="004D1FF5" w:rsidRDefault="00700A21" w:rsidP="00DF4EE2">
            <w:pPr>
              <w:jc w:val="center"/>
              <w:rPr>
                <w:rFonts w:ascii="Arial" w:hAnsi="Arial" w:cs="Arial"/>
              </w:rPr>
            </w:pPr>
            <w:r w:rsidRPr="004D1FF5">
              <w:rPr>
                <w:rFonts w:ascii="Arial" w:hAnsi="Arial" w:cs="Arial"/>
                <w:sz w:val="22"/>
              </w:rPr>
              <w:t>4</w:t>
            </w:r>
          </w:p>
        </w:tc>
        <w:tc>
          <w:tcPr>
            <w:tcW w:w="5323" w:type="dxa"/>
            <w:vAlign w:val="center"/>
          </w:tcPr>
          <w:p w:rsidR="00700A21" w:rsidRPr="004D1FF5" w:rsidRDefault="00700A21" w:rsidP="00DF4EE2">
            <w:pPr>
              <w:jc w:val="center"/>
              <w:rPr>
                <w:rFonts w:ascii="Arial" w:hAnsi="Arial" w:cs="Arial"/>
              </w:rPr>
            </w:pPr>
            <w:r w:rsidRPr="004D1FF5">
              <w:rPr>
                <w:rFonts w:ascii="Arial" w:hAnsi="Arial" w:cs="Arial"/>
                <w:sz w:val="22"/>
              </w:rPr>
              <w:t>Prabucka</w:t>
            </w:r>
          </w:p>
        </w:tc>
        <w:tc>
          <w:tcPr>
            <w:tcW w:w="3070" w:type="dxa"/>
            <w:vAlign w:val="center"/>
          </w:tcPr>
          <w:p w:rsidR="00700A21" w:rsidRPr="004D1FF5" w:rsidRDefault="00700A21" w:rsidP="00DF4EE2">
            <w:pPr>
              <w:jc w:val="center"/>
              <w:rPr>
                <w:rFonts w:ascii="Arial" w:hAnsi="Arial" w:cs="Arial"/>
              </w:rPr>
            </w:pPr>
            <w:r w:rsidRPr="004D1FF5">
              <w:rPr>
                <w:rFonts w:ascii="Arial" w:hAnsi="Arial" w:cs="Arial"/>
                <w:sz w:val="22"/>
              </w:rPr>
              <w:t>1.066</w:t>
            </w:r>
          </w:p>
        </w:tc>
      </w:tr>
      <w:tr w:rsidR="00700A21" w:rsidRPr="00F266E6">
        <w:trPr>
          <w:jc w:val="center"/>
        </w:trPr>
        <w:tc>
          <w:tcPr>
            <w:tcW w:w="6140" w:type="dxa"/>
            <w:gridSpan w:val="2"/>
            <w:vAlign w:val="center"/>
          </w:tcPr>
          <w:p w:rsidR="00700A21" w:rsidRPr="004D1FF5" w:rsidRDefault="00700A21" w:rsidP="00DF4EE2">
            <w:pPr>
              <w:jc w:val="right"/>
              <w:rPr>
                <w:rFonts w:ascii="Arial" w:hAnsi="Arial" w:cs="Arial"/>
                <w:b/>
              </w:rPr>
            </w:pPr>
            <w:r w:rsidRPr="004D1FF5">
              <w:rPr>
                <w:rFonts w:ascii="Arial" w:hAnsi="Arial" w:cs="Arial"/>
                <w:b/>
                <w:sz w:val="22"/>
              </w:rPr>
              <w:t>Razem</w:t>
            </w:r>
          </w:p>
        </w:tc>
        <w:tc>
          <w:tcPr>
            <w:tcW w:w="3070" w:type="dxa"/>
            <w:vAlign w:val="center"/>
          </w:tcPr>
          <w:p w:rsidR="00700A21" w:rsidRPr="004D1FF5" w:rsidRDefault="00700A21" w:rsidP="00DF4EE2">
            <w:pPr>
              <w:jc w:val="center"/>
              <w:rPr>
                <w:rFonts w:ascii="Arial" w:hAnsi="Arial" w:cs="Arial"/>
                <w:b/>
              </w:rPr>
            </w:pPr>
            <w:r w:rsidRPr="004D1FF5">
              <w:rPr>
                <w:rFonts w:ascii="Arial" w:hAnsi="Arial" w:cs="Arial"/>
                <w:b/>
                <w:sz w:val="22"/>
              </w:rPr>
              <w:t>3.218 mb</w:t>
            </w:r>
          </w:p>
        </w:tc>
      </w:tr>
    </w:tbl>
    <w:p w:rsidR="00700A21" w:rsidRPr="00F266E6" w:rsidRDefault="00700A21" w:rsidP="00C533D7">
      <w:pPr>
        <w:spacing w:line="360" w:lineRule="auto"/>
        <w:rPr>
          <w:rFonts w:ascii="Arial" w:hAnsi="Arial" w:cs="Arial"/>
          <w:i/>
          <w:sz w:val="20"/>
        </w:rPr>
      </w:pPr>
      <w:r w:rsidRPr="00F266E6">
        <w:rPr>
          <w:rFonts w:ascii="Arial" w:hAnsi="Arial" w:cs="Arial"/>
          <w:i/>
          <w:sz w:val="20"/>
        </w:rPr>
        <w:t>Źródło: dane Wojewódzkiego Zarządu Dróg</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Drogi wojewódzkie liczą na obszarze gminy 32 km długości i obejmują odcinki następujących dróg:</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515 Malbork – Susz, przebiegająca w mieście Susz ulica Pieniężnego,</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520 Prabuty – Kamieniec,</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droga nr 521 Kwidzyn – Iława, przebiegająca w mieście Susz ulicami Prabucka</w:t>
      </w:r>
    </w:p>
    <w:p w:rsidR="00700A21" w:rsidRPr="00F266E6" w:rsidRDefault="00700A21" w:rsidP="00962E88">
      <w:pPr>
        <w:numPr>
          <w:ilvl w:val="0"/>
          <w:numId w:val="1"/>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(odcinek do ulicy Kajki), Kajki i Iławska (odcinek od ulicy Kajki).</w:t>
      </w:r>
    </w:p>
    <w:p w:rsidR="00700A21" w:rsidRPr="00F266E6" w:rsidRDefault="00700A21" w:rsidP="00C533D7">
      <w:pPr>
        <w:spacing w:line="360" w:lineRule="auto"/>
        <w:ind w:firstLine="709"/>
        <w:jc w:val="both"/>
        <w:rPr>
          <w:rFonts w:ascii="Arial" w:hAnsi="Arial" w:cs="Arial"/>
          <w:lang w:eastAsia="pl-PL"/>
        </w:rPr>
      </w:pPr>
      <w:r w:rsidRPr="00F266E6">
        <w:rPr>
          <w:rFonts w:ascii="Arial" w:hAnsi="Arial" w:cs="Arial"/>
          <w:lang w:eastAsia="pl-PL"/>
        </w:rPr>
        <w:t>Wszystkie drogi wojewódzkie posiadają nawierzchnie twarda.</w:t>
      </w:r>
    </w:p>
    <w:p w:rsidR="00700A21" w:rsidRPr="008B7092" w:rsidRDefault="00700A21" w:rsidP="004E24E4">
      <w:pPr>
        <w:shd w:val="clear" w:color="auto" w:fill="FFFFFF"/>
        <w:tabs>
          <w:tab w:val="left" w:pos="426"/>
        </w:tabs>
        <w:spacing w:line="360" w:lineRule="auto"/>
        <w:jc w:val="both"/>
        <w:rPr>
          <w:rFonts w:ascii="Arial" w:hAnsi="Arial" w:cs="Arial"/>
        </w:rPr>
      </w:pPr>
      <w:r w:rsidRPr="008B7092">
        <w:rPr>
          <w:rFonts w:ascii="Arial" w:hAnsi="Arial"/>
          <w:u w:val="single"/>
        </w:rPr>
        <w:t>- drogi powiatowe</w:t>
      </w:r>
      <w:r w:rsidRPr="008B7092">
        <w:rPr>
          <w:rFonts w:ascii="Arial" w:hAnsi="Arial"/>
        </w:rPr>
        <w:t xml:space="preserve"> – na terenie miasta Susza jest ich 6. Łączna ich długość wynosi</w:t>
      </w:r>
      <w:r w:rsidRPr="008B7092">
        <w:rPr>
          <w:rFonts w:ascii="Arial" w:hAnsi="Arial"/>
          <w:shd w:val="clear" w:color="auto" w:fill="FFFFFF"/>
        </w:rPr>
        <w:t xml:space="preserve"> 5.556 mb. </w:t>
      </w:r>
      <w:r w:rsidRPr="008B7092">
        <w:rPr>
          <w:rFonts w:ascii="Arial" w:hAnsi="Arial"/>
        </w:rPr>
        <w:t xml:space="preserve">Do najdłuższej z dróg powiatowych w mieście zaliczaja się ulica Piastowska. </w:t>
      </w:r>
      <w:bookmarkStart w:id="65" w:name="_Toc234731565"/>
      <w:bookmarkStart w:id="66" w:name="_Toc234740281"/>
      <w:bookmarkStart w:id="67" w:name="_Toc235345743"/>
      <w:bookmarkStart w:id="68" w:name="_Toc329693001"/>
      <w:bookmarkStart w:id="69" w:name="_Toc329693920"/>
      <w:bookmarkStart w:id="70" w:name="_Toc330466288"/>
      <w:bookmarkStart w:id="71" w:name="_Toc330472112"/>
    </w:p>
    <w:p w:rsidR="00700A21" w:rsidRDefault="00700A21" w:rsidP="004E24E4">
      <w:pPr>
        <w:shd w:val="clear" w:color="auto" w:fill="FFFFFF"/>
        <w:tabs>
          <w:tab w:val="left" w:pos="426"/>
        </w:tabs>
        <w:spacing w:line="360" w:lineRule="auto"/>
        <w:jc w:val="both"/>
        <w:rPr>
          <w:rFonts w:ascii="Arial" w:hAnsi="Arial" w:cs="Arial"/>
        </w:rPr>
      </w:pPr>
    </w:p>
    <w:p w:rsidR="00700A21" w:rsidRPr="00A14D16" w:rsidRDefault="00700A21" w:rsidP="004E24E4">
      <w:pPr>
        <w:shd w:val="clear" w:color="auto" w:fill="FFFFFF"/>
        <w:tabs>
          <w:tab w:val="left" w:pos="426"/>
        </w:tabs>
        <w:spacing w:line="360" w:lineRule="auto"/>
        <w:jc w:val="both"/>
        <w:rPr>
          <w:rFonts w:ascii="Arial" w:hAnsi="Arial"/>
          <w:b/>
        </w:rPr>
      </w:pPr>
      <w:r>
        <w:rPr>
          <w:rFonts w:ascii="Arial" w:hAnsi="Arial"/>
          <w:b/>
        </w:rPr>
        <w:t>Tabela 5</w:t>
      </w:r>
      <w:r w:rsidRPr="00A14D16">
        <w:rPr>
          <w:rFonts w:ascii="Arial" w:hAnsi="Arial"/>
          <w:b/>
        </w:rPr>
        <w:t>. Drogi powiatowe przebiegające przez miasto Susz</w:t>
      </w:r>
      <w:bookmarkEnd w:id="65"/>
      <w:bookmarkEnd w:id="66"/>
      <w:bookmarkEnd w:id="67"/>
      <w:bookmarkEnd w:id="68"/>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929"/>
        <w:gridCol w:w="2303"/>
        <w:gridCol w:w="2303"/>
      </w:tblGrid>
      <w:tr w:rsidR="00700A21" w:rsidRPr="00F266E6">
        <w:trPr>
          <w:trHeight w:val="403"/>
        </w:trPr>
        <w:tc>
          <w:tcPr>
            <w:tcW w:w="675"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LP.</w:t>
            </w:r>
          </w:p>
        </w:tc>
        <w:tc>
          <w:tcPr>
            <w:tcW w:w="3929"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Nazwa ulicy</w:t>
            </w:r>
          </w:p>
        </w:tc>
        <w:tc>
          <w:tcPr>
            <w:tcW w:w="2303"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Długość (mb)</w:t>
            </w:r>
          </w:p>
        </w:tc>
        <w:tc>
          <w:tcPr>
            <w:tcW w:w="2303" w:type="dxa"/>
            <w:shd w:val="clear" w:color="auto" w:fill="CCCCCC"/>
            <w:vAlign w:val="center"/>
          </w:tcPr>
          <w:p w:rsidR="00700A21" w:rsidRPr="004D1FF5" w:rsidRDefault="00700A21" w:rsidP="00DF4EE2">
            <w:pPr>
              <w:jc w:val="center"/>
              <w:rPr>
                <w:rFonts w:ascii="Arial" w:hAnsi="Arial" w:cs="Arial"/>
                <w:b/>
              </w:rPr>
            </w:pPr>
            <w:r w:rsidRPr="004D1FF5">
              <w:rPr>
                <w:rFonts w:ascii="Arial" w:hAnsi="Arial" w:cs="Arial"/>
                <w:b/>
                <w:sz w:val="22"/>
              </w:rPr>
              <w:t>Powierzchnia (m</w:t>
            </w:r>
            <w:r w:rsidRPr="004D1FF5">
              <w:rPr>
                <w:rFonts w:ascii="Arial" w:hAnsi="Arial" w:cs="Arial"/>
                <w:b/>
                <w:sz w:val="22"/>
                <w:vertAlign w:val="superscript"/>
              </w:rPr>
              <w:t>2</w:t>
            </w:r>
            <w:r w:rsidRPr="004D1FF5">
              <w:rPr>
                <w:rFonts w:ascii="Arial" w:hAnsi="Arial" w:cs="Arial"/>
                <w:b/>
                <w:sz w:val="22"/>
              </w:rPr>
              <w:t>)</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1</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Leśna – Nr 1307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1200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10800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2</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Piastowska – Nr 1910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2036</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13396</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3</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Piaskowa – Nr 2829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1000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10000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4</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Słowiańska – Nr 1277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650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7800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5</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Koszarowa – Nr 1277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570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5700</w:t>
            </w:r>
          </w:p>
        </w:tc>
      </w:tr>
      <w:tr w:rsidR="00700A21" w:rsidRPr="00F266E6">
        <w:tc>
          <w:tcPr>
            <w:tcW w:w="675" w:type="dxa"/>
          </w:tcPr>
          <w:p w:rsidR="00700A21" w:rsidRPr="004D1FF5" w:rsidRDefault="00700A21" w:rsidP="00DF4EE2">
            <w:pPr>
              <w:jc w:val="center"/>
              <w:rPr>
                <w:rFonts w:ascii="Arial" w:hAnsi="Arial" w:cs="Arial"/>
              </w:rPr>
            </w:pPr>
            <w:r w:rsidRPr="004D1FF5">
              <w:rPr>
                <w:rFonts w:ascii="Arial" w:hAnsi="Arial" w:cs="Arial"/>
                <w:sz w:val="22"/>
              </w:rPr>
              <w:t>6</w:t>
            </w:r>
          </w:p>
        </w:tc>
        <w:tc>
          <w:tcPr>
            <w:tcW w:w="3929" w:type="dxa"/>
          </w:tcPr>
          <w:p w:rsidR="00700A21" w:rsidRPr="004D1FF5" w:rsidRDefault="00700A21" w:rsidP="00DF4EE2">
            <w:pPr>
              <w:jc w:val="center"/>
              <w:rPr>
                <w:rFonts w:ascii="Arial" w:hAnsi="Arial" w:cs="Arial"/>
              </w:rPr>
            </w:pPr>
            <w:r w:rsidRPr="004D1FF5">
              <w:rPr>
                <w:rFonts w:ascii="Arial" w:hAnsi="Arial" w:cs="Arial"/>
                <w:sz w:val="22"/>
              </w:rPr>
              <w:t>Prabucka Nr 1277 N</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100</w:t>
            </w:r>
          </w:p>
        </w:tc>
        <w:tc>
          <w:tcPr>
            <w:tcW w:w="2303" w:type="dxa"/>
          </w:tcPr>
          <w:p w:rsidR="00700A21" w:rsidRPr="004D1FF5" w:rsidRDefault="00700A21" w:rsidP="00DF4EE2">
            <w:pPr>
              <w:jc w:val="center"/>
              <w:rPr>
                <w:rFonts w:ascii="Arial" w:hAnsi="Arial" w:cs="Arial"/>
              </w:rPr>
            </w:pPr>
            <w:r w:rsidRPr="004D1FF5">
              <w:rPr>
                <w:rFonts w:ascii="Arial" w:hAnsi="Arial" w:cs="Arial"/>
                <w:sz w:val="22"/>
              </w:rPr>
              <w:t>1200</w:t>
            </w:r>
          </w:p>
        </w:tc>
      </w:tr>
      <w:tr w:rsidR="00700A21" w:rsidRPr="00F266E6">
        <w:tc>
          <w:tcPr>
            <w:tcW w:w="4604" w:type="dxa"/>
            <w:gridSpan w:val="2"/>
          </w:tcPr>
          <w:p w:rsidR="00700A21" w:rsidRPr="004D1FF5" w:rsidRDefault="00700A21" w:rsidP="00DF4EE2">
            <w:pPr>
              <w:jc w:val="right"/>
              <w:rPr>
                <w:rFonts w:ascii="Arial" w:hAnsi="Arial" w:cs="Arial"/>
                <w:b/>
              </w:rPr>
            </w:pPr>
            <w:r w:rsidRPr="004D1FF5">
              <w:rPr>
                <w:rFonts w:ascii="Arial" w:hAnsi="Arial" w:cs="Arial"/>
                <w:b/>
                <w:sz w:val="22"/>
              </w:rPr>
              <w:t>RAZEM</w:t>
            </w:r>
          </w:p>
        </w:tc>
        <w:tc>
          <w:tcPr>
            <w:tcW w:w="2303" w:type="dxa"/>
          </w:tcPr>
          <w:p w:rsidR="00700A21" w:rsidRPr="004D1FF5" w:rsidRDefault="00700A21" w:rsidP="00DF4EE2">
            <w:pPr>
              <w:jc w:val="center"/>
              <w:rPr>
                <w:rFonts w:ascii="Arial" w:hAnsi="Arial" w:cs="Arial"/>
                <w:b/>
              </w:rPr>
            </w:pPr>
            <w:r w:rsidRPr="004D1FF5">
              <w:rPr>
                <w:rFonts w:ascii="Arial" w:hAnsi="Arial" w:cs="Arial"/>
                <w:b/>
                <w:sz w:val="22"/>
              </w:rPr>
              <w:t>5.556</w:t>
            </w:r>
          </w:p>
        </w:tc>
        <w:tc>
          <w:tcPr>
            <w:tcW w:w="2303" w:type="dxa"/>
          </w:tcPr>
          <w:p w:rsidR="00700A21" w:rsidRPr="004D1FF5" w:rsidRDefault="00700A21" w:rsidP="00DF4EE2">
            <w:pPr>
              <w:jc w:val="center"/>
              <w:rPr>
                <w:rFonts w:ascii="Arial" w:hAnsi="Arial" w:cs="Arial"/>
                <w:b/>
              </w:rPr>
            </w:pPr>
            <w:r w:rsidRPr="004D1FF5">
              <w:rPr>
                <w:rFonts w:ascii="Arial" w:hAnsi="Arial" w:cs="Arial"/>
                <w:b/>
                <w:sz w:val="22"/>
              </w:rPr>
              <w:t>48.896</w:t>
            </w:r>
          </w:p>
        </w:tc>
      </w:tr>
    </w:tbl>
    <w:p w:rsidR="00700A21" w:rsidRPr="00F266E6" w:rsidRDefault="00700A21" w:rsidP="00C533D7">
      <w:pPr>
        <w:spacing w:line="360" w:lineRule="auto"/>
        <w:rPr>
          <w:rFonts w:ascii="Arial" w:hAnsi="Arial" w:cs="Arial"/>
          <w:i/>
          <w:sz w:val="20"/>
        </w:rPr>
      </w:pPr>
      <w:r w:rsidRPr="00F266E6">
        <w:rPr>
          <w:rFonts w:ascii="Arial" w:hAnsi="Arial" w:cs="Arial"/>
          <w:i/>
          <w:sz w:val="20"/>
        </w:rPr>
        <w:t>Źródło: Dane Powiatowego Zarządu Dróg w Iławie</w:t>
      </w:r>
    </w:p>
    <w:p w:rsidR="00700A21" w:rsidRPr="00F266E6" w:rsidRDefault="00700A21" w:rsidP="00C533D7">
      <w:pPr>
        <w:tabs>
          <w:tab w:val="left" w:pos="426"/>
          <w:tab w:val="left" w:pos="852"/>
        </w:tabs>
        <w:spacing w:line="360" w:lineRule="auto"/>
        <w:jc w:val="both"/>
        <w:rPr>
          <w:rFonts w:ascii="Arial" w:hAnsi="Arial" w:cs="Arial"/>
          <w:u w:val="single"/>
        </w:rPr>
      </w:pPr>
    </w:p>
    <w:p w:rsidR="00700A21" w:rsidRDefault="00700A21" w:rsidP="00C533D7">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lang w:eastAsia="pl-PL"/>
        </w:rPr>
        <w:t xml:space="preserve">Wzrastające natężenie ruchu samochodowego, związane ze wzrostem wskaźnika motoryzacji, jest szczególnie odczuwalne na drogach wojewódzkich, a zwłaszcza w ciągu drogi nr 521 Kwidzyn – Iława. Drogi te winny posiadać docelowo klasę główną (G), natomiast pozostałe drogi układu podstawowego (tj. większość dróg powiatowych) klasę zbiorcza (Z). Szczególną uwagę należy zwrócić na zapewnienie właściwych parametrów dla drogi powiatowej Susz – Kisielice. Osobną kwestią jest przebieg dróg, zwłaszcza wojewódzkich, które obecnie prowadzą przez centrum miasta Susz. </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b/>
          <w:bCs/>
          <w:sz w:val="32"/>
          <w:szCs w:val="26"/>
        </w:rPr>
      </w:pPr>
      <w:r w:rsidRPr="00F266E6">
        <w:rPr>
          <w:rFonts w:ascii="Arial" w:hAnsi="Arial" w:cs="Arial"/>
          <w:lang w:eastAsia="pl-PL"/>
        </w:rPr>
        <w:lastRenderedPageBreak/>
        <w:t>Jest to uciążliwe dla jego mieszkańców, a sytuacja będzie ulegać dalszemu pogorszeniu wraz ze wzrostem natężenia ruchu. Rozwiązanie tej sytuacji wymaga budowy obwodnicy przy jednoczesnym rozpatrywaniu wszystkich dostępnych wariantów i możliwości modernizacji dróg, minimalizujące potencjalny wpływ na chronione siedliska.</w:t>
      </w:r>
    </w:p>
    <w:p w:rsidR="00700A21" w:rsidRDefault="00700A21" w:rsidP="00C533D7">
      <w:pPr>
        <w:autoSpaceDE w:val="0"/>
        <w:spacing w:line="360" w:lineRule="auto"/>
        <w:jc w:val="both"/>
        <w:rPr>
          <w:rFonts w:ascii="Arial" w:hAnsi="Arial" w:cs="Arial"/>
          <w:b/>
          <w:bCs/>
          <w:sz w:val="32"/>
          <w:szCs w:val="26"/>
        </w:rPr>
      </w:pPr>
    </w:p>
    <w:p w:rsidR="00700A21" w:rsidRPr="00F266E6" w:rsidRDefault="00700A21" w:rsidP="00C533D7">
      <w:pPr>
        <w:widowControl w:val="0"/>
        <w:spacing w:line="360" w:lineRule="auto"/>
        <w:jc w:val="both"/>
        <w:rPr>
          <w:rFonts w:ascii="Arial" w:hAnsi="Arial" w:cs="Arial"/>
          <w:b/>
        </w:rPr>
      </w:pPr>
      <w:r w:rsidRPr="00F266E6">
        <w:rPr>
          <w:rFonts w:ascii="Arial" w:hAnsi="Arial" w:cs="Arial"/>
          <w:b/>
        </w:rPr>
        <w:t>Transport kolejowy i autobusowy</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 xml:space="preserve">Przez obszar gminy przebiega dwutorowa zelektryfikowana linia kolejowa o długości 14 km. Jest to linia magistralna dostosowana do prędkości powyżej 100 km/h. Na terenie gminy znajdują się dwa przystanki kolejowe pasażersko- towarowo - przeładunkowe (Susz i Redaki). </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Gęstość eksploatowanych sieci kolejowych na 10 km</w:t>
      </w:r>
      <w:r w:rsidRPr="00F266E6">
        <w:rPr>
          <w:rFonts w:ascii="Arial" w:hAnsi="Arial" w:cs="Arial"/>
          <w:vertAlign w:val="superscript"/>
        </w:rPr>
        <w:t>2</w:t>
      </w:r>
      <w:r w:rsidRPr="00F266E6">
        <w:rPr>
          <w:rFonts w:ascii="Arial" w:hAnsi="Arial" w:cs="Arial"/>
        </w:rPr>
        <w:t xml:space="preserve"> powierzchni wynosi - 0,54 km, a gęstość stacji przystanków - 0,077 km.</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Miasto Susz posiada bezpośrednie połączenie kolejowe z:</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Iława - siedzibą powiatu</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Olsztyn - siedzibą województwa</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Gdańsk</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Gdynia</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Warszawa</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Szczecin</w:t>
      </w:r>
    </w:p>
    <w:p w:rsidR="00700A21" w:rsidRPr="00F266E6" w:rsidRDefault="00700A21" w:rsidP="00962E88">
      <w:pPr>
        <w:numPr>
          <w:ilvl w:val="0"/>
          <w:numId w:val="2"/>
        </w:numPr>
        <w:suppressAutoHyphens w:val="0"/>
        <w:autoSpaceDE w:val="0"/>
        <w:spacing w:line="360" w:lineRule="auto"/>
        <w:jc w:val="both"/>
        <w:rPr>
          <w:rFonts w:ascii="Arial" w:hAnsi="Arial" w:cs="Arial"/>
        </w:rPr>
      </w:pPr>
      <w:r w:rsidRPr="00F266E6">
        <w:rPr>
          <w:rFonts w:ascii="Arial" w:hAnsi="Arial" w:cs="Arial"/>
        </w:rPr>
        <w:t>- miastem Kołobrzeg.</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Długość linii komunikacji autobusowej PKS wynosi 108 km, przystanków autobusowych jest 43.</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Gęstość linii na 10 km</w:t>
      </w:r>
      <w:r w:rsidRPr="00F266E6">
        <w:rPr>
          <w:rFonts w:ascii="Arial" w:hAnsi="Arial" w:cs="Arial"/>
          <w:vertAlign w:val="superscript"/>
        </w:rPr>
        <w:t>2</w:t>
      </w:r>
      <w:r w:rsidRPr="00F266E6">
        <w:rPr>
          <w:rFonts w:ascii="Arial" w:hAnsi="Arial" w:cs="Arial"/>
        </w:rPr>
        <w:t xml:space="preserve"> powierzchni - 4,19 km, a przystanków autobusowych na 10 km</w:t>
      </w:r>
      <w:r w:rsidRPr="00F266E6">
        <w:rPr>
          <w:rFonts w:ascii="Arial" w:hAnsi="Arial" w:cs="Arial"/>
          <w:vertAlign w:val="superscript"/>
        </w:rPr>
        <w:t>2</w:t>
      </w:r>
      <w:r w:rsidRPr="00F266E6">
        <w:rPr>
          <w:rFonts w:ascii="Arial" w:hAnsi="Arial" w:cs="Arial"/>
        </w:rPr>
        <w:t xml:space="preserve"> powierzchni - 1,66 km.</w:t>
      </w:r>
    </w:p>
    <w:p w:rsidR="00700A21" w:rsidRPr="00F266E6" w:rsidRDefault="00700A21" w:rsidP="00C533D7">
      <w:pPr>
        <w:suppressAutoHyphens w:val="0"/>
        <w:autoSpaceDE w:val="0"/>
        <w:spacing w:line="360" w:lineRule="auto"/>
        <w:jc w:val="both"/>
        <w:rPr>
          <w:rFonts w:ascii="Arial" w:hAnsi="Arial" w:cs="Arial"/>
        </w:rPr>
      </w:pPr>
      <w:r w:rsidRPr="00F266E6">
        <w:rPr>
          <w:rFonts w:ascii="Arial" w:hAnsi="Arial" w:cs="Arial"/>
        </w:rPr>
        <w:tab/>
        <w:t>Bezpośrednie połączenie autobusowe gmina posiada z miastem powiatowym – Iławą oraz z Kwidzynem oraz z miastami sąsiedzkimi.</w:t>
      </w:r>
    </w:p>
    <w:p w:rsidR="00700A21" w:rsidRDefault="00700A21" w:rsidP="004E24E4">
      <w:pPr>
        <w:tabs>
          <w:tab w:val="left" w:pos="1155"/>
        </w:tabs>
        <w:spacing w:line="360" w:lineRule="auto"/>
        <w:jc w:val="both"/>
        <w:rPr>
          <w:rFonts w:ascii="Arial" w:hAnsi="Arial" w:cs="Arial"/>
        </w:rPr>
      </w:pPr>
      <w:r>
        <w:rPr>
          <w:rFonts w:ascii="Arial" w:hAnsi="Arial" w:cs="Arial"/>
        </w:rPr>
        <w:tab/>
      </w:r>
    </w:p>
    <w:p w:rsidR="00700A21" w:rsidRPr="00F266E6" w:rsidRDefault="00700A21" w:rsidP="00C533D7">
      <w:pPr>
        <w:pStyle w:val="Nagwek4"/>
        <w:spacing w:line="360" w:lineRule="auto"/>
        <w:rPr>
          <w:rFonts w:ascii="Arial" w:hAnsi="Arial" w:cs="Arial"/>
          <w:sz w:val="24"/>
          <w:szCs w:val="24"/>
        </w:rPr>
      </w:pPr>
      <w:bookmarkStart w:id="72" w:name="_Toc330472116"/>
      <w:bookmarkStart w:id="73" w:name="_Toc449563236"/>
      <w:r>
        <w:rPr>
          <w:rFonts w:ascii="Arial" w:hAnsi="Arial" w:cs="Arial"/>
          <w:sz w:val="24"/>
          <w:szCs w:val="24"/>
        </w:rPr>
        <w:t>3.3.2</w:t>
      </w:r>
      <w:r w:rsidRPr="00F266E6">
        <w:rPr>
          <w:rFonts w:ascii="Arial" w:hAnsi="Arial" w:cs="Arial"/>
          <w:sz w:val="24"/>
          <w:szCs w:val="24"/>
        </w:rPr>
        <w:t xml:space="preserve"> </w:t>
      </w:r>
      <w:bookmarkStart w:id="74" w:name="_Toc208993455"/>
      <w:bookmarkStart w:id="75" w:name="_Toc208994818"/>
      <w:r w:rsidRPr="00F266E6">
        <w:rPr>
          <w:rFonts w:ascii="Arial" w:hAnsi="Arial" w:cs="Arial"/>
          <w:sz w:val="24"/>
          <w:szCs w:val="24"/>
        </w:rPr>
        <w:t>Sieć wodociągowa</w:t>
      </w:r>
      <w:bookmarkEnd w:id="72"/>
      <w:bookmarkEnd w:id="73"/>
      <w:bookmarkEnd w:id="74"/>
      <w:bookmarkEnd w:id="75"/>
    </w:p>
    <w:p w:rsidR="00700A21" w:rsidRDefault="00700A21" w:rsidP="008B7092">
      <w:pPr>
        <w:suppressAutoHyphens w:val="0"/>
        <w:autoSpaceDE w:val="0"/>
        <w:autoSpaceDN w:val="0"/>
        <w:adjustRightInd w:val="0"/>
        <w:spacing w:line="360" w:lineRule="auto"/>
        <w:ind w:firstLine="708"/>
        <w:jc w:val="both"/>
        <w:rPr>
          <w:rFonts w:ascii="Arial" w:hAnsi="Arial"/>
          <w:lang w:eastAsia="pl-PL"/>
        </w:rPr>
      </w:pPr>
      <w:r>
        <w:rPr>
          <w:rFonts w:ascii="Arial" w:hAnsi="Arial"/>
          <w:lang w:eastAsia="pl-PL"/>
        </w:rPr>
        <w:t>Miasto Susz jest zaopatrywane</w:t>
      </w:r>
      <w:r w:rsidRPr="008B7092">
        <w:rPr>
          <w:rFonts w:ascii="Arial" w:hAnsi="Arial"/>
          <w:lang w:eastAsia="pl-PL"/>
        </w:rPr>
        <w:t xml:space="preserve"> w wodę przez Zakład Usług Komunalnych Spółka z o.o. W Suszu. Sieć zaopatrzenia mieszkańców Susza jest oceniana, jako dobra. Ogólna długość sieci rozdzielczej w mieście w 2014 roku wynosiła 74,8 km. Jest do niej podłączonych 748 budynków mieszkalnych. Korzysta z niej ok. 99% mieszkańców miasta. Długość sieci wodociągowej w gminie i mieście wynosi 200,3 km. Wskaźnik </w:t>
      </w:r>
      <w:r w:rsidRPr="008B7092">
        <w:rPr>
          <w:rFonts w:ascii="Arial" w:hAnsi="Arial"/>
          <w:lang w:eastAsia="pl-PL"/>
        </w:rPr>
        <w:lastRenderedPageBreak/>
        <w:t>gęstości sieci w km na 10 km</w:t>
      </w:r>
      <w:r w:rsidRPr="008B7092">
        <w:rPr>
          <w:rFonts w:ascii="Arial" w:hAnsi="Arial"/>
          <w:szCs w:val="16"/>
          <w:lang w:eastAsia="pl-PL"/>
        </w:rPr>
        <w:t xml:space="preserve">2 </w:t>
      </w:r>
      <w:r w:rsidRPr="008B7092">
        <w:rPr>
          <w:rFonts w:ascii="Arial" w:hAnsi="Arial"/>
          <w:lang w:eastAsia="pl-PL"/>
        </w:rPr>
        <w:t>powierzchni wynosi 7,73. Większość miejscowości w gminie posiada wodociąg (nie ma jej osada Dolina). Stopień zwodociągowania na terenie miasta wynosi 99%, a na terenie gminy 95%. Odsetek miejscowości posiadających wodociąg wynosi 100%, a odsetek mieszkańców korzystających z wodociągu- 99%.</w:t>
      </w:r>
    </w:p>
    <w:p w:rsidR="00700A21" w:rsidRPr="008B7092" w:rsidRDefault="00700A21" w:rsidP="008B7092">
      <w:pPr>
        <w:suppressAutoHyphens w:val="0"/>
        <w:autoSpaceDE w:val="0"/>
        <w:autoSpaceDN w:val="0"/>
        <w:adjustRightInd w:val="0"/>
        <w:spacing w:line="360" w:lineRule="auto"/>
        <w:ind w:firstLine="708"/>
        <w:jc w:val="both"/>
        <w:rPr>
          <w:rFonts w:ascii="Arial" w:hAnsi="Arial" w:cs="Arial"/>
        </w:rPr>
      </w:pPr>
    </w:p>
    <w:p w:rsidR="00700A21" w:rsidRPr="00A14D16" w:rsidRDefault="00700A21" w:rsidP="008B7092">
      <w:pPr>
        <w:suppressAutoHyphens w:val="0"/>
        <w:autoSpaceDE w:val="0"/>
        <w:spacing w:line="360" w:lineRule="auto"/>
        <w:jc w:val="both"/>
        <w:rPr>
          <w:rFonts w:ascii="Arial" w:hAnsi="Arial" w:cs="Arial"/>
          <w:b/>
          <w:color w:val="FF0000"/>
        </w:rPr>
      </w:pPr>
      <w:r>
        <w:rPr>
          <w:rFonts w:ascii="Arial" w:hAnsi="Arial" w:cs="Arial"/>
          <w:b/>
        </w:rPr>
        <w:t>Tabela 6</w:t>
      </w:r>
      <w:r w:rsidRPr="00A14D16">
        <w:rPr>
          <w:rFonts w:ascii="Arial" w:hAnsi="Arial" w:cs="Arial"/>
          <w:b/>
        </w:rPr>
        <w:t xml:space="preserve">. </w:t>
      </w:r>
      <w:r>
        <w:rPr>
          <w:rFonts w:ascii="Arial" w:hAnsi="Arial" w:cs="Arial"/>
          <w:b/>
        </w:rPr>
        <w:t>Sieć wodociągowa w G</w:t>
      </w:r>
      <w:r w:rsidRPr="00A14D16">
        <w:rPr>
          <w:rFonts w:ascii="Arial" w:hAnsi="Arial" w:cs="Arial"/>
          <w:b/>
        </w:rPr>
        <w:t>minie Susz w latach 2012-2014</w:t>
      </w:r>
    </w:p>
    <w:tbl>
      <w:tblPr>
        <w:tblW w:w="9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6308"/>
        <w:gridCol w:w="1080"/>
        <w:gridCol w:w="900"/>
        <w:gridCol w:w="900"/>
      </w:tblGrid>
      <w:tr w:rsidR="00700A21" w:rsidRPr="00B01311">
        <w:trPr>
          <w:trHeight w:val="282"/>
        </w:trPr>
        <w:tc>
          <w:tcPr>
            <w:tcW w:w="6308" w:type="dxa"/>
            <w:shd w:val="clear" w:color="auto" w:fill="CCCCCC"/>
            <w:vAlign w:val="center"/>
          </w:tcPr>
          <w:p w:rsidR="00700A21" w:rsidRPr="00B01311" w:rsidRDefault="00700A21" w:rsidP="00E933F5">
            <w:pPr>
              <w:jc w:val="right"/>
              <w:rPr>
                <w:rFonts w:ascii="Arial" w:hAnsi="Arial"/>
                <w:color w:val="000000"/>
              </w:rPr>
            </w:pPr>
          </w:p>
        </w:tc>
        <w:tc>
          <w:tcPr>
            <w:tcW w:w="1080" w:type="dxa"/>
            <w:shd w:val="clear" w:color="auto" w:fill="FFFFFF"/>
            <w:vAlign w:val="center"/>
          </w:tcPr>
          <w:p w:rsidR="00700A21" w:rsidRPr="00B01311" w:rsidRDefault="00700A21" w:rsidP="00E933F5">
            <w:pPr>
              <w:jc w:val="right"/>
              <w:rPr>
                <w:rFonts w:ascii="Arial" w:hAnsi="Arial"/>
                <w:b/>
                <w:color w:val="000000"/>
              </w:rPr>
            </w:pPr>
            <w:r w:rsidRPr="00B01311">
              <w:rPr>
                <w:rFonts w:ascii="Arial" w:hAnsi="Arial"/>
                <w:b/>
                <w:color w:val="000000"/>
                <w:sz w:val="22"/>
              </w:rPr>
              <w:t>2012</w:t>
            </w:r>
          </w:p>
        </w:tc>
        <w:tc>
          <w:tcPr>
            <w:tcW w:w="900" w:type="dxa"/>
            <w:shd w:val="clear" w:color="auto" w:fill="FFFFFF"/>
            <w:vAlign w:val="center"/>
          </w:tcPr>
          <w:p w:rsidR="00700A21" w:rsidRPr="00B01311" w:rsidRDefault="00700A21" w:rsidP="00E933F5">
            <w:pPr>
              <w:jc w:val="right"/>
              <w:rPr>
                <w:rFonts w:ascii="Arial" w:hAnsi="Arial"/>
                <w:b/>
                <w:color w:val="000000"/>
              </w:rPr>
            </w:pPr>
            <w:r w:rsidRPr="00B01311">
              <w:rPr>
                <w:rFonts w:ascii="Arial" w:hAnsi="Arial"/>
                <w:b/>
                <w:color w:val="000000"/>
                <w:sz w:val="22"/>
              </w:rPr>
              <w:t>2013</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b/>
                <w:color w:val="000000"/>
              </w:rPr>
            </w:pPr>
            <w:r w:rsidRPr="00B01311">
              <w:rPr>
                <w:rFonts w:ascii="Arial" w:hAnsi="Arial"/>
                <w:b/>
                <w:color w:val="000000"/>
                <w:sz w:val="22"/>
              </w:rPr>
              <w:t>2014</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długość czynnej sieci rozdzielczej [km]</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199,4</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200,3</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200,3</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przyłącza prowadzące do budynków mieszkalnych i zbiorowego zamieszkania [szt.]</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1579</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1599</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1618</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woda dostarczona gospodarstwom domowym [dam3]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342,1</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362,1</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378,7</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ludność korzystająca z sieci wodociągowej w miastach [osoba]</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5723</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5712</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5693</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ludność korzystająca z sieci wodociągowej [osoba]</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12540</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12515</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12498</w:t>
            </w:r>
          </w:p>
        </w:tc>
      </w:tr>
      <w:tr w:rsidR="00700A21" w:rsidRPr="00B01311">
        <w:trPr>
          <w:trHeight w:val="282"/>
        </w:trPr>
        <w:tc>
          <w:tcPr>
            <w:tcW w:w="6308" w:type="dxa"/>
            <w:shd w:val="clear" w:color="auto" w:fill="CCCCCC"/>
          </w:tcPr>
          <w:p w:rsidR="00700A21" w:rsidRPr="00B01311" w:rsidRDefault="00700A21" w:rsidP="00AC4C41">
            <w:pPr>
              <w:rPr>
                <w:rFonts w:ascii="Arial" w:hAnsi="Arial"/>
                <w:b/>
              </w:rPr>
            </w:pPr>
            <w:r w:rsidRPr="00B01311">
              <w:rPr>
                <w:rFonts w:ascii="Arial" w:hAnsi="Arial"/>
                <w:b/>
                <w:color w:val="000000"/>
                <w:sz w:val="22"/>
              </w:rPr>
              <w:t xml:space="preserve"> zużycie wody w gospodarstwach domowych ogółem na 1 mieszkańca [m3]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26,2</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27,7</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29,1</w:t>
            </w:r>
          </w:p>
        </w:tc>
      </w:tr>
      <w:tr w:rsidR="00700A21" w:rsidRPr="00B01311">
        <w:trPr>
          <w:trHeight w:val="282"/>
        </w:trPr>
        <w:tc>
          <w:tcPr>
            <w:tcW w:w="6308" w:type="dxa"/>
            <w:shd w:val="clear" w:color="auto" w:fill="CCCCCC"/>
          </w:tcPr>
          <w:p w:rsidR="00700A21" w:rsidRPr="00B01311" w:rsidRDefault="00700A21" w:rsidP="004D1FF5">
            <w:pPr>
              <w:rPr>
                <w:rFonts w:ascii="Arial" w:hAnsi="Arial"/>
                <w:b/>
              </w:rPr>
            </w:pPr>
            <w:r w:rsidRPr="00B01311">
              <w:rPr>
                <w:rFonts w:ascii="Arial" w:hAnsi="Arial"/>
                <w:b/>
                <w:color w:val="000000"/>
                <w:sz w:val="22"/>
              </w:rPr>
              <w:t xml:space="preserve"> zużycie wody w gospodarstwach domowych w miastach na 1 mieszkańca [m3]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27,1</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26,6</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29,3</w:t>
            </w:r>
          </w:p>
        </w:tc>
      </w:tr>
      <w:tr w:rsidR="00700A21" w:rsidRPr="00B01311">
        <w:trPr>
          <w:trHeight w:val="282"/>
        </w:trPr>
        <w:tc>
          <w:tcPr>
            <w:tcW w:w="6308" w:type="dxa"/>
            <w:shd w:val="clear" w:color="auto" w:fill="CCCCCC"/>
          </w:tcPr>
          <w:p w:rsidR="00700A21" w:rsidRPr="00B01311" w:rsidRDefault="00700A21" w:rsidP="004D1FF5">
            <w:pPr>
              <w:rPr>
                <w:rFonts w:ascii="Arial" w:hAnsi="Arial"/>
                <w:b/>
              </w:rPr>
            </w:pPr>
            <w:r w:rsidRPr="00B01311">
              <w:rPr>
                <w:rFonts w:ascii="Arial" w:hAnsi="Arial"/>
                <w:b/>
                <w:color w:val="000000"/>
                <w:sz w:val="22"/>
              </w:rPr>
              <w:t xml:space="preserve">  zużycie wody w gospodarstwach domowych na wsi na 1 mieszkańca [m3]</w:t>
            </w:r>
          </w:p>
          <w:p w:rsidR="00700A21" w:rsidRPr="00B01311" w:rsidRDefault="00700A21" w:rsidP="00AC4C41">
            <w:pPr>
              <w:rPr>
                <w:rFonts w:ascii="Arial" w:hAnsi="Arial"/>
                <w:b/>
              </w:rPr>
            </w:pPr>
          </w:p>
        </w:tc>
        <w:tc>
          <w:tcPr>
            <w:tcW w:w="108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25,5</w:t>
            </w:r>
          </w:p>
        </w:tc>
        <w:tc>
          <w:tcPr>
            <w:tcW w:w="900" w:type="dxa"/>
            <w:shd w:val="clear" w:color="auto" w:fill="FFFFFF"/>
            <w:vAlign w:val="center"/>
          </w:tcPr>
          <w:p w:rsidR="00700A21" w:rsidRPr="00B01311" w:rsidRDefault="00700A21" w:rsidP="00E933F5">
            <w:pPr>
              <w:jc w:val="right"/>
              <w:rPr>
                <w:rFonts w:ascii="Arial" w:hAnsi="Arial"/>
              </w:rPr>
            </w:pPr>
            <w:r w:rsidRPr="00B01311">
              <w:rPr>
                <w:rFonts w:ascii="Arial" w:hAnsi="Arial"/>
                <w:color w:val="000000"/>
                <w:sz w:val="22"/>
              </w:rPr>
              <w:t>28,5</w:t>
            </w:r>
          </w:p>
        </w:tc>
        <w:tc>
          <w:tcPr>
            <w:tcW w:w="900" w:type="dxa"/>
            <w:shd w:val="clear" w:color="auto" w:fill="FFFFFF"/>
            <w:tcMar>
              <w:top w:w="0" w:type="dxa"/>
              <w:left w:w="0" w:type="dxa"/>
              <w:bottom w:w="0" w:type="dxa"/>
              <w:right w:w="0" w:type="dxa"/>
            </w:tcMar>
            <w:vAlign w:val="center"/>
          </w:tcPr>
          <w:p w:rsidR="00700A21" w:rsidRPr="00B01311" w:rsidRDefault="00700A21" w:rsidP="00E933F5">
            <w:pPr>
              <w:jc w:val="right"/>
              <w:rPr>
                <w:rFonts w:ascii="Arial" w:hAnsi="Arial"/>
              </w:rPr>
            </w:pPr>
            <w:r w:rsidRPr="00B01311">
              <w:rPr>
                <w:rFonts w:ascii="Arial" w:hAnsi="Arial"/>
                <w:color w:val="000000"/>
                <w:sz w:val="22"/>
              </w:rPr>
              <w:t>28,9</w:t>
            </w:r>
          </w:p>
        </w:tc>
      </w:tr>
    </w:tbl>
    <w:p w:rsidR="00700A21" w:rsidRPr="00F266E6" w:rsidRDefault="00700A21" w:rsidP="00450410">
      <w:pPr>
        <w:spacing w:before="240" w:line="360" w:lineRule="auto"/>
        <w:jc w:val="both"/>
        <w:rPr>
          <w:rFonts w:ascii="Arial" w:hAnsi="Arial" w:cs="Arial"/>
          <w:i/>
          <w:sz w:val="20"/>
        </w:rPr>
      </w:pPr>
      <w:r w:rsidRPr="00F266E6">
        <w:rPr>
          <w:rFonts w:ascii="Arial" w:hAnsi="Arial" w:cs="Arial"/>
          <w:i/>
          <w:sz w:val="20"/>
        </w:rPr>
        <w:t xml:space="preserve">Źródło: Opracowanie na podstawie </w:t>
      </w:r>
      <w:r>
        <w:rPr>
          <w:rFonts w:ascii="Arial" w:hAnsi="Arial" w:cs="Arial"/>
          <w:i/>
          <w:sz w:val="20"/>
        </w:rPr>
        <w:t>danych GUS</w:t>
      </w:r>
      <w:r w:rsidRPr="00F266E6">
        <w:rPr>
          <w:rFonts w:ascii="Arial" w:hAnsi="Arial" w:cs="Arial"/>
          <w:i/>
          <w:sz w:val="20"/>
        </w:rPr>
        <w:t>.</w:t>
      </w:r>
    </w:p>
    <w:p w:rsidR="00700A21" w:rsidRPr="00F266E6" w:rsidRDefault="00700A21" w:rsidP="003D221D">
      <w:pPr>
        <w:suppressAutoHyphens w:val="0"/>
        <w:autoSpaceDE w:val="0"/>
        <w:spacing w:line="360" w:lineRule="auto"/>
        <w:jc w:val="both"/>
        <w:rPr>
          <w:rFonts w:ascii="Arial" w:hAnsi="Arial" w:cs="Arial"/>
          <w:lang w:eastAsia="pl-PL"/>
        </w:rPr>
      </w:pPr>
      <w:r w:rsidRPr="00F266E6">
        <w:rPr>
          <w:rFonts w:ascii="Arial" w:hAnsi="Arial" w:cs="Arial"/>
        </w:rPr>
        <w:tab/>
      </w:r>
    </w:p>
    <w:p w:rsidR="00700A21" w:rsidRPr="00A14D16" w:rsidRDefault="00700A21" w:rsidP="005058F2">
      <w:pPr>
        <w:suppressAutoHyphens w:val="0"/>
        <w:autoSpaceDE w:val="0"/>
        <w:spacing w:line="360" w:lineRule="auto"/>
        <w:jc w:val="both"/>
        <w:rPr>
          <w:rFonts w:ascii="Arial" w:hAnsi="Arial"/>
          <w:b/>
        </w:rPr>
      </w:pPr>
      <w:bookmarkStart w:id="76" w:name="_Toc208994819"/>
      <w:bookmarkStart w:id="77" w:name="_Toc330472117"/>
      <w:r>
        <w:rPr>
          <w:rFonts w:ascii="Arial" w:hAnsi="Arial"/>
          <w:b/>
        </w:rPr>
        <w:t>3.3</w:t>
      </w:r>
      <w:r w:rsidRPr="00A14D16">
        <w:rPr>
          <w:rFonts w:ascii="Arial" w:hAnsi="Arial"/>
          <w:b/>
        </w:rPr>
        <w:t>.3</w:t>
      </w:r>
      <w:bookmarkEnd w:id="76"/>
      <w:r w:rsidRPr="00A14D16">
        <w:rPr>
          <w:rFonts w:ascii="Arial" w:hAnsi="Arial"/>
          <w:b/>
        </w:rPr>
        <w:t xml:space="preserve"> </w:t>
      </w:r>
      <w:bookmarkStart w:id="78" w:name="_Toc208993457"/>
      <w:bookmarkStart w:id="79" w:name="_Toc208994820"/>
      <w:r w:rsidRPr="00A14D16">
        <w:rPr>
          <w:rFonts w:ascii="Arial" w:hAnsi="Arial"/>
          <w:b/>
        </w:rPr>
        <w:t>Sieć kanalizacyjna</w:t>
      </w:r>
      <w:bookmarkEnd w:id="77"/>
      <w:bookmarkEnd w:id="78"/>
      <w:bookmarkEnd w:id="79"/>
    </w:p>
    <w:p w:rsidR="00700A21" w:rsidRPr="005058F2" w:rsidRDefault="00700A21" w:rsidP="00A14D16">
      <w:pPr>
        <w:suppressAutoHyphens w:val="0"/>
        <w:autoSpaceDE w:val="0"/>
        <w:autoSpaceDN w:val="0"/>
        <w:adjustRightInd w:val="0"/>
        <w:spacing w:line="360" w:lineRule="auto"/>
        <w:ind w:firstLine="708"/>
        <w:jc w:val="both"/>
        <w:rPr>
          <w:rFonts w:ascii="Arial" w:hAnsi="Arial" w:cs="Arial Narrow"/>
          <w:lang w:eastAsia="pl-PL"/>
        </w:rPr>
      </w:pPr>
      <w:r w:rsidRPr="005058F2">
        <w:rPr>
          <w:rFonts w:ascii="Arial" w:hAnsi="Arial" w:cs="Arial Narrow"/>
          <w:lang w:eastAsia="pl-PL"/>
        </w:rPr>
        <w:t>Miasto Susz skanalizowane jest w 98%, a gmina w 77%. Długość sieci kanalizacyjnej na</w:t>
      </w:r>
      <w:r>
        <w:rPr>
          <w:rFonts w:ascii="Arial" w:hAnsi="Arial" w:cs="Arial Narrow"/>
          <w:lang w:eastAsia="pl-PL"/>
        </w:rPr>
        <w:t xml:space="preserve"> </w:t>
      </w:r>
      <w:r w:rsidRPr="005058F2">
        <w:rPr>
          <w:rFonts w:ascii="Arial" w:hAnsi="Arial" w:cs="Arial Narrow"/>
          <w:lang w:eastAsia="pl-PL"/>
        </w:rPr>
        <w:t>obszarze gminy - 117 km. Długość czynnej sieci kanalizacyjnej w 2014 roku na terenie miasta Susz</w:t>
      </w:r>
      <w:r>
        <w:rPr>
          <w:rFonts w:ascii="Arial" w:hAnsi="Arial" w:cs="Arial Narrow"/>
          <w:lang w:eastAsia="pl-PL"/>
        </w:rPr>
        <w:t xml:space="preserve"> </w:t>
      </w:r>
      <w:r w:rsidRPr="005058F2">
        <w:rPr>
          <w:rFonts w:ascii="Arial" w:hAnsi="Arial" w:cs="Arial Narrow"/>
          <w:lang w:eastAsia="pl-PL"/>
        </w:rPr>
        <w:t>wynosiła 44,2 km. Do sieci w 2014 było przyłączonych 695 budynków mieszkalnych. Ścieki z terenów</w:t>
      </w:r>
      <w:r>
        <w:rPr>
          <w:rFonts w:ascii="Arial" w:hAnsi="Arial" w:cs="Arial Narrow"/>
          <w:lang w:eastAsia="pl-PL"/>
        </w:rPr>
        <w:t xml:space="preserve"> </w:t>
      </w:r>
      <w:r w:rsidRPr="005058F2">
        <w:rPr>
          <w:rFonts w:ascii="Arial" w:hAnsi="Arial" w:cs="Arial Narrow"/>
          <w:lang w:eastAsia="pl-PL"/>
        </w:rPr>
        <w:t>nieskanalizowanych (około 1 % ogółu odbieranych ścieków) gromadzone są w zbiornikach bezodpływowych, a następnie dostarczane do punktu zlewnego. W 2014 r. do wód powierzchniowych odprowadzono siecią kanalizacji publicznej 313,0 tys. m</w:t>
      </w:r>
      <w:r w:rsidRPr="005058F2">
        <w:rPr>
          <w:rFonts w:ascii="Arial" w:hAnsi="Arial" w:cs="Arial Narrow"/>
          <w:szCs w:val="16"/>
          <w:lang w:eastAsia="pl-PL"/>
        </w:rPr>
        <w:t xml:space="preserve">3 </w:t>
      </w:r>
      <w:r w:rsidRPr="005058F2">
        <w:rPr>
          <w:rFonts w:ascii="Arial" w:hAnsi="Arial" w:cs="Arial Narrow"/>
          <w:lang w:eastAsia="pl-PL"/>
        </w:rPr>
        <w:t>ścieków wymagających oczyszczenia - w tym 57,0 tys. m</w:t>
      </w:r>
      <w:r w:rsidRPr="005058F2">
        <w:rPr>
          <w:rFonts w:ascii="Arial" w:hAnsi="Arial" w:cs="Arial Narrow"/>
          <w:szCs w:val="16"/>
          <w:lang w:eastAsia="pl-PL"/>
        </w:rPr>
        <w:t xml:space="preserve">3 </w:t>
      </w:r>
      <w:r w:rsidRPr="005058F2">
        <w:rPr>
          <w:rFonts w:ascii="Arial" w:hAnsi="Arial" w:cs="Arial Narrow"/>
          <w:lang w:eastAsia="pl-PL"/>
        </w:rPr>
        <w:t>ścieków przemysłowych oraz 256,0 tys. m</w:t>
      </w:r>
      <w:r w:rsidRPr="005058F2">
        <w:rPr>
          <w:rFonts w:ascii="Arial" w:hAnsi="Arial" w:cs="Arial Narrow"/>
          <w:szCs w:val="16"/>
          <w:lang w:eastAsia="pl-PL"/>
        </w:rPr>
        <w:t xml:space="preserve">3 </w:t>
      </w:r>
      <w:r>
        <w:rPr>
          <w:rFonts w:ascii="Arial" w:hAnsi="Arial" w:cs="Arial Narrow"/>
          <w:lang w:eastAsia="pl-PL"/>
        </w:rPr>
        <w:t>ścieków bytowych.</w:t>
      </w:r>
      <w:r w:rsidRPr="005058F2">
        <w:rPr>
          <w:rFonts w:ascii="Arial" w:hAnsi="Arial" w:cs="Arial Narrow"/>
          <w:lang w:eastAsia="pl-PL"/>
        </w:rPr>
        <w:t xml:space="preserve"> Ścieki te są poddawane</w:t>
      </w:r>
      <w:r>
        <w:rPr>
          <w:rFonts w:ascii="Arial" w:hAnsi="Arial" w:cs="Arial Narrow"/>
          <w:lang w:eastAsia="pl-PL"/>
        </w:rPr>
        <w:t xml:space="preserve"> </w:t>
      </w:r>
      <w:r w:rsidRPr="005058F2">
        <w:rPr>
          <w:rFonts w:ascii="Arial" w:hAnsi="Arial" w:cs="Arial Narrow"/>
          <w:lang w:eastAsia="pl-PL"/>
        </w:rPr>
        <w:t>oczyszczeniu biologiczno- chemicznemu. Wskaźnik gęstości sieci kanalizacyjnej w km na 10 km</w:t>
      </w:r>
      <w:r w:rsidRPr="005058F2">
        <w:rPr>
          <w:rFonts w:ascii="Arial" w:hAnsi="Arial" w:cs="Arial Narrow"/>
          <w:szCs w:val="16"/>
          <w:lang w:eastAsia="pl-PL"/>
        </w:rPr>
        <w:t xml:space="preserve">2 </w:t>
      </w:r>
      <w:r w:rsidRPr="005058F2">
        <w:rPr>
          <w:rFonts w:ascii="Arial" w:hAnsi="Arial" w:cs="Arial Narrow"/>
          <w:lang w:eastAsia="pl-PL"/>
        </w:rPr>
        <w:t xml:space="preserve">powierzchni wynosi około 4,52 km. Do wód </w:t>
      </w:r>
      <w:r w:rsidRPr="005058F2">
        <w:rPr>
          <w:rFonts w:ascii="Arial" w:hAnsi="Arial" w:cs="Arial Narrow"/>
          <w:lang w:eastAsia="pl-PL"/>
        </w:rPr>
        <w:lastRenderedPageBreak/>
        <w:t>powierzchniowych na terenie gminy odprowadza się ogółem 1200 m</w:t>
      </w:r>
      <w:r w:rsidRPr="005058F2">
        <w:rPr>
          <w:rFonts w:ascii="Arial" w:hAnsi="Arial" w:cs="Arial Narrow"/>
          <w:szCs w:val="16"/>
          <w:lang w:eastAsia="pl-PL"/>
        </w:rPr>
        <w:t xml:space="preserve">3 </w:t>
      </w:r>
      <w:r w:rsidRPr="005058F2">
        <w:rPr>
          <w:rFonts w:ascii="Arial" w:hAnsi="Arial" w:cs="Arial Narrow"/>
          <w:lang w:eastAsia="pl-PL"/>
        </w:rPr>
        <w:t>/ na dobę ścieków w tym: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przemysłowych - 216 m</w:t>
      </w:r>
      <w:r w:rsidRPr="005058F2">
        <w:rPr>
          <w:rFonts w:ascii="Arial" w:hAnsi="Arial" w:cs="Arial Narrow"/>
          <w:szCs w:val="16"/>
          <w:lang w:eastAsia="pl-PL"/>
        </w:rPr>
        <w:t xml:space="preserve">3 </w:t>
      </w:r>
      <w:r w:rsidRPr="005058F2">
        <w:rPr>
          <w:rFonts w:ascii="Arial" w:hAnsi="Arial" w:cs="Arial Narrow"/>
          <w:lang w:eastAsia="pl-PL"/>
        </w:rPr>
        <w:t>/ dobę,</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komunalnych - 984 m</w:t>
      </w:r>
      <w:r w:rsidRPr="005058F2">
        <w:rPr>
          <w:rFonts w:ascii="Arial" w:hAnsi="Arial" w:cs="Arial Narrow"/>
          <w:szCs w:val="16"/>
          <w:lang w:eastAsia="pl-PL"/>
        </w:rPr>
        <w:t xml:space="preserve">3 </w:t>
      </w:r>
      <w:r w:rsidRPr="005058F2">
        <w:rPr>
          <w:rFonts w:ascii="Arial" w:hAnsi="Arial" w:cs="Arial Narrow"/>
          <w:lang w:eastAsia="pl-PL"/>
        </w:rPr>
        <w:t>/ dobę,</w:t>
      </w:r>
    </w:p>
    <w:p w:rsidR="00700A21" w:rsidRPr="005058F2" w:rsidRDefault="00700A21" w:rsidP="00F07307">
      <w:pPr>
        <w:suppressAutoHyphens w:val="0"/>
        <w:autoSpaceDE w:val="0"/>
        <w:autoSpaceDN w:val="0"/>
        <w:adjustRightInd w:val="0"/>
        <w:spacing w:line="360" w:lineRule="auto"/>
        <w:ind w:firstLine="708"/>
        <w:jc w:val="both"/>
        <w:rPr>
          <w:rFonts w:ascii="Arial" w:hAnsi="Arial" w:cs="Arial Narrow"/>
          <w:lang w:eastAsia="pl-PL"/>
        </w:rPr>
      </w:pPr>
      <w:r w:rsidRPr="005058F2">
        <w:rPr>
          <w:rFonts w:ascii="Arial" w:hAnsi="Arial" w:cs="Arial Narrow"/>
          <w:lang w:eastAsia="pl-PL"/>
        </w:rPr>
        <w:t>Obszar gminy posiada sieć kanalizacyjną jedynie na obszarze 77%. Ścieków wymagających oczyszczenia ogółem jest 1040 m</w:t>
      </w:r>
      <w:r w:rsidRPr="005058F2">
        <w:rPr>
          <w:rFonts w:ascii="Arial" w:hAnsi="Arial" w:cs="Arial Narrow"/>
          <w:szCs w:val="16"/>
          <w:lang w:eastAsia="pl-PL"/>
        </w:rPr>
        <w:t xml:space="preserve">3 </w:t>
      </w:r>
      <w:r w:rsidRPr="005058F2">
        <w:rPr>
          <w:rFonts w:ascii="Arial" w:hAnsi="Arial" w:cs="Arial Narrow"/>
          <w:lang w:eastAsia="pl-PL"/>
        </w:rPr>
        <w:t>/ dobę z tego:</w:t>
      </w:r>
    </w:p>
    <w:p w:rsidR="00700A21" w:rsidRPr="005058F2" w:rsidRDefault="00700A21"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oczyszczane - 830 m</w:t>
      </w:r>
      <w:r w:rsidRPr="005058F2">
        <w:rPr>
          <w:rFonts w:ascii="Arial" w:hAnsi="Arial" w:cs="Arial Narrow"/>
          <w:szCs w:val="16"/>
          <w:lang w:eastAsia="pl-PL"/>
        </w:rPr>
        <w:t>3</w:t>
      </w:r>
      <w:r w:rsidRPr="005058F2">
        <w:rPr>
          <w:rFonts w:ascii="Arial" w:hAnsi="Arial" w:cs="Arial Narrow"/>
          <w:lang w:eastAsia="pl-PL"/>
        </w:rPr>
        <w:t>/ dobę w tym: chemiczno-biologicznie - 830 m</w:t>
      </w:r>
      <w:r w:rsidRPr="005058F2">
        <w:rPr>
          <w:rFonts w:ascii="Arial" w:hAnsi="Arial" w:cs="Arial Narrow"/>
          <w:szCs w:val="16"/>
          <w:lang w:eastAsia="pl-PL"/>
        </w:rPr>
        <w:t xml:space="preserve">3 </w:t>
      </w:r>
      <w:r w:rsidRPr="005058F2">
        <w:rPr>
          <w:rFonts w:ascii="Arial" w:hAnsi="Arial" w:cs="Arial Narrow"/>
          <w:lang w:eastAsia="pl-PL"/>
        </w:rPr>
        <w:t>/ dobę,</w:t>
      </w:r>
    </w:p>
    <w:p w:rsidR="00700A21" w:rsidRDefault="00700A21"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nieoczyszczone - 210 m</w:t>
      </w:r>
      <w:r w:rsidRPr="005058F2">
        <w:rPr>
          <w:rFonts w:ascii="Arial" w:hAnsi="Arial" w:cs="Arial Narrow"/>
          <w:szCs w:val="16"/>
          <w:lang w:eastAsia="pl-PL"/>
        </w:rPr>
        <w:t xml:space="preserve">3 </w:t>
      </w:r>
      <w:r w:rsidRPr="005058F2">
        <w:rPr>
          <w:rFonts w:ascii="Arial" w:hAnsi="Arial" w:cs="Arial Narrow"/>
          <w:lang w:eastAsia="pl-PL"/>
        </w:rPr>
        <w:t>/dobę w tym: - siecią kanalizacji publicznej - 210 m</w:t>
      </w:r>
      <w:r w:rsidRPr="005058F2">
        <w:rPr>
          <w:rFonts w:ascii="Arial" w:hAnsi="Arial" w:cs="Arial Narrow"/>
          <w:szCs w:val="16"/>
          <w:lang w:eastAsia="pl-PL"/>
        </w:rPr>
        <w:t xml:space="preserve">3 </w:t>
      </w:r>
      <w:r w:rsidRPr="005058F2">
        <w:rPr>
          <w:rFonts w:ascii="Arial" w:hAnsi="Arial" w:cs="Arial Narrow"/>
          <w:lang w:eastAsia="pl-PL"/>
        </w:rPr>
        <w:t xml:space="preserve">/ dobę. </w:t>
      </w:r>
    </w:p>
    <w:p w:rsidR="00700A21" w:rsidRPr="005058F2" w:rsidRDefault="00700A21" w:rsidP="00A14D16">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Na obszarze gminy Susz znajduje się 1 biologiczno- chemiczna oczyszczalnia ścieków. Przepustowość tej oczyszczalni na dobę wynosi 1200 m</w:t>
      </w:r>
      <w:r w:rsidRPr="005058F2">
        <w:rPr>
          <w:rFonts w:ascii="Arial" w:hAnsi="Arial" w:cs="Arial Narrow"/>
          <w:szCs w:val="16"/>
          <w:lang w:eastAsia="pl-PL"/>
        </w:rPr>
        <w:t>3</w:t>
      </w:r>
      <w:r w:rsidRPr="005058F2">
        <w:rPr>
          <w:rFonts w:ascii="Arial" w:hAnsi="Arial" w:cs="Arial Narrow"/>
          <w:lang w:eastAsia="pl-PL"/>
        </w:rPr>
        <w:t>. Oczyszczalnia ta przyjmuje ścieki od około 80% mieszkańców gminy Susz. Odbiornikiem oczyszczonych ścieków jest rów melioracyjny, a następnie rzeka Liwa. Ogólna ocena w zakresie kanalizacji i oczyszczalni ścieków na terenie gminy -przeciętna.</w:t>
      </w:r>
    </w:p>
    <w:p w:rsidR="00700A21" w:rsidRPr="00A14D16" w:rsidRDefault="00700A21" w:rsidP="005058F2">
      <w:pPr>
        <w:pStyle w:val="Nagwek4"/>
        <w:spacing w:line="360" w:lineRule="auto"/>
        <w:jc w:val="both"/>
        <w:rPr>
          <w:rFonts w:ascii="Arial" w:hAnsi="Arial" w:cs="Arial"/>
          <w:sz w:val="24"/>
          <w:szCs w:val="24"/>
        </w:rPr>
      </w:pPr>
      <w:bookmarkStart w:id="80" w:name="_Toc330472118"/>
      <w:bookmarkStart w:id="81" w:name="_Toc449563237"/>
      <w:r>
        <w:rPr>
          <w:rFonts w:ascii="Arial" w:hAnsi="Arial" w:cs="Arial"/>
          <w:sz w:val="24"/>
          <w:szCs w:val="24"/>
        </w:rPr>
        <w:t>3.3</w:t>
      </w:r>
      <w:r w:rsidRPr="00A14D16">
        <w:rPr>
          <w:rFonts w:ascii="Arial" w:hAnsi="Arial" w:cs="Arial"/>
          <w:sz w:val="24"/>
          <w:szCs w:val="24"/>
        </w:rPr>
        <w:t>.4. Sieć energetyczna</w:t>
      </w:r>
      <w:bookmarkEnd w:id="80"/>
      <w:bookmarkEnd w:id="81"/>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w:rPr>
        <w:tab/>
      </w:r>
      <w:bookmarkStart w:id="82" w:name="_Toc330472119"/>
      <w:r w:rsidRPr="005058F2">
        <w:rPr>
          <w:rFonts w:ascii="Arial" w:hAnsi="Arial" w:cs="Arial Narrow"/>
          <w:lang w:eastAsia="pl-PL"/>
        </w:rPr>
        <w:t>Na terenie gminy i miasta zlokalizowany jest jeden Główny Punkt Zasilający oraz 113 trafostacji. Gmina Susz zasilana jest w energię elektryczną za pośrednictwem linii wysokiego napięcia 110 kV, biegnącej poprzez Lubnowy Małe, Lubnowy Wielkie, Dąbrówkę, Susz, Emilianowo i Jakubowo Kisielickie. W Suszu znajduje się Główny Punkt Zasilania (GPZ), w których następuje transformacja</w:t>
      </w:r>
      <w:r>
        <w:rPr>
          <w:rFonts w:ascii="Arial" w:hAnsi="Arial" w:cs="Arial Narrow"/>
          <w:lang w:eastAsia="pl-PL"/>
        </w:rPr>
        <w:t xml:space="preserve"> </w:t>
      </w:r>
      <w:r w:rsidRPr="005058F2">
        <w:rPr>
          <w:rFonts w:ascii="Arial" w:hAnsi="Arial" w:cs="Arial Narrow"/>
          <w:lang w:eastAsia="pl-PL"/>
        </w:rPr>
        <w:t>wysokiego napięcia 110 kV na napięcie średnie 15 kV. Transformacja napięcia z 15 kV na 0,4 kV odbywa się w stacjach transformatorowych, rozmieszczonych na obszarze całej gminy (113 stacji).</w:t>
      </w:r>
    </w:p>
    <w:p w:rsidR="00700A21" w:rsidRPr="005058F2" w:rsidRDefault="00700A21" w:rsidP="005058F2">
      <w:pPr>
        <w:suppressAutoHyphens w:val="0"/>
        <w:autoSpaceDE w:val="0"/>
        <w:autoSpaceDN w:val="0"/>
        <w:adjustRightInd w:val="0"/>
        <w:spacing w:line="360" w:lineRule="auto"/>
        <w:jc w:val="both"/>
        <w:rPr>
          <w:rFonts w:ascii="Arial" w:hAnsi="Arial" w:cs="Arial Narrow,Bold"/>
          <w:bCs/>
          <w:lang w:eastAsia="pl-PL"/>
        </w:rPr>
      </w:pPr>
      <w:r w:rsidRPr="005058F2">
        <w:rPr>
          <w:rFonts w:ascii="Arial" w:hAnsi="Arial" w:cs="Arial Narrow"/>
          <w:lang w:eastAsia="pl-PL"/>
        </w:rPr>
        <w:t xml:space="preserve">Energia elektryczna dostarczana jest do odbiorców siecią średniego (ok. 182 km) </w:t>
      </w:r>
      <w:r>
        <w:rPr>
          <w:rFonts w:ascii="Arial" w:hAnsi="Arial" w:cs="Arial Narrow"/>
          <w:lang w:eastAsia="pl-PL"/>
        </w:rPr>
        <w:t xml:space="preserve">               </w:t>
      </w:r>
      <w:r w:rsidRPr="005058F2">
        <w:rPr>
          <w:rFonts w:ascii="Arial" w:hAnsi="Arial" w:cs="Arial Narrow"/>
          <w:lang w:eastAsia="pl-PL"/>
        </w:rPr>
        <w:t xml:space="preserve">i niskiego (ok. 140 km) napięcia, które tworzą głównie linie napowietrzne. Około 30% sieci stanowią linie podziemne -kablowe. </w:t>
      </w:r>
      <w:r w:rsidRPr="005058F2">
        <w:rPr>
          <w:rFonts w:ascii="Arial" w:hAnsi="Arial" w:cs="Arial Narrow,Bold"/>
          <w:bCs/>
          <w:lang w:eastAsia="pl-PL"/>
        </w:rPr>
        <w:t>Ponadto na terenie gminy występują sprzyjające czynniki atmosferyczne dla pozyskiwania energii elektrycznej z siły wiatru. Jej produkcja wymaga sytuowania na obszarze gminy masztów elektrowni wiatrowych, z uwzględnieniem zasad ochrony przyrody, a w szczególności ochrony obszarów Natura 2000.</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Urządzenia elektryczne na terenie gminy i miasta Susz:</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niskiego napięcia - 140 km,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średniego napięcia - 181,85 km,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t>długość linii wysokiego napięcia - 26,24 km.</w:t>
      </w:r>
    </w:p>
    <w:p w:rsidR="00700A21" w:rsidRPr="005058F2" w:rsidRDefault="00700A21" w:rsidP="005058F2">
      <w:pPr>
        <w:suppressAutoHyphens w:val="0"/>
        <w:autoSpaceDE w:val="0"/>
        <w:autoSpaceDN w:val="0"/>
        <w:adjustRightInd w:val="0"/>
        <w:spacing w:line="360" w:lineRule="auto"/>
        <w:jc w:val="both"/>
        <w:rPr>
          <w:rFonts w:ascii="Arial" w:hAnsi="Arial" w:cs="Arial Narrow"/>
          <w:lang w:eastAsia="pl-PL"/>
        </w:rPr>
      </w:pPr>
      <w:r w:rsidRPr="005058F2">
        <w:rPr>
          <w:rFonts w:ascii="Arial" w:hAnsi="Arial" w:cs="Arial Narrow"/>
          <w:lang w:eastAsia="pl-PL"/>
        </w:rPr>
        <w:lastRenderedPageBreak/>
        <w:t>Sieć elektryczna na obszarze gminy Susz jest rozbudowana na wystarczającym poziomie. Rozwój sieci elektrycznej powinien nastąpić jedynie na terenach, które mogą zostać przeznaczone pod inwestycję. Większość z odbiorców energii to mieszkańcy budownictwa jednorodzinnego lub wielorodzinnego oraz drobny przemysł, handel, usługi i oświetlenie.</w:t>
      </w:r>
    </w:p>
    <w:p w:rsidR="00700A21" w:rsidRPr="00F266E6" w:rsidRDefault="00700A21" w:rsidP="00C533D7">
      <w:pPr>
        <w:pStyle w:val="Nagwek4"/>
        <w:spacing w:line="360" w:lineRule="auto"/>
        <w:rPr>
          <w:rFonts w:ascii="Arial" w:hAnsi="Arial" w:cs="Arial"/>
          <w:sz w:val="24"/>
          <w:szCs w:val="24"/>
        </w:rPr>
      </w:pPr>
      <w:bookmarkStart w:id="83" w:name="_Toc449563238"/>
      <w:r>
        <w:rPr>
          <w:rFonts w:ascii="Arial" w:hAnsi="Arial" w:cs="Arial"/>
          <w:sz w:val="24"/>
          <w:szCs w:val="24"/>
        </w:rPr>
        <w:t>3.3</w:t>
      </w:r>
      <w:r w:rsidRPr="00F266E6">
        <w:rPr>
          <w:rFonts w:ascii="Arial" w:hAnsi="Arial" w:cs="Arial"/>
          <w:sz w:val="24"/>
          <w:szCs w:val="24"/>
        </w:rPr>
        <w:t>.5. Sieć ciepłownicza</w:t>
      </w:r>
      <w:bookmarkEnd w:id="82"/>
      <w:bookmarkEnd w:id="83"/>
    </w:p>
    <w:p w:rsidR="00700A21" w:rsidRPr="00857ED9" w:rsidRDefault="00700A21" w:rsidP="004D1FF5">
      <w:pPr>
        <w:suppressAutoHyphens w:val="0"/>
        <w:autoSpaceDE w:val="0"/>
        <w:autoSpaceDN w:val="0"/>
        <w:adjustRightInd w:val="0"/>
        <w:spacing w:line="360" w:lineRule="auto"/>
        <w:ind w:firstLine="708"/>
        <w:jc w:val="both"/>
        <w:rPr>
          <w:rFonts w:ascii="Arial" w:hAnsi="Arial" w:cs="Arial Narrow"/>
          <w:lang w:eastAsia="pl-PL"/>
        </w:rPr>
      </w:pPr>
      <w:r w:rsidRPr="00857ED9">
        <w:rPr>
          <w:rFonts w:ascii="Arial" w:hAnsi="Arial" w:cs="Arial Narrow"/>
          <w:lang w:eastAsia="pl-PL"/>
        </w:rPr>
        <w:t>Na obszarze gminy źródłem ciepła są kotłownie gminne, zakładowe i osiedlowe oraz paleniska</w:t>
      </w:r>
      <w:r>
        <w:rPr>
          <w:rFonts w:ascii="Arial" w:hAnsi="Arial" w:cs="Arial Narrow"/>
          <w:lang w:eastAsia="pl-PL"/>
        </w:rPr>
        <w:t xml:space="preserve"> </w:t>
      </w:r>
      <w:r w:rsidRPr="00857ED9">
        <w:rPr>
          <w:rFonts w:ascii="Arial" w:hAnsi="Arial" w:cs="Arial Narrow"/>
          <w:lang w:eastAsia="pl-PL"/>
        </w:rPr>
        <w:t>indywidualne. Na terenie miasta Susz znajduje się 2500m sieci ciepłowniczej, z której korzysta około</w:t>
      </w:r>
      <w:r>
        <w:rPr>
          <w:rFonts w:ascii="Arial" w:hAnsi="Arial" w:cs="Arial Narrow"/>
          <w:lang w:eastAsia="pl-PL"/>
        </w:rPr>
        <w:t xml:space="preserve"> </w:t>
      </w:r>
      <w:r w:rsidRPr="00857ED9">
        <w:rPr>
          <w:rFonts w:ascii="Arial" w:hAnsi="Arial"/>
          <w:lang w:eastAsia="pl-PL"/>
        </w:rPr>
        <w:t>108</w:t>
      </w:r>
      <w:r>
        <w:rPr>
          <w:rFonts w:ascii="Arial" w:hAnsi="Arial"/>
          <w:lang w:eastAsia="pl-PL"/>
        </w:rPr>
        <w:t xml:space="preserve"> (</w:t>
      </w:r>
      <w:r w:rsidRPr="00857ED9">
        <w:rPr>
          <w:rFonts w:ascii="Arial" w:hAnsi="Arial" w:cs="Arial Narrow"/>
          <w:lang w:eastAsia="pl-PL"/>
        </w:rPr>
        <w:t>22%</w:t>
      </w:r>
      <w:r>
        <w:rPr>
          <w:rFonts w:ascii="Arial" w:hAnsi="Arial" w:cs="Arial Narrow"/>
          <w:lang w:eastAsia="pl-PL"/>
        </w:rPr>
        <w:t>)</w:t>
      </w:r>
      <w:r w:rsidRPr="00857ED9">
        <w:rPr>
          <w:rFonts w:ascii="Arial" w:hAnsi="Arial" w:cs="Arial Narrow"/>
          <w:lang w:eastAsia="pl-PL"/>
        </w:rPr>
        <w:t xml:space="preserve"> mieszkańców, natomiast na terenach </w:t>
      </w:r>
      <w:r>
        <w:rPr>
          <w:rFonts w:ascii="Arial" w:hAnsi="Arial" w:cs="Arial Narrow"/>
          <w:lang w:eastAsia="pl-PL"/>
        </w:rPr>
        <w:t xml:space="preserve"> </w:t>
      </w:r>
      <w:r w:rsidRPr="00857ED9">
        <w:rPr>
          <w:rFonts w:ascii="Arial" w:hAnsi="Arial" w:cs="Arial Narrow"/>
          <w:lang w:eastAsia="pl-PL"/>
        </w:rPr>
        <w:t>wiejskich (Kamieniec, Ulnowo i Bałoszyce) znajduje się 2000</w:t>
      </w:r>
      <w:r>
        <w:rPr>
          <w:rFonts w:ascii="Arial" w:hAnsi="Arial" w:cs="Arial Narrow"/>
          <w:lang w:eastAsia="pl-PL"/>
        </w:rPr>
        <w:t xml:space="preserve"> </w:t>
      </w:r>
      <w:r w:rsidRPr="00857ED9">
        <w:rPr>
          <w:rFonts w:ascii="Arial" w:hAnsi="Arial" w:cs="Arial Narrow"/>
          <w:lang w:eastAsia="pl-PL"/>
        </w:rPr>
        <w:t>m sieci ciepłowniczej, z której korzysta około 26% mieszkańców. istniejące źródła ciepła systematycznie</w:t>
      </w:r>
      <w:r>
        <w:rPr>
          <w:rFonts w:ascii="Arial" w:hAnsi="Arial" w:cs="Arial Narrow"/>
          <w:lang w:eastAsia="pl-PL"/>
        </w:rPr>
        <w:t xml:space="preserve"> </w:t>
      </w:r>
      <w:r w:rsidRPr="00857ED9">
        <w:rPr>
          <w:rFonts w:ascii="Arial" w:hAnsi="Arial" w:cs="Arial Narrow"/>
          <w:lang w:eastAsia="pl-PL"/>
        </w:rPr>
        <w:t>odchodzą od opalania węglem kamiennym i przechodzą na opalanie olejem opałowym, drewnem lub</w:t>
      </w:r>
      <w:r>
        <w:rPr>
          <w:rFonts w:ascii="Arial" w:hAnsi="Arial" w:cs="Arial Narrow"/>
          <w:lang w:eastAsia="pl-PL"/>
        </w:rPr>
        <w:t xml:space="preserve"> </w:t>
      </w:r>
      <w:r w:rsidRPr="00857ED9">
        <w:rPr>
          <w:rFonts w:ascii="Arial" w:hAnsi="Arial" w:cs="Arial Narrow"/>
          <w:lang w:eastAsia="pl-PL"/>
        </w:rPr>
        <w:t>gazem. Ograniczeniem w tym zakresie na terenach wiejskich jest brak ich zgazyfikowania.</w:t>
      </w:r>
      <w:r>
        <w:rPr>
          <w:rFonts w:ascii="Arial" w:hAnsi="Arial" w:cs="Arial Narrow"/>
          <w:lang w:eastAsia="pl-PL"/>
        </w:rPr>
        <w:t xml:space="preserve"> </w:t>
      </w:r>
      <w:r w:rsidRPr="00857ED9">
        <w:rPr>
          <w:rFonts w:ascii="Arial" w:hAnsi="Arial" w:cs="Arial Narrow"/>
          <w:lang w:eastAsia="pl-PL"/>
        </w:rPr>
        <w:t>W mieście funkcjonują</w:t>
      </w:r>
      <w:r>
        <w:rPr>
          <w:rFonts w:ascii="Arial" w:hAnsi="Arial" w:cs="Arial Narrow"/>
          <w:lang w:eastAsia="pl-PL"/>
        </w:rPr>
        <w:t xml:space="preserve"> </w:t>
      </w:r>
      <w:r w:rsidRPr="00857ED9">
        <w:rPr>
          <w:rFonts w:ascii="Arial" w:hAnsi="Arial" w:cs="Arial Narrow"/>
          <w:lang w:eastAsia="pl-PL"/>
        </w:rPr>
        <w:t xml:space="preserve"> trzy nowe kotłownie gazowe, ogrzewające szkoły, których stan jest bardzo dobry. Łączna długość</w:t>
      </w:r>
      <w:r>
        <w:rPr>
          <w:rFonts w:ascii="Arial" w:hAnsi="Arial" w:cs="Arial Narrow"/>
          <w:lang w:eastAsia="pl-PL"/>
        </w:rPr>
        <w:t xml:space="preserve"> </w:t>
      </w:r>
      <w:r w:rsidRPr="00857ED9">
        <w:rPr>
          <w:rFonts w:ascii="Arial" w:hAnsi="Arial" w:cs="Arial Narrow"/>
          <w:lang w:eastAsia="pl-PL"/>
        </w:rPr>
        <w:t>sieci cieplnej na terenie miasta Susz wynosi około 2.500 mb, z czego około 2.200 mb jest w stanie</w:t>
      </w:r>
      <w:r>
        <w:rPr>
          <w:rFonts w:ascii="Arial" w:hAnsi="Arial" w:cs="Arial Narrow"/>
          <w:lang w:eastAsia="pl-PL"/>
        </w:rPr>
        <w:t xml:space="preserve"> </w:t>
      </w:r>
      <w:r w:rsidRPr="00857ED9">
        <w:rPr>
          <w:rFonts w:ascii="Arial" w:hAnsi="Arial" w:cs="Arial Narrow"/>
          <w:lang w:eastAsia="pl-PL"/>
        </w:rPr>
        <w:t>przeciętnym, a około 300 mb w stanie bardzo dobrym. Moc kotłowni gazowej w Suszu wynosi 4,2 MW.</w:t>
      </w:r>
      <w:r>
        <w:rPr>
          <w:rFonts w:ascii="Arial" w:hAnsi="Arial" w:cs="Arial Narrow"/>
          <w:lang w:eastAsia="pl-PL"/>
        </w:rPr>
        <w:t xml:space="preserve"> </w:t>
      </w:r>
      <w:r w:rsidRPr="00857ED9">
        <w:rPr>
          <w:rFonts w:ascii="Arial" w:hAnsi="Arial" w:cs="Arial Narrow"/>
          <w:lang w:eastAsia="pl-PL"/>
        </w:rPr>
        <w:t>Kotłownie i sieci cieplne (łącznie około 2.000 mb) na terenie gminy, są w stanie ogólnie dobrym. Moc</w:t>
      </w:r>
      <w:r>
        <w:rPr>
          <w:rFonts w:ascii="Arial" w:hAnsi="Arial" w:cs="Arial Narrow"/>
          <w:lang w:eastAsia="pl-PL"/>
        </w:rPr>
        <w:t xml:space="preserve"> </w:t>
      </w:r>
      <w:r w:rsidRPr="00857ED9">
        <w:rPr>
          <w:rFonts w:ascii="Arial" w:hAnsi="Arial" w:cs="Arial Narrow"/>
          <w:lang w:eastAsia="pl-PL"/>
        </w:rPr>
        <w:t>każdej z kotłowni na terenie gminy wynosi do 1 MW.</w:t>
      </w:r>
    </w:p>
    <w:p w:rsidR="00700A21" w:rsidRPr="00F266E6" w:rsidRDefault="00700A21" w:rsidP="00B7736F">
      <w:pPr>
        <w:pStyle w:val="Tekstpodstawowy21"/>
        <w:spacing w:line="360" w:lineRule="auto"/>
        <w:ind w:firstLine="709"/>
        <w:jc w:val="both"/>
        <w:rPr>
          <w:rFonts w:ascii="Arial" w:hAnsi="Arial" w:cs="Arial"/>
        </w:rPr>
      </w:pPr>
      <w:r w:rsidRPr="00F266E6">
        <w:rPr>
          <w:rFonts w:ascii="Arial" w:hAnsi="Arial" w:cs="Arial"/>
        </w:rPr>
        <w:t>Sieć</w:t>
      </w:r>
      <w:r>
        <w:rPr>
          <w:rFonts w:ascii="Arial" w:hAnsi="Arial" w:cs="Arial"/>
        </w:rPr>
        <w:t xml:space="preserve"> ciepłownicza na terenie </w:t>
      </w:r>
      <w:r w:rsidRPr="00F266E6">
        <w:rPr>
          <w:rFonts w:ascii="Arial" w:hAnsi="Arial" w:cs="Arial"/>
        </w:rPr>
        <w:t xml:space="preserve">Gminy Susz jest niewystarczająca. Na terenie miasta istnieją </w:t>
      </w:r>
      <w:r w:rsidRPr="00F266E6">
        <w:rPr>
          <w:rFonts w:ascii="Arial" w:hAnsi="Arial" w:cs="Arial"/>
          <w:lang w:eastAsia="pl-PL"/>
        </w:rPr>
        <w:t xml:space="preserve">potencjalne możliwości do pozyskiwania biogazu z oczyszczalni ścieków komunalnych z fermentacji metanowej osadów po ściekowych oraz z wysypisk odpadów komunalnych. </w:t>
      </w:r>
    </w:p>
    <w:p w:rsidR="00700A21" w:rsidRPr="00F266E6" w:rsidRDefault="00700A21" w:rsidP="00C533D7">
      <w:pPr>
        <w:pStyle w:val="Nagwek4"/>
        <w:spacing w:line="360" w:lineRule="auto"/>
        <w:rPr>
          <w:rFonts w:ascii="Arial" w:hAnsi="Arial" w:cs="Arial"/>
          <w:sz w:val="24"/>
          <w:szCs w:val="24"/>
        </w:rPr>
      </w:pPr>
      <w:bookmarkStart w:id="84" w:name="_Toc330472120"/>
      <w:bookmarkStart w:id="85" w:name="_Toc449563239"/>
      <w:r>
        <w:rPr>
          <w:rFonts w:ascii="Arial" w:hAnsi="Arial" w:cs="Arial"/>
          <w:sz w:val="24"/>
          <w:szCs w:val="24"/>
        </w:rPr>
        <w:t>3.3</w:t>
      </w:r>
      <w:r w:rsidRPr="00F266E6">
        <w:rPr>
          <w:rFonts w:ascii="Arial" w:hAnsi="Arial" w:cs="Arial"/>
          <w:sz w:val="24"/>
          <w:szCs w:val="24"/>
        </w:rPr>
        <w:t xml:space="preserve">.6. </w:t>
      </w:r>
      <w:bookmarkStart w:id="86" w:name="_Toc208993461"/>
      <w:bookmarkStart w:id="87" w:name="_Toc208994824"/>
      <w:r w:rsidRPr="00F266E6">
        <w:rPr>
          <w:rFonts w:ascii="Arial" w:hAnsi="Arial" w:cs="Arial"/>
          <w:sz w:val="24"/>
          <w:szCs w:val="24"/>
        </w:rPr>
        <w:t>Sieć gazowa</w:t>
      </w:r>
      <w:bookmarkEnd w:id="84"/>
      <w:bookmarkEnd w:id="85"/>
      <w:bookmarkEnd w:id="86"/>
      <w:bookmarkEnd w:id="87"/>
    </w:p>
    <w:p w:rsidR="00700A21" w:rsidRPr="00857ED9" w:rsidRDefault="00700A21" w:rsidP="00F07307">
      <w:pPr>
        <w:suppressAutoHyphens w:val="0"/>
        <w:autoSpaceDE w:val="0"/>
        <w:autoSpaceDN w:val="0"/>
        <w:adjustRightInd w:val="0"/>
        <w:spacing w:line="360" w:lineRule="auto"/>
        <w:ind w:firstLine="708"/>
        <w:jc w:val="both"/>
        <w:rPr>
          <w:rFonts w:ascii="Arial" w:hAnsi="Arial" w:cs="Arial Narrow"/>
          <w:lang w:eastAsia="pl-PL"/>
        </w:rPr>
      </w:pPr>
      <w:r w:rsidRPr="00857ED9">
        <w:rPr>
          <w:rFonts w:ascii="Arial" w:hAnsi="Arial" w:cs="Arial Narrow"/>
          <w:lang w:eastAsia="pl-PL"/>
        </w:rPr>
        <w:t>Na obszarze gminy przebiega gazociąg wysokiego ciśnienia z kierunku Grudziądza do miasta</w:t>
      </w:r>
      <w:r>
        <w:rPr>
          <w:rFonts w:ascii="Arial" w:hAnsi="Arial" w:cs="Arial Narrow"/>
          <w:lang w:eastAsia="pl-PL"/>
        </w:rPr>
        <w:t xml:space="preserve"> </w:t>
      </w:r>
      <w:r w:rsidRPr="00857ED9">
        <w:rPr>
          <w:rFonts w:ascii="Arial" w:hAnsi="Arial" w:cs="Arial Narrow"/>
          <w:lang w:eastAsia="pl-PL"/>
        </w:rPr>
        <w:t>Susz. W mieście Susz znajduje się jedna stacja redukcyjno-pomiarowa wysokiego ciśnienia o</w:t>
      </w:r>
      <w:r>
        <w:rPr>
          <w:rFonts w:ascii="Arial" w:hAnsi="Arial" w:cs="Arial Narrow"/>
          <w:lang w:eastAsia="pl-PL"/>
        </w:rPr>
        <w:t xml:space="preserve"> </w:t>
      </w:r>
      <w:r w:rsidRPr="00857ED9">
        <w:rPr>
          <w:rFonts w:ascii="Arial" w:hAnsi="Arial" w:cs="Arial Narrow"/>
          <w:lang w:eastAsia="pl-PL"/>
        </w:rPr>
        <w:t>przepustowości 2000 mm, której zadaniem jest redukcja ciśnienia wysokiego do ciśnienia średniego</w:t>
      </w:r>
      <w:r>
        <w:rPr>
          <w:rFonts w:ascii="Arial" w:hAnsi="Arial" w:cs="Arial Narrow"/>
          <w:lang w:eastAsia="pl-PL"/>
        </w:rPr>
        <w:t xml:space="preserve"> </w:t>
      </w:r>
      <w:r w:rsidRPr="00857ED9">
        <w:rPr>
          <w:rFonts w:ascii="Arial" w:hAnsi="Arial" w:cs="Arial Narrow"/>
          <w:lang w:eastAsia="pl-PL"/>
        </w:rPr>
        <w:t>oraz dwie stacje redukcyjno-pomiarowe średniego ciśnienia o przepustowości 650 i 600 m</w:t>
      </w:r>
      <w:r w:rsidRPr="00857ED9">
        <w:rPr>
          <w:rFonts w:ascii="Arial" w:hAnsi="Arial" w:cs="Arial Narrow"/>
          <w:szCs w:val="16"/>
          <w:lang w:eastAsia="pl-PL"/>
        </w:rPr>
        <w:t>3</w:t>
      </w:r>
      <w:r w:rsidRPr="00857ED9">
        <w:rPr>
          <w:rFonts w:ascii="Arial" w:hAnsi="Arial" w:cs="Arial Narrow"/>
          <w:lang w:eastAsia="pl-PL"/>
        </w:rPr>
        <w:t>/h, których</w:t>
      </w:r>
      <w:r>
        <w:rPr>
          <w:rFonts w:ascii="Arial" w:hAnsi="Arial" w:cs="Arial Narrow"/>
          <w:lang w:eastAsia="pl-PL"/>
        </w:rPr>
        <w:t xml:space="preserve"> </w:t>
      </w:r>
      <w:r w:rsidRPr="00857ED9">
        <w:rPr>
          <w:rFonts w:ascii="Arial" w:hAnsi="Arial" w:cs="Arial Narrow"/>
          <w:lang w:eastAsia="pl-PL"/>
        </w:rPr>
        <w:t>zadaniem jest redukcja ciśnienia średniego, doprowadzanego ze stacji I stopnia, do ciśnienia niskiego,</w:t>
      </w:r>
      <w:r>
        <w:rPr>
          <w:rFonts w:ascii="Arial" w:hAnsi="Arial" w:cs="Arial Narrow"/>
          <w:lang w:eastAsia="pl-PL"/>
        </w:rPr>
        <w:t xml:space="preserve"> </w:t>
      </w:r>
      <w:r w:rsidRPr="00857ED9">
        <w:rPr>
          <w:rFonts w:ascii="Arial" w:hAnsi="Arial" w:cs="Arial Narrow"/>
          <w:lang w:eastAsia="pl-PL"/>
        </w:rPr>
        <w:t>a następnie rozprowadzenie gazu siecią niskiego ciśnienia do odbiorców. Miasto Susz jest</w:t>
      </w:r>
      <w:r>
        <w:rPr>
          <w:rFonts w:ascii="Arial" w:hAnsi="Arial" w:cs="Arial Narrow"/>
          <w:lang w:eastAsia="pl-PL"/>
        </w:rPr>
        <w:t xml:space="preserve"> </w:t>
      </w:r>
      <w:r w:rsidRPr="00857ED9">
        <w:rPr>
          <w:rFonts w:ascii="Arial" w:hAnsi="Arial" w:cs="Arial Narrow"/>
          <w:lang w:eastAsia="pl-PL"/>
        </w:rPr>
        <w:t>zgazyfikowane w 90%, natomiast tereny wiejskie nie są zgazyfikowane - ich mieszkańcy korzystają z</w:t>
      </w:r>
      <w:r>
        <w:rPr>
          <w:rFonts w:ascii="Arial" w:hAnsi="Arial" w:cs="Arial Narrow"/>
          <w:lang w:eastAsia="pl-PL"/>
        </w:rPr>
        <w:t xml:space="preserve"> </w:t>
      </w:r>
      <w:r w:rsidRPr="00857ED9">
        <w:rPr>
          <w:rFonts w:ascii="Arial" w:hAnsi="Arial" w:cs="Arial Narrow"/>
          <w:lang w:eastAsia="pl-PL"/>
        </w:rPr>
        <w:t>gazu propan - butan.</w:t>
      </w:r>
    </w:p>
    <w:p w:rsidR="00700A21" w:rsidRDefault="00700A21" w:rsidP="00857ED9">
      <w:pPr>
        <w:suppressAutoHyphens w:val="0"/>
        <w:autoSpaceDE w:val="0"/>
        <w:autoSpaceDN w:val="0"/>
        <w:adjustRightInd w:val="0"/>
        <w:spacing w:line="360" w:lineRule="auto"/>
        <w:rPr>
          <w:rFonts w:ascii="Arial" w:hAnsi="Arial" w:cs="Arial"/>
          <w:lang w:eastAsia="pl-PL"/>
        </w:rPr>
      </w:pPr>
    </w:p>
    <w:p w:rsidR="00700A21" w:rsidRPr="00B7736F" w:rsidRDefault="00700A21" w:rsidP="00C533D7">
      <w:pPr>
        <w:suppressAutoHyphens w:val="0"/>
        <w:autoSpaceDE w:val="0"/>
        <w:autoSpaceDN w:val="0"/>
        <w:adjustRightInd w:val="0"/>
        <w:spacing w:line="360" w:lineRule="auto"/>
        <w:jc w:val="both"/>
        <w:rPr>
          <w:rFonts w:ascii="Arial" w:hAnsi="Arial" w:cs="Arial"/>
          <w:b/>
          <w:lang w:eastAsia="pl-PL"/>
        </w:rPr>
      </w:pPr>
      <w:r>
        <w:rPr>
          <w:rFonts w:ascii="Arial" w:hAnsi="Arial" w:cs="Arial"/>
          <w:b/>
          <w:lang w:eastAsia="pl-PL"/>
        </w:rPr>
        <w:t>Tabela 7</w:t>
      </w:r>
      <w:r w:rsidRPr="00B7736F">
        <w:rPr>
          <w:rFonts w:ascii="Arial" w:hAnsi="Arial" w:cs="Arial"/>
          <w:b/>
          <w:lang w:eastAsia="pl-PL"/>
        </w:rPr>
        <w:t>. Sieć gazowa w gminie Susz w 2014 roku</w:t>
      </w:r>
    </w:p>
    <w:tbl>
      <w:tblPr>
        <w:tblW w:w="9188" w:type="dxa"/>
        <w:tblBorders>
          <w:top w:val="single" w:sz="6" w:space="0" w:color="000000"/>
          <w:left w:val="single" w:sz="6" w:space="0" w:color="000000"/>
          <w:bottom w:val="single" w:sz="6" w:space="0" w:color="778899"/>
          <w:right w:val="single" w:sz="6" w:space="0" w:color="778899"/>
          <w:insideH w:val="single" w:sz="6" w:space="0" w:color="778899"/>
          <w:insideV w:val="single" w:sz="6" w:space="0" w:color="778899"/>
        </w:tblBorders>
        <w:tblCellMar>
          <w:left w:w="0" w:type="dxa"/>
          <w:right w:w="0" w:type="dxa"/>
        </w:tblCellMar>
        <w:tblLook w:val="0000"/>
      </w:tblPr>
      <w:tblGrid>
        <w:gridCol w:w="7928"/>
        <w:gridCol w:w="1260"/>
      </w:tblGrid>
      <w:tr w:rsidR="00700A21">
        <w:trPr>
          <w:trHeight w:val="282"/>
        </w:trPr>
        <w:tc>
          <w:tcPr>
            <w:tcW w:w="7928" w:type="dxa"/>
            <w:tcBorders>
              <w:top w:val="single" w:sz="6" w:space="0" w:color="000000"/>
            </w:tcBorders>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długość czynnej sieci ogółem w m</w:t>
            </w:r>
          </w:p>
        </w:tc>
        <w:tc>
          <w:tcPr>
            <w:tcW w:w="1260" w:type="dxa"/>
            <w:tcBorders>
              <w:top w:val="single" w:sz="6" w:space="0" w:color="000000"/>
            </w:tcBorders>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28234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długość czynnej sieci przesyłowej w m</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8691</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długość czynnej sieci rozdzielczej w m</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19543</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czynne przyłącza do budynków ogółem (mieszkalnych i niemieszkalnych) –           [ szt.]</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557</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czynne przyłącza do budynków mieszkalnych</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484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odbiorcy gazu - [gosp.]</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1330</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odbiorcy gazu ogrzewający mieszkania gazem-[gosp.]</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560</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odbiorcy gazu w miastach - [gosp.]</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1329</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w tys. m3</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472,4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w MWh</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5184,6</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na ogrzewanie mieszkań w tys. m3</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356,4</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zużycie gazu na ogrzewanie mieszkań w MWh</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3910,2</w:t>
            </w:r>
          </w:p>
        </w:tc>
      </w:tr>
      <w:tr w:rsidR="00700A21">
        <w:trPr>
          <w:trHeight w:val="282"/>
        </w:trPr>
        <w:tc>
          <w:tcPr>
            <w:tcW w:w="7928" w:type="dxa"/>
            <w:shd w:val="clear" w:color="auto" w:fill="CCCCCC"/>
            <w:vAlign w:val="center"/>
          </w:tcPr>
          <w:p w:rsidR="00700A21" w:rsidRPr="004D1FF5" w:rsidRDefault="00700A21" w:rsidP="00E933F5">
            <w:pPr>
              <w:ind w:left="199"/>
              <w:rPr>
                <w:rFonts w:ascii="Arial" w:hAnsi="Arial"/>
                <w:b/>
              </w:rPr>
            </w:pPr>
            <w:r w:rsidRPr="004D1FF5">
              <w:rPr>
                <w:rFonts w:ascii="Arial" w:hAnsi="Arial"/>
                <w:b/>
                <w:color w:val="000000"/>
                <w:sz w:val="22"/>
              </w:rPr>
              <w:t xml:space="preserve">      ludność korzystająca z sieci gazowej – [osoba]</w:t>
            </w:r>
          </w:p>
        </w:tc>
        <w:tc>
          <w:tcPr>
            <w:tcW w:w="1260" w:type="dxa"/>
            <w:shd w:val="clear" w:color="auto" w:fill="FFFFFF"/>
            <w:tcMar>
              <w:top w:w="0" w:type="dxa"/>
              <w:left w:w="0" w:type="dxa"/>
              <w:bottom w:w="0" w:type="dxa"/>
              <w:right w:w="0" w:type="dxa"/>
            </w:tcMar>
            <w:vAlign w:val="center"/>
          </w:tcPr>
          <w:p w:rsidR="00700A21" w:rsidRPr="004D1FF5" w:rsidRDefault="00700A21" w:rsidP="00E933F5">
            <w:pPr>
              <w:jc w:val="right"/>
              <w:rPr>
                <w:rFonts w:ascii="Arial" w:hAnsi="Arial"/>
              </w:rPr>
            </w:pPr>
            <w:r w:rsidRPr="004D1FF5">
              <w:rPr>
                <w:rFonts w:ascii="Arial" w:hAnsi="Arial"/>
                <w:color w:val="000000"/>
                <w:sz w:val="22"/>
              </w:rPr>
              <w:t>4323</w:t>
            </w:r>
          </w:p>
        </w:tc>
      </w:tr>
    </w:tbl>
    <w:p w:rsidR="00700A21" w:rsidRPr="00F266E6" w:rsidRDefault="00700A21" w:rsidP="00450410">
      <w:pPr>
        <w:spacing w:before="240" w:line="360" w:lineRule="auto"/>
        <w:jc w:val="both"/>
        <w:rPr>
          <w:rFonts w:ascii="Arial" w:hAnsi="Arial" w:cs="Arial"/>
          <w:i/>
          <w:sz w:val="20"/>
        </w:rPr>
      </w:pPr>
      <w:r w:rsidRPr="00F266E6">
        <w:rPr>
          <w:rFonts w:ascii="Arial" w:hAnsi="Arial" w:cs="Arial"/>
          <w:i/>
          <w:sz w:val="20"/>
        </w:rPr>
        <w:t xml:space="preserve">Źródło: Opracowanie na podstawie </w:t>
      </w:r>
      <w:r>
        <w:rPr>
          <w:rFonts w:ascii="Arial" w:hAnsi="Arial" w:cs="Arial"/>
          <w:i/>
          <w:sz w:val="20"/>
        </w:rPr>
        <w:t>danych GUS.</w:t>
      </w:r>
      <w:r w:rsidRPr="00F266E6">
        <w:rPr>
          <w:rFonts w:ascii="Arial" w:hAnsi="Arial" w:cs="Arial"/>
          <w:i/>
          <w:sz w:val="20"/>
        </w:rPr>
        <w:t>.</w:t>
      </w:r>
    </w:p>
    <w:p w:rsidR="00700A21" w:rsidRPr="00F6198B" w:rsidRDefault="00700A21" w:rsidP="00F6198B">
      <w:pPr>
        <w:pStyle w:val="Nagwek4"/>
        <w:spacing w:line="360" w:lineRule="auto"/>
        <w:rPr>
          <w:rFonts w:ascii="Arial" w:hAnsi="Arial" w:cs="Arial"/>
          <w:sz w:val="24"/>
          <w:szCs w:val="24"/>
        </w:rPr>
      </w:pPr>
      <w:bookmarkStart w:id="88" w:name="_Toc449563240"/>
      <w:r>
        <w:rPr>
          <w:rFonts w:ascii="Arial" w:hAnsi="Arial" w:cs="Arial"/>
          <w:sz w:val="24"/>
          <w:szCs w:val="24"/>
        </w:rPr>
        <w:t>3.3.7. Gospodarowanie odpadami</w:t>
      </w:r>
      <w:bookmarkEnd w:id="88"/>
    </w:p>
    <w:p w:rsidR="00700A21" w:rsidRDefault="00700A21" w:rsidP="00450410">
      <w:pPr>
        <w:shd w:val="clear" w:color="auto" w:fill="FFFFFF"/>
        <w:spacing w:before="100" w:beforeAutospacing="1" w:after="100" w:afterAutospacing="1" w:line="360" w:lineRule="auto"/>
        <w:ind w:firstLine="709"/>
        <w:jc w:val="both"/>
        <w:rPr>
          <w:rFonts w:ascii="Arial" w:hAnsi="Arial" w:cs="Arial"/>
          <w:color w:val="000000"/>
          <w:shd w:val="clear" w:color="auto" w:fill="FFFFFF"/>
        </w:rPr>
      </w:pPr>
      <w:r w:rsidRPr="00936019">
        <w:rPr>
          <w:rFonts w:ascii="Arial" w:hAnsi="Arial" w:cs="Arial"/>
          <w:color w:val="000000"/>
          <w:lang w:eastAsia="pl-PL"/>
        </w:rPr>
        <w:t>Odbiorem i zagospodarowaniem odpadów komunalnych z terenu Gminy Susz od 01.07.2013r. zajmuje się REMONDIS OLSZTYN Spółka z ograniczoną odpowiedzialnością S.K.A., 10-522 Olsztyn, ul. Partyzantów 3. Zmieszane odpady komunalne, odpady zielone oraz pozostałości z sortowania odpadów komunalnych przeznaczonych do składowania zagospodarowywane są przez Zakład Unieszkodliwiania Odpadów Komunalnych „Rudno” Sp. z o.o. Rudno 17, 14-100 Rudno.Osiągnięty poziom recyklingu, przygotowania do ponownego użycia następujących frakcji odpadów komunalnych: papieru, metali, tworzyw sztucznych i szkła w 201</w:t>
      </w:r>
      <w:r>
        <w:rPr>
          <w:rFonts w:ascii="Arial" w:hAnsi="Arial" w:cs="Arial"/>
          <w:color w:val="000000"/>
          <w:lang w:eastAsia="pl-PL"/>
        </w:rPr>
        <w:t>3 r. wynosił 13,99</w:t>
      </w:r>
      <w:r w:rsidRPr="00936019">
        <w:rPr>
          <w:rFonts w:ascii="Arial" w:hAnsi="Arial" w:cs="Arial"/>
          <w:color w:val="000000"/>
          <w:lang w:eastAsia="pl-PL"/>
        </w:rPr>
        <w:t xml:space="preserve"> %. </w:t>
      </w:r>
      <w:r>
        <w:rPr>
          <w:rFonts w:ascii="Arial" w:hAnsi="Arial" w:cs="Arial"/>
          <w:color w:val="000000"/>
          <w:lang w:eastAsia="pl-PL"/>
        </w:rPr>
        <w:t xml:space="preserve"> </w:t>
      </w:r>
      <w:r w:rsidRPr="00F33B3D">
        <w:rPr>
          <w:rFonts w:ascii="Arial" w:hAnsi="Arial" w:cs="Arial"/>
          <w:color w:val="000000"/>
          <w:shd w:val="clear" w:color="auto" w:fill="FFFFFF"/>
        </w:rPr>
        <w:t xml:space="preserve"> Zużyte baterie i akumulatory, papier i tekturę, chemikalia, zużyty sprzęt elektryczny i elektroniczny, meble i inne odpady wielkogabarytowe, zużyte opony (od samochodów osobowych do 3,5 t), odpady budowlano – remontowe, pochodzące z remontów i innych robót budowlanych wykonywanych we własnym zakresie można bezpłatnie oddawać w gminnym punkcie selektywnego zbierania odpadów komunalnych zlokalizowanego w Suszu przy ul. Kajki 9 (ZUK)</w:t>
      </w:r>
      <w:r>
        <w:rPr>
          <w:rStyle w:val="apple-converted-space"/>
          <w:rFonts w:ascii="Arial" w:hAnsi="Arial" w:cs="Arial"/>
          <w:color w:val="000000"/>
          <w:shd w:val="clear" w:color="auto" w:fill="FFFFFF"/>
        </w:rPr>
        <w:t xml:space="preserve">. </w:t>
      </w:r>
      <w:r>
        <w:rPr>
          <w:rFonts w:ascii="Arial" w:hAnsi="Arial" w:cs="Arial"/>
        </w:rPr>
        <w:t xml:space="preserve">Nadal konieczne jest </w:t>
      </w:r>
      <w:r w:rsidRPr="00F266E6">
        <w:rPr>
          <w:rStyle w:val="Uwydatnienie"/>
          <w:rFonts w:ascii="Arial" w:hAnsi="Arial" w:cs="Arial"/>
          <w:i w:val="0"/>
          <w:iCs/>
        </w:rPr>
        <w:t>uświadomienie mieszkańców w kwestii prawidłowego pozbywania się odpadów (szkodliwość spalania</w:t>
      </w:r>
      <w:r>
        <w:rPr>
          <w:rStyle w:val="Uwydatnienie"/>
          <w:rFonts w:ascii="Arial" w:hAnsi="Arial" w:cs="Arial"/>
          <w:i w:val="0"/>
          <w:iCs/>
        </w:rPr>
        <w:t xml:space="preserve"> w piecach, CO)</w:t>
      </w:r>
      <w:r w:rsidRPr="00F266E6">
        <w:rPr>
          <w:rStyle w:val="Uwydatnienie"/>
          <w:rFonts w:ascii="Arial" w:hAnsi="Arial" w:cs="Arial"/>
          <w:i w:val="0"/>
          <w:iCs/>
        </w:rPr>
        <w:t>.</w:t>
      </w:r>
      <w:r>
        <w:rPr>
          <w:rStyle w:val="Uwydatnienie"/>
          <w:rFonts w:ascii="Arial" w:hAnsi="Arial" w:cs="Arial"/>
          <w:i w:val="0"/>
          <w:iCs/>
        </w:rPr>
        <w:t xml:space="preserve"> </w:t>
      </w:r>
      <w:r w:rsidRPr="00B21B2F">
        <w:rPr>
          <w:rFonts w:ascii="Arial" w:hAnsi="Arial" w:cs="Arial"/>
          <w:color w:val="000000"/>
          <w:shd w:val="clear" w:color="auto" w:fill="FFFFFF"/>
        </w:rPr>
        <w:t xml:space="preserve">W 2013 roku przeprowadzono rekultywacją zamkniętego składowiska odpadów komunalnych w Suszu. Dzięki inwestycji unieszkodliwiono wiele ton odpadów, zebranych w ciągu 34 lat. Zlikwidowano tym samym negatywne oddziaływanie składowiska na wody powierzchniowe i podziemne </w:t>
      </w:r>
      <w:r w:rsidRPr="00B21B2F">
        <w:rPr>
          <w:rFonts w:ascii="Arial" w:hAnsi="Arial" w:cs="Arial"/>
          <w:color w:val="000000"/>
          <w:shd w:val="clear" w:color="auto" w:fill="FFFFFF"/>
        </w:rPr>
        <w:lastRenderedPageBreak/>
        <w:t>oraz wyeliminowano niekontrolowaną emisję gazów do atmosfery. W pobliżu składowiska nie unosi się już przykry zapach a złoża śmieci przykryte zostały specjalnymi warstwami ekologicznymi i ziemią. Obszar po byłym składowisku obsiano trawą i zasadzono na nim drzewa. Wiosną i latem z pewnością będzie to jedna z piękniejszych okolic do spacerów. </w:t>
      </w:r>
    </w:p>
    <w:p w:rsidR="00700A21" w:rsidRPr="00B21B2F" w:rsidRDefault="00700A21" w:rsidP="00F6198B">
      <w:pPr>
        <w:suppressAutoHyphens w:val="0"/>
        <w:autoSpaceDE w:val="0"/>
        <w:autoSpaceDN w:val="0"/>
        <w:adjustRightInd w:val="0"/>
        <w:spacing w:line="360" w:lineRule="auto"/>
        <w:ind w:firstLine="708"/>
        <w:jc w:val="both"/>
        <w:rPr>
          <w:rFonts w:ascii="Arial" w:hAnsi="Arial" w:cs="Arial"/>
          <w:color w:val="000000"/>
          <w:shd w:val="clear" w:color="auto" w:fill="FFFFFF"/>
        </w:rPr>
      </w:pPr>
      <w:r w:rsidRPr="00B21B2F">
        <w:rPr>
          <w:rFonts w:ascii="Arial" w:hAnsi="Arial" w:cs="Arial"/>
          <w:color w:val="000000"/>
          <w:shd w:val="clear" w:color="auto" w:fill="FFFFFF"/>
        </w:rPr>
        <w:t>Koszt przeprowadzenia rekultywacji składowiska odpadów komunalnych przy ulicy Leśnej w Suszu zamknął się kwotą 764.472,79 zł. Na realizację inwestycji w ramach Regionalnego Programu Operacyjnego Warmia i Mazury na lata 2007 - 2013 pozyskano 80% środków z Europejskiego Funduszu Rozwoju Regionalnego tj. 611.578,23 zł. Pozostałe 20% wartości przedsięwzięcia pochodziły z budżetu Gminy Susz. </w:t>
      </w:r>
    </w:p>
    <w:p w:rsidR="00700A21" w:rsidRPr="00F266E6" w:rsidRDefault="00700A21" w:rsidP="0058412C">
      <w:pPr>
        <w:pStyle w:val="Nagwek3"/>
        <w:spacing w:line="360" w:lineRule="auto"/>
        <w:rPr>
          <w:sz w:val="24"/>
        </w:rPr>
      </w:pPr>
      <w:bookmarkStart w:id="89" w:name="_Toc449563241"/>
      <w:r>
        <w:rPr>
          <w:sz w:val="24"/>
        </w:rPr>
        <w:t>3.3.8. Stan zasobów mieszkaniowych</w:t>
      </w:r>
      <w:bookmarkEnd w:id="89"/>
    </w:p>
    <w:p w:rsidR="00700A21" w:rsidRPr="00F266E6" w:rsidRDefault="00700A21" w:rsidP="0058412C">
      <w:pPr>
        <w:suppressAutoHyphens w:val="0"/>
        <w:autoSpaceDE w:val="0"/>
        <w:autoSpaceDN w:val="0"/>
        <w:adjustRightInd w:val="0"/>
        <w:spacing w:line="360" w:lineRule="auto"/>
        <w:ind w:firstLine="709"/>
        <w:jc w:val="both"/>
        <w:rPr>
          <w:rFonts w:ascii="Arial" w:hAnsi="Arial" w:cs="Arial"/>
        </w:rPr>
      </w:pPr>
      <w:r w:rsidRPr="00F266E6">
        <w:rPr>
          <w:rFonts w:ascii="Arial" w:hAnsi="Arial" w:cs="Arial"/>
          <w:lang w:eastAsia="pl-PL"/>
        </w:rPr>
        <w:t>Historyczne centrum miasta Susz, tzw. Stare Miasto, w wyniku zniszczeń wojennych nie tylko utraciło znaczną ilość substancji budowlanej, ale również pozbyło się wielu funkcji centralnych na rzecz innych części miasta, głównie terenów w kierunku dworca kolejowego.</w:t>
      </w:r>
      <w:r>
        <w:rPr>
          <w:rFonts w:ascii="Arial" w:hAnsi="Arial" w:cs="Arial"/>
          <w:lang w:eastAsia="pl-PL"/>
        </w:rPr>
        <w:t xml:space="preserve"> </w:t>
      </w:r>
      <w:r w:rsidRPr="00F266E6">
        <w:rPr>
          <w:rFonts w:ascii="Arial" w:hAnsi="Arial" w:cs="Arial"/>
          <w:lang w:eastAsia="pl-PL"/>
        </w:rPr>
        <w:t xml:space="preserve">Prowadzone działania </w:t>
      </w:r>
      <w:r>
        <w:rPr>
          <w:rFonts w:ascii="Arial" w:hAnsi="Arial" w:cs="Arial"/>
          <w:lang w:eastAsia="pl-PL"/>
        </w:rPr>
        <w:t>rewitalizacyjne</w:t>
      </w:r>
      <w:r w:rsidRPr="00F266E6">
        <w:rPr>
          <w:rFonts w:ascii="Arial" w:hAnsi="Arial" w:cs="Arial"/>
          <w:lang w:eastAsia="pl-PL"/>
        </w:rPr>
        <w:t xml:space="preserve"> Starego Miasta i jego otoczenia, w tym Parku Miejskiego nad Jeziorem Suskim, ułatwiają przywracanie właściwej struktury funkcjonalnej, co umożliwi kształtowanie zabudowy miasta zgodnie z zasadami ładu przestrzennego.</w:t>
      </w:r>
    </w:p>
    <w:p w:rsidR="00700A21" w:rsidRPr="00F266E6" w:rsidRDefault="00700A21" w:rsidP="0058412C">
      <w:pPr>
        <w:suppressAutoHyphens w:val="0"/>
        <w:autoSpaceDE w:val="0"/>
        <w:autoSpaceDN w:val="0"/>
        <w:adjustRightInd w:val="0"/>
        <w:spacing w:line="360" w:lineRule="auto"/>
        <w:ind w:firstLine="709"/>
        <w:jc w:val="both"/>
        <w:rPr>
          <w:rFonts w:ascii="Arial" w:hAnsi="Arial" w:cs="Arial"/>
          <w:lang w:eastAsia="pl-PL"/>
        </w:rPr>
      </w:pPr>
      <w:r w:rsidRPr="00F266E6">
        <w:rPr>
          <w:rFonts w:ascii="Arial" w:hAnsi="Arial" w:cs="Arial"/>
        </w:rPr>
        <w:t xml:space="preserve">Struktura własnościowa mieszkalnych budynków wielorodzinnych na terenie miasta oraz ich stan techniczny jest zróżnicowany. </w:t>
      </w:r>
      <w:r w:rsidRPr="00F266E6">
        <w:rPr>
          <w:rFonts w:ascii="Arial" w:hAnsi="Arial" w:cs="Arial"/>
          <w:lang w:eastAsia="pl-PL"/>
        </w:rPr>
        <w:t>Na terenie miasta występuje zabudowa mieszkaniowa jednorodzinna i wielorodzinna – zarówno blokowa, jak i zwarta zabudowa miejska, w tym na obszarze tzw. St</w:t>
      </w:r>
      <w:r>
        <w:rPr>
          <w:rFonts w:ascii="Arial" w:hAnsi="Arial" w:cs="Arial"/>
          <w:lang w:eastAsia="pl-PL"/>
        </w:rPr>
        <w:t xml:space="preserve">arego Miasta. </w:t>
      </w:r>
      <w:r w:rsidRPr="00F266E6">
        <w:rPr>
          <w:rFonts w:ascii="Arial" w:hAnsi="Arial" w:cs="Arial"/>
          <w:lang w:eastAsia="pl-PL"/>
        </w:rPr>
        <w:t xml:space="preserve">W gminie nie odnotowuje się znacznego ruchu budowlanego, a występujące wzrosty ilości oddanych budynków nie mają charakteru trwałego. W zakresie ilości oddanych budynków nie ma również wyraźnego podziału na miasto i tereny wiejskie. Z ilością nowo oddanych budynków, wynika, że ruch budowlany w gminie nie jest duży i głównie koncentruje się na inwestycjach tzw. pozostałych – m.in. związanych z unowocześnianiem i rozwijaniem indywidualnych gospodarstw rolnych, a także na inwestycjach infrastrukturalnych, m.in. w zakresie gospodarki wodno-ściekowej, natomiast mniejszy udział mają inwestycje związane z poprawą warunków mieszkaniowych. </w:t>
      </w:r>
    </w:p>
    <w:p w:rsidR="00700A21" w:rsidRDefault="00700A21" w:rsidP="0058412C">
      <w:pPr>
        <w:spacing w:line="360" w:lineRule="auto"/>
        <w:jc w:val="both"/>
        <w:rPr>
          <w:rFonts w:ascii="Arial" w:hAnsi="Arial" w:cs="Arial"/>
        </w:rPr>
      </w:pPr>
      <w:r w:rsidRPr="00F266E6">
        <w:rPr>
          <w:rFonts w:ascii="Arial" w:hAnsi="Arial" w:cs="Arial"/>
        </w:rPr>
        <w:t>Zasoby miesz</w:t>
      </w:r>
      <w:r>
        <w:rPr>
          <w:rFonts w:ascii="Arial" w:hAnsi="Arial" w:cs="Arial"/>
        </w:rPr>
        <w:t>kaniowe Gminy Susz</w:t>
      </w:r>
      <w:r w:rsidRPr="00F266E6">
        <w:rPr>
          <w:rFonts w:ascii="Arial" w:hAnsi="Arial" w:cs="Arial"/>
        </w:rPr>
        <w:t xml:space="preserve"> przedstawia tabela poniżej.</w:t>
      </w:r>
    </w:p>
    <w:p w:rsidR="00700A21" w:rsidRDefault="00700A21" w:rsidP="0058412C">
      <w:pPr>
        <w:spacing w:line="360" w:lineRule="auto"/>
        <w:jc w:val="both"/>
        <w:rPr>
          <w:rFonts w:ascii="Arial" w:hAnsi="Arial" w:cs="Arial"/>
        </w:rPr>
      </w:pPr>
    </w:p>
    <w:p w:rsidR="00700A21" w:rsidRDefault="00700A21" w:rsidP="0058412C">
      <w:pPr>
        <w:pStyle w:val="Nagwek2"/>
        <w:rPr>
          <w:rFonts w:ascii="Arial" w:hAnsi="Arial" w:cs="Arial"/>
        </w:rPr>
      </w:pPr>
      <w:bookmarkStart w:id="90" w:name="_Toc449563242"/>
      <w:r>
        <w:rPr>
          <w:rFonts w:ascii="Arial" w:hAnsi="Arial" w:cs="Arial"/>
        </w:rPr>
        <w:lastRenderedPageBreak/>
        <w:t>Tabela 8</w:t>
      </w:r>
      <w:r w:rsidRPr="00860A15">
        <w:rPr>
          <w:rFonts w:ascii="Arial" w:hAnsi="Arial" w:cs="Arial"/>
        </w:rPr>
        <w:t>. Zasoby mieszkaniowe w  Gmi</w:t>
      </w:r>
      <w:r>
        <w:rPr>
          <w:rFonts w:ascii="Arial" w:hAnsi="Arial" w:cs="Arial"/>
        </w:rPr>
        <w:t>nie Susz stan na 31.12.2015 rok</w:t>
      </w:r>
      <w:bookmarkEnd w:id="90"/>
    </w:p>
    <w:p w:rsidR="00700A21" w:rsidRPr="00B01311" w:rsidRDefault="00700A21" w:rsidP="00B01311"/>
    <w:tbl>
      <w:tblPr>
        <w:tblW w:w="9349" w:type="dxa"/>
        <w:jc w:val="center"/>
        <w:tblInd w:w="369" w:type="dxa"/>
        <w:tblLayout w:type="fixed"/>
        <w:tblCellMar>
          <w:left w:w="70" w:type="dxa"/>
          <w:right w:w="70" w:type="dxa"/>
        </w:tblCellMar>
        <w:tblLook w:val="0000"/>
      </w:tblPr>
      <w:tblGrid>
        <w:gridCol w:w="641"/>
        <w:gridCol w:w="2243"/>
        <w:gridCol w:w="1128"/>
        <w:gridCol w:w="1577"/>
        <w:gridCol w:w="1903"/>
        <w:gridCol w:w="1857"/>
      </w:tblGrid>
      <w:tr w:rsidR="00700A21" w:rsidRPr="00F266E6" w:rsidTr="00B01311">
        <w:trPr>
          <w:cantSplit/>
          <w:trHeight w:val="790"/>
          <w:jc w:val="center"/>
        </w:trPr>
        <w:tc>
          <w:tcPr>
            <w:tcW w:w="641"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Rok</w:t>
            </w:r>
          </w:p>
        </w:tc>
        <w:tc>
          <w:tcPr>
            <w:tcW w:w="2243"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Kategoria</w:t>
            </w:r>
          </w:p>
        </w:tc>
        <w:tc>
          <w:tcPr>
            <w:tcW w:w="1128"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Ogółem</w:t>
            </w:r>
          </w:p>
        </w:tc>
        <w:tc>
          <w:tcPr>
            <w:tcW w:w="1577"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Zasoby gmin (komunalne)</w:t>
            </w:r>
          </w:p>
        </w:tc>
        <w:tc>
          <w:tcPr>
            <w:tcW w:w="1903"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Zasoby spółdzielni mieszkaniowych</w:t>
            </w:r>
          </w:p>
        </w:tc>
        <w:tc>
          <w:tcPr>
            <w:tcW w:w="1857" w:type="dxa"/>
            <w:tcBorders>
              <w:top w:val="single" w:sz="4" w:space="0" w:color="BFBFBF"/>
              <w:left w:val="single" w:sz="4" w:space="0" w:color="BFBFBF"/>
              <w:bottom w:val="single" w:sz="4" w:space="0" w:color="BFBFBF"/>
              <w:right w:val="single" w:sz="4" w:space="0" w:color="BFBFBF"/>
            </w:tcBorders>
            <w:shd w:val="clear" w:color="auto" w:fill="808080"/>
            <w:vAlign w:val="center"/>
          </w:tcPr>
          <w:p w:rsidR="00700A21" w:rsidRPr="00B01311" w:rsidRDefault="00700A21" w:rsidP="00522084">
            <w:pPr>
              <w:snapToGrid w:val="0"/>
              <w:ind w:right="-96"/>
              <w:jc w:val="center"/>
              <w:rPr>
                <w:rFonts w:ascii="Arial" w:hAnsi="Arial" w:cs="Arial"/>
                <w:b/>
                <w:szCs w:val="20"/>
              </w:rPr>
            </w:pPr>
            <w:r w:rsidRPr="00B01311">
              <w:rPr>
                <w:rFonts w:ascii="Arial" w:hAnsi="Arial" w:cs="Arial"/>
                <w:b/>
                <w:sz w:val="22"/>
                <w:szCs w:val="20"/>
              </w:rPr>
              <w:t>Pozostałe</w:t>
            </w:r>
          </w:p>
          <w:p w:rsidR="00700A21" w:rsidRPr="00B01311" w:rsidRDefault="00700A21" w:rsidP="00522084">
            <w:pPr>
              <w:snapToGrid w:val="0"/>
              <w:ind w:right="-96"/>
              <w:jc w:val="center"/>
              <w:rPr>
                <w:rFonts w:ascii="Arial" w:hAnsi="Arial" w:cs="Arial"/>
                <w:b/>
                <w:szCs w:val="20"/>
              </w:rPr>
            </w:pPr>
            <w:r w:rsidRPr="00B01311">
              <w:rPr>
                <w:rFonts w:ascii="Arial" w:hAnsi="Arial" w:cs="Arial"/>
                <w:b/>
                <w:sz w:val="22"/>
                <w:szCs w:val="20"/>
              </w:rPr>
              <w:t>(zasoby: zakładów pracy, osób fizycznych, TBS, pozostałych podmiotów)</w:t>
            </w:r>
          </w:p>
        </w:tc>
      </w:tr>
      <w:tr w:rsidR="00700A21" w:rsidRPr="00F266E6" w:rsidTr="00B01311">
        <w:trPr>
          <w:cantSplit/>
          <w:trHeight w:hRule="exact" w:val="437"/>
          <w:jc w:val="center"/>
        </w:trPr>
        <w:tc>
          <w:tcPr>
            <w:tcW w:w="641" w:type="dxa"/>
            <w:vMerge w:val="restart"/>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2015</w:t>
            </w:r>
          </w:p>
          <w:p w:rsidR="00700A21" w:rsidRPr="00B01311" w:rsidRDefault="00700A21" w:rsidP="00522084">
            <w:pPr>
              <w:snapToGrid w:val="0"/>
              <w:jc w:val="center"/>
              <w:rPr>
                <w:rFonts w:ascii="Arial" w:hAnsi="Arial" w:cs="Arial"/>
                <w:b/>
                <w:szCs w:val="20"/>
              </w:rPr>
            </w:pPr>
          </w:p>
        </w:tc>
        <w:tc>
          <w:tcPr>
            <w:tcW w:w="2243"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Mieszkania</w:t>
            </w:r>
          </w:p>
        </w:tc>
        <w:tc>
          <w:tcPr>
            <w:tcW w:w="1128"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663</w:t>
            </w:r>
          </w:p>
        </w:tc>
        <w:tc>
          <w:tcPr>
            <w:tcW w:w="1577"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304</w:t>
            </w:r>
          </w:p>
        </w:tc>
        <w:tc>
          <w:tcPr>
            <w:tcW w:w="1903" w:type="dxa"/>
            <w:tcBorders>
              <w:top w:val="single" w:sz="4" w:space="0" w:color="BFBFBF"/>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highlight w:val="yellow"/>
              </w:rPr>
            </w:pPr>
            <w:r w:rsidRPr="00B01311">
              <w:rPr>
                <w:rFonts w:ascii="Arial" w:hAnsi="Arial" w:cs="Arial"/>
                <w:sz w:val="22"/>
              </w:rPr>
              <w:t>322</w:t>
            </w:r>
          </w:p>
        </w:tc>
        <w:tc>
          <w:tcPr>
            <w:tcW w:w="1857" w:type="dxa"/>
            <w:tcBorders>
              <w:top w:val="single" w:sz="4" w:space="0" w:color="BFBFBF"/>
              <w:left w:val="single" w:sz="4" w:space="0" w:color="000000"/>
              <w:bottom w:val="single" w:sz="4" w:space="0" w:color="000000"/>
              <w:right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12</w:t>
            </w:r>
          </w:p>
        </w:tc>
      </w:tr>
      <w:tr w:rsidR="00700A21" w:rsidRPr="00F266E6" w:rsidTr="00B01311">
        <w:trPr>
          <w:cantSplit/>
          <w:trHeight w:val="544"/>
          <w:jc w:val="center"/>
        </w:trPr>
        <w:tc>
          <w:tcPr>
            <w:tcW w:w="641" w:type="dxa"/>
            <w:vMerge/>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p>
        </w:tc>
        <w:tc>
          <w:tcPr>
            <w:tcW w:w="224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Powierzchnia użytkowa mieszkań [m</w:t>
            </w:r>
            <w:r w:rsidRPr="00B01311">
              <w:rPr>
                <w:rFonts w:ascii="Arial" w:hAnsi="Arial" w:cs="Arial"/>
                <w:b/>
                <w:sz w:val="22"/>
                <w:szCs w:val="20"/>
                <w:vertAlign w:val="superscript"/>
              </w:rPr>
              <w:t>2</w:t>
            </w:r>
            <w:r w:rsidRPr="00B01311">
              <w:rPr>
                <w:rFonts w:ascii="Arial" w:hAnsi="Arial" w:cs="Arial"/>
                <w:b/>
                <w:sz w:val="22"/>
                <w:szCs w:val="20"/>
              </w:rPr>
              <w:t>]</w:t>
            </w:r>
          </w:p>
        </w:tc>
        <w:tc>
          <w:tcPr>
            <w:tcW w:w="1128"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31 109</w:t>
            </w:r>
          </w:p>
        </w:tc>
        <w:tc>
          <w:tcPr>
            <w:tcW w:w="1577"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13647</w:t>
            </w:r>
          </w:p>
        </w:tc>
        <w:tc>
          <w:tcPr>
            <w:tcW w:w="190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highlight w:val="yellow"/>
              </w:rPr>
            </w:pPr>
            <w:r w:rsidRPr="00B01311">
              <w:rPr>
                <w:rFonts w:ascii="Arial" w:hAnsi="Arial" w:cs="Arial"/>
                <w:sz w:val="22"/>
              </w:rPr>
              <w:t>15 641</w:t>
            </w:r>
          </w:p>
        </w:tc>
        <w:tc>
          <w:tcPr>
            <w:tcW w:w="1857" w:type="dxa"/>
            <w:tcBorders>
              <w:top w:val="single" w:sz="4" w:space="0" w:color="000000"/>
              <w:left w:val="single" w:sz="4" w:space="0" w:color="000000"/>
              <w:bottom w:val="single" w:sz="4" w:space="0" w:color="000000"/>
              <w:right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598</w:t>
            </w:r>
          </w:p>
        </w:tc>
      </w:tr>
      <w:tr w:rsidR="00700A21" w:rsidRPr="00F266E6" w:rsidTr="00B01311">
        <w:trPr>
          <w:cantSplit/>
          <w:trHeight w:val="544"/>
          <w:jc w:val="center"/>
        </w:trPr>
        <w:tc>
          <w:tcPr>
            <w:tcW w:w="641" w:type="dxa"/>
            <w:vMerge/>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p>
        </w:tc>
        <w:tc>
          <w:tcPr>
            <w:tcW w:w="224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b/>
                <w:szCs w:val="20"/>
              </w:rPr>
            </w:pPr>
            <w:r w:rsidRPr="00B01311">
              <w:rPr>
                <w:rFonts w:ascii="Arial" w:hAnsi="Arial" w:cs="Arial"/>
                <w:b/>
                <w:sz w:val="22"/>
                <w:szCs w:val="20"/>
              </w:rPr>
              <w:t>Mieszkania</w:t>
            </w:r>
          </w:p>
        </w:tc>
        <w:tc>
          <w:tcPr>
            <w:tcW w:w="1128"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663</w:t>
            </w:r>
          </w:p>
        </w:tc>
        <w:tc>
          <w:tcPr>
            <w:tcW w:w="1577"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304</w:t>
            </w:r>
          </w:p>
        </w:tc>
        <w:tc>
          <w:tcPr>
            <w:tcW w:w="1903" w:type="dxa"/>
            <w:tcBorders>
              <w:top w:val="single" w:sz="4" w:space="0" w:color="000000"/>
              <w:left w:val="single" w:sz="4" w:space="0" w:color="000000"/>
              <w:bottom w:val="single" w:sz="4" w:space="0" w:color="000000"/>
            </w:tcBorders>
            <w:vAlign w:val="center"/>
          </w:tcPr>
          <w:p w:rsidR="00700A21" w:rsidRPr="00B01311" w:rsidRDefault="00700A21" w:rsidP="00522084">
            <w:pPr>
              <w:snapToGrid w:val="0"/>
              <w:jc w:val="center"/>
              <w:rPr>
                <w:rFonts w:ascii="Arial" w:hAnsi="Arial" w:cs="Arial"/>
                <w:highlight w:val="yellow"/>
              </w:rPr>
            </w:pPr>
            <w:r w:rsidRPr="00B01311">
              <w:rPr>
                <w:rFonts w:ascii="Arial" w:hAnsi="Arial" w:cs="Arial"/>
                <w:sz w:val="22"/>
              </w:rPr>
              <w:t>322</w:t>
            </w:r>
          </w:p>
        </w:tc>
        <w:tc>
          <w:tcPr>
            <w:tcW w:w="1857" w:type="dxa"/>
            <w:tcBorders>
              <w:top w:val="single" w:sz="4" w:space="0" w:color="000000"/>
              <w:left w:val="single" w:sz="4" w:space="0" w:color="000000"/>
              <w:bottom w:val="single" w:sz="4" w:space="0" w:color="000000"/>
              <w:right w:val="single" w:sz="4" w:space="0" w:color="000000"/>
            </w:tcBorders>
            <w:vAlign w:val="center"/>
          </w:tcPr>
          <w:p w:rsidR="00700A21" w:rsidRPr="00B01311" w:rsidRDefault="00700A21" w:rsidP="00522084">
            <w:pPr>
              <w:snapToGrid w:val="0"/>
              <w:jc w:val="center"/>
              <w:rPr>
                <w:rFonts w:ascii="Arial" w:hAnsi="Arial" w:cs="Arial"/>
              </w:rPr>
            </w:pPr>
            <w:r w:rsidRPr="00B01311">
              <w:rPr>
                <w:rFonts w:ascii="Arial" w:hAnsi="Arial" w:cs="Arial"/>
                <w:sz w:val="22"/>
              </w:rPr>
              <w:t>12</w:t>
            </w:r>
          </w:p>
        </w:tc>
      </w:tr>
    </w:tbl>
    <w:p w:rsidR="00700A21" w:rsidRPr="00F266E6" w:rsidRDefault="00700A21"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własne na podstawie danych Urzędu  Miejskiego w </w:t>
      </w:r>
      <w:r w:rsidRPr="00F266E6">
        <w:rPr>
          <w:rFonts w:ascii="Arial" w:hAnsi="Arial" w:cs="Arial"/>
          <w:i/>
          <w:sz w:val="20"/>
        </w:rPr>
        <w:t>Susz</w:t>
      </w:r>
      <w:r>
        <w:rPr>
          <w:rFonts w:ascii="Arial" w:hAnsi="Arial" w:cs="Arial"/>
          <w:i/>
          <w:sz w:val="20"/>
        </w:rPr>
        <w:t>u</w:t>
      </w:r>
    </w:p>
    <w:p w:rsidR="00700A21" w:rsidRPr="00F266E6" w:rsidRDefault="00700A21" w:rsidP="00B0605C">
      <w:pPr>
        <w:spacing w:line="360" w:lineRule="auto"/>
        <w:rPr>
          <w:rFonts w:ascii="Arial" w:hAnsi="Arial" w:cs="Arial"/>
          <w:i/>
          <w:sz w:val="20"/>
        </w:rPr>
      </w:pPr>
    </w:p>
    <w:p w:rsidR="00700A21" w:rsidRPr="00F266E6" w:rsidRDefault="00700A21" w:rsidP="0058412C">
      <w:pPr>
        <w:pStyle w:val="Bezodstpw"/>
        <w:spacing w:line="360" w:lineRule="auto"/>
        <w:ind w:firstLine="709"/>
        <w:jc w:val="both"/>
        <w:rPr>
          <w:rFonts w:ascii="Arial" w:hAnsi="Arial" w:cs="Arial"/>
        </w:rPr>
      </w:pPr>
      <w:r w:rsidRPr="00F266E6">
        <w:rPr>
          <w:rFonts w:ascii="Arial" w:hAnsi="Arial" w:cs="Arial"/>
        </w:rPr>
        <w:t>Stan techniczny wszystkich budynków znajdujących się w zasobach gminy jest niedostateczny. Najgorszy stan techniczny to budynki przy ul. Bałtycka, Podmurze, Wodna, Iławska, Stare Miasto, Szewska. Są to budynki sprzed 1945 r. Lokale mieszkal</w:t>
      </w:r>
      <w:r>
        <w:rPr>
          <w:rFonts w:ascii="Arial" w:hAnsi="Arial" w:cs="Arial"/>
        </w:rPr>
        <w:t>ne o bardzo niskim standardzie i wymagają kapitalnego</w:t>
      </w:r>
      <w:r w:rsidRPr="00F266E6">
        <w:rPr>
          <w:rFonts w:ascii="Arial" w:hAnsi="Arial" w:cs="Arial"/>
        </w:rPr>
        <w:t xml:space="preserve"> remont</w:t>
      </w:r>
      <w:r>
        <w:rPr>
          <w:rFonts w:ascii="Arial" w:hAnsi="Arial" w:cs="Arial"/>
        </w:rPr>
        <w:t>u.</w:t>
      </w:r>
    </w:p>
    <w:p w:rsidR="00700A21" w:rsidRDefault="00700A21" w:rsidP="0058412C">
      <w:pPr>
        <w:spacing w:line="360" w:lineRule="auto"/>
        <w:rPr>
          <w:rFonts w:ascii="Arial" w:hAnsi="Arial" w:cs="Arial"/>
        </w:rPr>
      </w:pPr>
      <w:r w:rsidRPr="00F266E6">
        <w:rPr>
          <w:rFonts w:ascii="Arial" w:hAnsi="Arial" w:cs="Arial"/>
        </w:rPr>
        <w:tab/>
        <w:t>Zestawienie powierzchni budynków Gminy i Wspólnot Mieszka</w:t>
      </w:r>
      <w:r>
        <w:rPr>
          <w:rFonts w:ascii="Arial" w:hAnsi="Arial" w:cs="Arial"/>
        </w:rPr>
        <w:t xml:space="preserve">niowych na dzień 31 grudnia 2015 </w:t>
      </w:r>
      <w:r w:rsidRPr="00F266E6">
        <w:rPr>
          <w:rFonts w:ascii="Arial" w:hAnsi="Arial" w:cs="Arial"/>
        </w:rPr>
        <w:t>roku.</w:t>
      </w:r>
    </w:p>
    <w:tbl>
      <w:tblPr>
        <w:tblW w:w="9654" w:type="dxa"/>
        <w:tblInd w:w="55" w:type="dxa"/>
        <w:tblLayout w:type="fixed"/>
        <w:tblCellMar>
          <w:left w:w="70" w:type="dxa"/>
          <w:right w:w="70" w:type="dxa"/>
        </w:tblCellMar>
        <w:tblLook w:val="00A0"/>
      </w:tblPr>
      <w:tblGrid>
        <w:gridCol w:w="441"/>
        <w:gridCol w:w="1275"/>
        <w:gridCol w:w="634"/>
        <w:gridCol w:w="1058"/>
        <w:gridCol w:w="696"/>
        <w:gridCol w:w="876"/>
        <w:gridCol w:w="795"/>
        <w:gridCol w:w="798"/>
        <w:gridCol w:w="660"/>
        <w:gridCol w:w="912"/>
        <w:gridCol w:w="582"/>
        <w:gridCol w:w="927"/>
      </w:tblGrid>
      <w:tr w:rsidR="00700A21" w:rsidRPr="00F266E6">
        <w:trPr>
          <w:trHeight w:val="180"/>
        </w:trPr>
        <w:tc>
          <w:tcPr>
            <w:tcW w:w="9654" w:type="dxa"/>
            <w:gridSpan w:val="12"/>
            <w:tcBorders>
              <w:top w:val="nil"/>
              <w:left w:val="nil"/>
              <w:bottom w:val="nil"/>
              <w:right w:val="nil"/>
            </w:tcBorders>
            <w:noWrap/>
            <w:vAlign w:val="center"/>
          </w:tcPr>
          <w:p w:rsidR="00700A21" w:rsidRDefault="00700A21" w:rsidP="00522084">
            <w:pPr>
              <w:pStyle w:val="Nagwek2"/>
              <w:rPr>
                <w:rFonts w:ascii="Arial" w:hAnsi="Arial" w:cs="Arial"/>
                <w:lang w:eastAsia="pl-PL"/>
              </w:rPr>
            </w:pPr>
            <w:bookmarkStart w:id="91" w:name="_Toc449563243"/>
            <w:r>
              <w:rPr>
                <w:rFonts w:ascii="Arial" w:hAnsi="Arial" w:cs="Arial"/>
                <w:lang w:eastAsia="pl-PL"/>
              </w:rPr>
              <w:t>Tabela 9</w:t>
            </w:r>
            <w:r w:rsidRPr="00EA13F2">
              <w:rPr>
                <w:rFonts w:ascii="Arial" w:hAnsi="Arial" w:cs="Arial"/>
                <w:lang w:eastAsia="pl-PL"/>
              </w:rPr>
              <w:t>. Powierzchnia budynków Gminy i Wspólnot mieszkaniowych stan na 31.12.2015 r.</w:t>
            </w:r>
            <w:bookmarkEnd w:id="91"/>
            <w:r w:rsidRPr="00EA13F2">
              <w:rPr>
                <w:rFonts w:ascii="Arial" w:hAnsi="Arial" w:cs="Arial"/>
                <w:lang w:eastAsia="pl-PL"/>
              </w:rPr>
              <w:t xml:space="preserve"> </w:t>
            </w:r>
          </w:p>
          <w:p w:rsidR="00700A21" w:rsidRPr="00265D12" w:rsidRDefault="00700A21" w:rsidP="00265D12">
            <w:pPr>
              <w:rPr>
                <w:lang w:eastAsia="pl-PL"/>
              </w:rPr>
            </w:pPr>
          </w:p>
        </w:tc>
      </w:tr>
      <w:tr w:rsidR="00700A21" w:rsidRPr="00F266E6">
        <w:trPr>
          <w:trHeight w:val="165"/>
        </w:trPr>
        <w:tc>
          <w:tcPr>
            <w:tcW w:w="441"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Lp.</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Administrowane budynki wspólnot</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nr budynku</w:t>
            </w:r>
          </w:p>
        </w:tc>
        <w:tc>
          <w:tcPr>
            <w:tcW w:w="1058" w:type="dxa"/>
            <w:vMerge w:val="restart"/>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Powierzchnia budynków ogółem (m2)</w:t>
            </w:r>
          </w:p>
        </w:tc>
        <w:tc>
          <w:tcPr>
            <w:tcW w:w="3165" w:type="dxa"/>
            <w:gridSpan w:val="4"/>
            <w:tcBorders>
              <w:top w:val="single" w:sz="8"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Lokalne stanowiące własność gminy</w:t>
            </w:r>
          </w:p>
        </w:tc>
        <w:tc>
          <w:tcPr>
            <w:tcW w:w="3081"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Lokalne stanowiące własność osób fizycznych</w:t>
            </w:r>
          </w:p>
        </w:tc>
      </w:tr>
      <w:tr w:rsidR="00700A21" w:rsidRPr="00F266E6">
        <w:trPr>
          <w:trHeight w:val="165"/>
        </w:trPr>
        <w:tc>
          <w:tcPr>
            <w:tcW w:w="441"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275"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63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058"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572"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mieszkaniowe</w:t>
            </w:r>
          </w:p>
        </w:tc>
        <w:tc>
          <w:tcPr>
            <w:tcW w:w="1593" w:type="dxa"/>
            <w:gridSpan w:val="2"/>
            <w:tcBorders>
              <w:top w:val="single" w:sz="4" w:space="0" w:color="auto"/>
              <w:left w:val="nil"/>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użytkowe</w:t>
            </w:r>
          </w:p>
        </w:tc>
        <w:tc>
          <w:tcPr>
            <w:tcW w:w="1572"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mieszkaniowe</w:t>
            </w:r>
          </w:p>
        </w:tc>
        <w:tc>
          <w:tcPr>
            <w:tcW w:w="1509" w:type="dxa"/>
            <w:gridSpan w:val="2"/>
            <w:tcBorders>
              <w:top w:val="single" w:sz="4" w:space="0" w:color="auto"/>
              <w:left w:val="nil"/>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Lokale użytkowe</w:t>
            </w:r>
          </w:p>
        </w:tc>
      </w:tr>
      <w:tr w:rsidR="00700A21" w:rsidRPr="00F266E6" w:rsidTr="00265D12">
        <w:trPr>
          <w:trHeight w:val="615"/>
        </w:trPr>
        <w:tc>
          <w:tcPr>
            <w:tcW w:w="441"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275"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63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1058"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2"/>
                <w:lang w:eastAsia="pl-PL"/>
              </w:rPr>
            </w:pPr>
          </w:p>
        </w:tc>
        <w:tc>
          <w:tcPr>
            <w:tcW w:w="696" w:type="dxa"/>
            <w:tcBorders>
              <w:top w:val="nil"/>
              <w:left w:val="single" w:sz="8" w:space="0" w:color="auto"/>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876"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795"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798" w:type="dxa"/>
            <w:tcBorders>
              <w:top w:val="nil"/>
              <w:left w:val="nil"/>
              <w:bottom w:val="single" w:sz="8" w:space="0" w:color="auto"/>
              <w:right w:val="nil"/>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660" w:type="dxa"/>
            <w:tcBorders>
              <w:top w:val="nil"/>
              <w:left w:val="single" w:sz="8" w:space="0" w:color="auto"/>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912"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c>
          <w:tcPr>
            <w:tcW w:w="582"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Ilość lokali</w:t>
            </w:r>
          </w:p>
        </w:tc>
        <w:tc>
          <w:tcPr>
            <w:tcW w:w="927" w:type="dxa"/>
            <w:tcBorders>
              <w:top w:val="nil"/>
              <w:left w:val="nil"/>
              <w:bottom w:val="single" w:sz="8" w:space="0" w:color="auto"/>
              <w:right w:val="single" w:sz="8"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2"/>
                <w:lang w:eastAsia="pl-PL"/>
              </w:rPr>
            </w:pPr>
            <w:r w:rsidRPr="00B01311">
              <w:rPr>
                <w:rFonts w:ascii="Arial" w:hAnsi="Arial" w:cs="Arial"/>
                <w:b/>
                <w:bCs/>
                <w:sz w:val="20"/>
                <w:szCs w:val="12"/>
                <w:lang w:eastAsia="pl-PL"/>
              </w:rPr>
              <w:t>Pow. Lok. (m2)</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785,93</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94,00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0</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691,93</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783,92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783,92 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368,41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90,32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233,81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44,28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360,74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181,14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179,60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787,47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212,78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574,69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535,11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333,15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75,63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126,33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19A</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170,38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122,38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48,00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19B</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200,19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82,00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lastRenderedPageBreak/>
              <w:t>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25A</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104,75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104,75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782,59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189,21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593,38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453,84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107,24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7</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346,6 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40</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194,02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109,32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84,70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284,86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228,06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56,8 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270,1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76,00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188,70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5,40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447,08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104,52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342,56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12A</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161,40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141,40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462,77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232,60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230,17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213,40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85,30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128,10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361,79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95,53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127,88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138,38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28</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274,50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122,00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92,00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60,50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73,37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53,85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19,52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05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416,15    </w:t>
            </w:r>
          </w:p>
        </w:tc>
        <w:tc>
          <w:tcPr>
            <w:tcW w:w="696"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28,95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387,20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410,09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75,47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334,62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88,92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33,92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85,60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34,40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351,80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178,29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71,40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102,11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99,64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46,74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52,90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69,19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35,89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33,30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80,80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52,00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28,80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142,46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67,48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74,98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Parkowa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304,34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47,41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256,93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lastRenderedPageBreak/>
              <w:t>36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613,62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558,62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125,70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37,40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88,30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324,21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324,21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503,43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165,98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337,45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Prabucka </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130,39</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20,86</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130,39</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179,43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179,43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287,28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179,99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107,29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26A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53,96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53,96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Wiejska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432,25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96,50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335,75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645,35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287,25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408,10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473,19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270,59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170,60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32,02 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13B</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898,26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206,25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655,71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2</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36,31 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1 484,63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938,00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546,63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311,89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266,55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45,34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15B</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335,82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249,42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86,40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15C</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399,40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184,76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214,64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349,87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142,82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207,05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17A</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Krótka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601,10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67,04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534,06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273,76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131,39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142,37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263,24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42,12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221,12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269,05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45,04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224,01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lastRenderedPageBreak/>
              <w:t>63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270,12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223,53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46,59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Św. Floriana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490,05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201,85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276,36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Szewska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Podmurze</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Podmurze</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65,10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32,05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33,05 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346,19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130,87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47,80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167,52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402,17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314,57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439,52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rPr>
                <w:rFonts w:ascii="Arial" w:hAnsi="Arial" w:cs="Arial"/>
                <w:szCs w:val="20"/>
                <w:lang w:eastAsia="pl-PL"/>
              </w:rPr>
            </w:pP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439,52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718,84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304,94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413,9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433,3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144,62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288,68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637,04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198,37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438,67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76</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Kajki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116,27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93,07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23,20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77</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Os. Janusza Korczaka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916,00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299,30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78</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328,58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241,18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87,40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79</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Mickiewicza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1034,53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329,67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18 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704,86</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80</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81</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82</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83</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59,60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59,60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23 </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1132,4</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84</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Os. Brzostowe</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225,44    </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55,64    </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3</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169,8 </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265D12">
        <w:trPr>
          <w:trHeight w:val="499"/>
        </w:trPr>
        <w:tc>
          <w:tcPr>
            <w:tcW w:w="441"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85</w:t>
            </w:r>
          </w:p>
        </w:tc>
        <w:tc>
          <w:tcPr>
            <w:tcW w:w="127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Redaki</w:t>
            </w:r>
          </w:p>
        </w:tc>
        <w:tc>
          <w:tcPr>
            <w:tcW w:w="63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512,29</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258,66</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253,63</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p>
        </w:tc>
      </w:tr>
      <w:tr w:rsidR="00700A21" w:rsidRPr="00F266E6" w:rsidTr="00265D12">
        <w:trPr>
          <w:trHeight w:val="300"/>
        </w:trPr>
        <w:tc>
          <w:tcPr>
            <w:tcW w:w="2350" w:type="dxa"/>
            <w:gridSpan w:val="3"/>
            <w:tcBorders>
              <w:top w:val="single" w:sz="4" w:space="0" w:color="auto"/>
              <w:left w:val="single" w:sz="4" w:space="0" w:color="auto"/>
              <w:bottom w:val="single" w:sz="4" w:space="0" w:color="auto"/>
              <w:right w:val="single" w:sz="4" w:space="0" w:color="000000"/>
            </w:tcBorders>
            <w:vAlign w:val="center"/>
          </w:tcPr>
          <w:p w:rsidR="00700A21" w:rsidRPr="00265D12" w:rsidRDefault="00700A21" w:rsidP="00522084">
            <w:pPr>
              <w:suppressAutoHyphens w:val="0"/>
              <w:jc w:val="center"/>
              <w:rPr>
                <w:rFonts w:ascii="Arial" w:hAnsi="Arial" w:cs="Arial"/>
                <w:b/>
                <w:bCs/>
                <w:szCs w:val="12"/>
                <w:lang w:eastAsia="pl-PL"/>
              </w:rPr>
            </w:pPr>
            <w:r w:rsidRPr="00265D12">
              <w:rPr>
                <w:rFonts w:ascii="Arial" w:hAnsi="Arial" w:cs="Arial"/>
                <w:b/>
                <w:bCs/>
                <w:sz w:val="22"/>
                <w:szCs w:val="12"/>
                <w:lang w:eastAsia="pl-PL"/>
              </w:rPr>
              <w:t>Razem</w:t>
            </w:r>
          </w:p>
        </w:tc>
        <w:tc>
          <w:tcPr>
            <w:tcW w:w="105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29776,40</w:t>
            </w:r>
          </w:p>
        </w:tc>
        <w:tc>
          <w:tcPr>
            <w:tcW w:w="69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262,00</w:t>
            </w:r>
          </w:p>
        </w:tc>
        <w:tc>
          <w:tcPr>
            <w:tcW w:w="87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11554,96</w:t>
            </w:r>
          </w:p>
        </w:tc>
        <w:tc>
          <w:tcPr>
            <w:tcW w:w="795"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31</w:t>
            </w:r>
          </w:p>
        </w:tc>
        <w:tc>
          <w:tcPr>
            <w:tcW w:w="79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1 833,68</w:t>
            </w:r>
          </w:p>
        </w:tc>
        <w:tc>
          <w:tcPr>
            <w:tcW w:w="660"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336</w:t>
            </w:r>
          </w:p>
        </w:tc>
        <w:tc>
          <w:tcPr>
            <w:tcW w:w="91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16303,43</w:t>
            </w:r>
          </w:p>
        </w:tc>
        <w:tc>
          <w:tcPr>
            <w:tcW w:w="58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18</w:t>
            </w:r>
          </w:p>
        </w:tc>
        <w:tc>
          <w:tcPr>
            <w:tcW w:w="92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Cs/>
                <w:szCs w:val="12"/>
                <w:lang w:eastAsia="pl-PL"/>
              </w:rPr>
            </w:pPr>
            <w:r w:rsidRPr="00265D12">
              <w:rPr>
                <w:rFonts w:ascii="Arial" w:hAnsi="Arial" w:cs="Arial"/>
                <w:bCs/>
                <w:sz w:val="22"/>
                <w:szCs w:val="12"/>
                <w:lang w:eastAsia="pl-PL"/>
              </w:rPr>
              <w:t>620,92</w:t>
            </w:r>
          </w:p>
        </w:tc>
      </w:tr>
    </w:tbl>
    <w:p w:rsidR="00700A21" w:rsidRPr="00F266E6" w:rsidRDefault="00700A21"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tbl>
      <w:tblPr>
        <w:tblW w:w="10898" w:type="dxa"/>
        <w:tblInd w:w="55" w:type="dxa"/>
        <w:tblCellMar>
          <w:left w:w="70" w:type="dxa"/>
          <w:right w:w="70" w:type="dxa"/>
        </w:tblCellMar>
        <w:tblLook w:val="00A0"/>
      </w:tblPr>
      <w:tblGrid>
        <w:gridCol w:w="483"/>
        <w:gridCol w:w="1486"/>
        <w:gridCol w:w="1057"/>
        <w:gridCol w:w="1546"/>
        <w:gridCol w:w="703"/>
        <w:gridCol w:w="997"/>
        <w:gridCol w:w="703"/>
        <w:gridCol w:w="802"/>
        <w:gridCol w:w="778"/>
        <w:gridCol w:w="936"/>
        <w:gridCol w:w="704"/>
        <w:gridCol w:w="703"/>
      </w:tblGrid>
      <w:tr w:rsidR="00700A21" w:rsidRPr="00F266E6" w:rsidTr="00450733">
        <w:trPr>
          <w:trHeight w:val="270"/>
        </w:trPr>
        <w:tc>
          <w:tcPr>
            <w:tcW w:w="10898" w:type="dxa"/>
            <w:gridSpan w:val="12"/>
            <w:tcBorders>
              <w:top w:val="nil"/>
              <w:left w:val="nil"/>
              <w:bottom w:val="nil"/>
              <w:right w:val="nil"/>
            </w:tcBorders>
            <w:noWrap/>
            <w:vAlign w:val="center"/>
          </w:tcPr>
          <w:p w:rsidR="00700A21" w:rsidRDefault="00700A21" w:rsidP="00522084">
            <w:pPr>
              <w:pStyle w:val="Nagwek2"/>
              <w:rPr>
                <w:rFonts w:ascii="Arial" w:hAnsi="Arial" w:cs="Arial"/>
                <w:lang w:eastAsia="pl-PL"/>
              </w:rPr>
            </w:pPr>
            <w:bookmarkStart w:id="92" w:name="_Toc449563244"/>
            <w:r>
              <w:rPr>
                <w:rFonts w:ascii="Arial" w:hAnsi="Arial" w:cs="Arial"/>
                <w:lang w:eastAsia="pl-PL"/>
              </w:rPr>
              <w:lastRenderedPageBreak/>
              <w:t>Tabela 10</w:t>
            </w:r>
            <w:r w:rsidRPr="007D1296">
              <w:rPr>
                <w:rFonts w:ascii="Arial" w:hAnsi="Arial" w:cs="Arial"/>
                <w:lang w:eastAsia="pl-PL"/>
              </w:rPr>
              <w:t>. Powierzchnia budynków, w których nie zawiązały się wspólnoty mieszkaniowe stan na 2015 r.</w:t>
            </w:r>
            <w:bookmarkEnd w:id="92"/>
            <w:r w:rsidRPr="007D1296">
              <w:rPr>
                <w:rFonts w:ascii="Arial" w:hAnsi="Arial" w:cs="Arial"/>
                <w:lang w:eastAsia="pl-PL"/>
              </w:rPr>
              <w:t xml:space="preserve"> </w:t>
            </w:r>
          </w:p>
          <w:p w:rsidR="00700A21" w:rsidRPr="00265D12" w:rsidRDefault="00700A21" w:rsidP="00265D12">
            <w:pPr>
              <w:rPr>
                <w:lang w:eastAsia="pl-PL"/>
              </w:rPr>
            </w:pPr>
          </w:p>
        </w:tc>
      </w:tr>
      <w:tr w:rsidR="00700A21" w:rsidRPr="00F266E6" w:rsidTr="00450733">
        <w:trPr>
          <w:trHeight w:val="555"/>
        </w:trPr>
        <w:tc>
          <w:tcPr>
            <w:tcW w:w="483"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LP.</w:t>
            </w:r>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Budynki, na których nie zawiązały się WM</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nr budynku</w:t>
            </w:r>
          </w:p>
        </w:tc>
        <w:tc>
          <w:tcPr>
            <w:tcW w:w="1546" w:type="dxa"/>
            <w:vMerge w:val="restart"/>
            <w:tcBorders>
              <w:top w:val="single" w:sz="4" w:space="0" w:color="auto"/>
              <w:left w:val="single" w:sz="4" w:space="0" w:color="auto"/>
              <w:bottom w:val="single" w:sz="4" w:space="0" w:color="auto"/>
              <w:right w:val="nil"/>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Powierzchnia budynków ogółem (m2)</w:t>
            </w:r>
          </w:p>
        </w:tc>
        <w:tc>
          <w:tcPr>
            <w:tcW w:w="3205" w:type="dxa"/>
            <w:gridSpan w:val="4"/>
            <w:tcBorders>
              <w:top w:val="single" w:sz="8" w:space="0" w:color="auto"/>
              <w:left w:val="single" w:sz="8"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Lokalne stanowiące własność gminy</w:t>
            </w:r>
          </w:p>
        </w:tc>
        <w:tc>
          <w:tcPr>
            <w:tcW w:w="3121"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Lokalne stanowiące własność osób fizycznych</w:t>
            </w:r>
          </w:p>
        </w:tc>
      </w:tr>
      <w:tr w:rsidR="00700A21" w:rsidRPr="00F266E6" w:rsidTr="00450733">
        <w:trPr>
          <w:trHeight w:val="555"/>
        </w:trPr>
        <w:tc>
          <w:tcPr>
            <w:tcW w:w="483"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48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057"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546" w:type="dxa"/>
            <w:vMerge/>
            <w:tcBorders>
              <w:top w:val="single" w:sz="4" w:space="0" w:color="auto"/>
              <w:left w:val="single" w:sz="4" w:space="0" w:color="auto"/>
              <w:bottom w:val="single" w:sz="4" w:space="0" w:color="auto"/>
              <w:right w:val="nil"/>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700"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mieszkaniowe</w:t>
            </w:r>
          </w:p>
        </w:tc>
        <w:tc>
          <w:tcPr>
            <w:tcW w:w="1505" w:type="dxa"/>
            <w:gridSpan w:val="2"/>
            <w:tcBorders>
              <w:top w:val="single" w:sz="4" w:space="0" w:color="auto"/>
              <w:left w:val="nil"/>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użytkowe</w:t>
            </w:r>
          </w:p>
        </w:tc>
        <w:tc>
          <w:tcPr>
            <w:tcW w:w="1714"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mieszkaniowe</w:t>
            </w:r>
          </w:p>
        </w:tc>
        <w:tc>
          <w:tcPr>
            <w:tcW w:w="1407" w:type="dxa"/>
            <w:gridSpan w:val="2"/>
            <w:tcBorders>
              <w:top w:val="single" w:sz="4" w:space="0" w:color="auto"/>
              <w:left w:val="nil"/>
              <w:bottom w:val="single" w:sz="4" w:space="0" w:color="auto"/>
              <w:right w:val="single" w:sz="8" w:space="0" w:color="000000"/>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Lokale użytkowe</w:t>
            </w:r>
          </w:p>
        </w:tc>
      </w:tr>
      <w:tr w:rsidR="00700A21" w:rsidRPr="00F266E6" w:rsidTr="00450733">
        <w:trPr>
          <w:trHeight w:val="645"/>
        </w:trPr>
        <w:tc>
          <w:tcPr>
            <w:tcW w:w="483"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48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057"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1546" w:type="dxa"/>
            <w:vMerge/>
            <w:tcBorders>
              <w:top w:val="single" w:sz="4" w:space="0" w:color="auto"/>
              <w:left w:val="single" w:sz="4" w:space="0" w:color="auto"/>
              <w:bottom w:val="single" w:sz="4" w:space="0" w:color="auto"/>
              <w:right w:val="nil"/>
            </w:tcBorders>
            <w:shd w:val="clear" w:color="auto" w:fill="808080"/>
            <w:vAlign w:val="center"/>
          </w:tcPr>
          <w:p w:rsidR="00700A21" w:rsidRPr="00265D12" w:rsidRDefault="00700A21" w:rsidP="00522084">
            <w:pPr>
              <w:suppressAutoHyphens w:val="0"/>
              <w:rPr>
                <w:rFonts w:ascii="Arial" w:hAnsi="Arial" w:cs="Arial"/>
                <w:b/>
                <w:bCs/>
                <w:szCs w:val="16"/>
                <w:lang w:eastAsia="pl-PL"/>
              </w:rPr>
            </w:pPr>
          </w:p>
        </w:tc>
        <w:tc>
          <w:tcPr>
            <w:tcW w:w="703" w:type="dxa"/>
            <w:tcBorders>
              <w:top w:val="nil"/>
              <w:left w:val="single" w:sz="8" w:space="0" w:color="auto"/>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997"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03"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802" w:type="dxa"/>
            <w:tcBorders>
              <w:top w:val="nil"/>
              <w:left w:val="nil"/>
              <w:bottom w:val="single" w:sz="8" w:space="0" w:color="auto"/>
              <w:right w:val="nil"/>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78" w:type="dxa"/>
            <w:tcBorders>
              <w:top w:val="nil"/>
              <w:left w:val="single" w:sz="8" w:space="0" w:color="auto"/>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936"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c>
          <w:tcPr>
            <w:tcW w:w="704" w:type="dxa"/>
            <w:tcBorders>
              <w:top w:val="nil"/>
              <w:left w:val="nil"/>
              <w:bottom w:val="single" w:sz="8" w:space="0" w:color="auto"/>
              <w:right w:val="single" w:sz="4"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Ilość lokali</w:t>
            </w:r>
          </w:p>
        </w:tc>
        <w:tc>
          <w:tcPr>
            <w:tcW w:w="703" w:type="dxa"/>
            <w:tcBorders>
              <w:top w:val="nil"/>
              <w:left w:val="nil"/>
              <w:bottom w:val="single" w:sz="8" w:space="0" w:color="auto"/>
              <w:right w:val="single" w:sz="8" w:space="0" w:color="auto"/>
            </w:tcBorders>
            <w:shd w:val="clear" w:color="auto" w:fill="808080"/>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Pow. lokali (m2)</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Os. Brzostowe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225,44   </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1 </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55,64 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169,80    </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Januszewo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192,75  </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2 </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90,98 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1</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35 </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66,83    </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Krzywiec</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23</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161,05</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17,65</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45</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98,40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Babięty Małe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324,88    </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3 </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201,43 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xml:space="preserve">      123,45    </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 </w:t>
            </w: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Bornice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93,80</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36,11</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57,69</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6</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Brusiny</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10</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268,23</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96,60</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171,63</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7</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Dolina</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286,57</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142,42</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144,15</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Dolina</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243,39</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121,58</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121,58</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9</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Emilianowo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rPr>
                <w:rFonts w:ascii="Arial" w:hAnsi="Arial" w:cs="Arial"/>
                <w:szCs w:val="16"/>
                <w:lang w:eastAsia="pl-PL"/>
              </w:rPr>
            </w:pPr>
            <w:r w:rsidRPr="00265D12">
              <w:rPr>
                <w:rFonts w:ascii="Arial" w:hAnsi="Arial" w:cs="Arial"/>
                <w:sz w:val="22"/>
                <w:szCs w:val="16"/>
                <w:lang w:eastAsia="pl-PL"/>
              </w:rPr>
              <w:t>O4</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216,19</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87,34</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128,85</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10</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Huta</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212,30</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53,50</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158,80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11</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Karolewo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185,57</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33,00</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152,57</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Lubnowy Małe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135,65</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82,65</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53,00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13</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Lubnowy Wielkie</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25</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425,79</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88,54</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5</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337,25</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14</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Olbrachtówko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17</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121,16</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75,36</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45,80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15</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Olbrachtówko</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18</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205,74</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186,14</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19,60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483" w:type="dxa"/>
            <w:tcBorders>
              <w:top w:val="nil"/>
              <w:left w:val="single" w:sz="4"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16</w:t>
            </w:r>
          </w:p>
        </w:tc>
        <w:tc>
          <w:tcPr>
            <w:tcW w:w="148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Stawiec</w:t>
            </w:r>
          </w:p>
        </w:tc>
        <w:tc>
          <w:tcPr>
            <w:tcW w:w="105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w:t>
            </w:r>
          </w:p>
        </w:tc>
        <w:tc>
          <w:tcPr>
            <w:tcW w:w="1546"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279,81</w:t>
            </w:r>
          </w:p>
        </w:tc>
        <w:tc>
          <w:tcPr>
            <w:tcW w:w="703"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1</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48,81</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802" w:type="dxa"/>
            <w:tcBorders>
              <w:top w:val="nil"/>
              <w:left w:val="nil"/>
              <w:bottom w:val="single" w:sz="4" w:space="0" w:color="auto"/>
              <w:right w:val="nil"/>
            </w:tcBorders>
            <w:noWrap/>
            <w:vAlign w:val="center"/>
          </w:tcPr>
          <w:p w:rsidR="00700A21" w:rsidRPr="00265D12" w:rsidRDefault="00700A21" w:rsidP="00522084">
            <w:pPr>
              <w:suppressAutoHyphens w:val="0"/>
              <w:jc w:val="center"/>
              <w:rPr>
                <w:rFonts w:ascii="Arial" w:hAnsi="Arial" w:cs="Arial"/>
                <w:szCs w:val="16"/>
                <w:lang w:eastAsia="pl-PL"/>
              </w:rPr>
            </w:pPr>
          </w:p>
        </w:tc>
        <w:tc>
          <w:tcPr>
            <w:tcW w:w="778" w:type="dxa"/>
            <w:tcBorders>
              <w:top w:val="nil"/>
              <w:left w:val="single" w:sz="8" w:space="0" w:color="auto"/>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3</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r w:rsidRPr="00265D12">
              <w:rPr>
                <w:rFonts w:ascii="Arial" w:hAnsi="Arial" w:cs="Arial"/>
                <w:sz w:val="22"/>
                <w:szCs w:val="16"/>
                <w:lang w:eastAsia="pl-PL"/>
              </w:rPr>
              <w:t>231,00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c>
          <w:tcPr>
            <w:tcW w:w="703" w:type="dxa"/>
            <w:tcBorders>
              <w:top w:val="nil"/>
              <w:left w:val="nil"/>
              <w:bottom w:val="single" w:sz="4" w:space="0" w:color="auto"/>
              <w:right w:val="single" w:sz="8" w:space="0" w:color="auto"/>
            </w:tcBorders>
            <w:noWrap/>
            <w:vAlign w:val="center"/>
          </w:tcPr>
          <w:p w:rsidR="00700A21" w:rsidRPr="00265D12" w:rsidRDefault="00700A21" w:rsidP="00522084">
            <w:pPr>
              <w:suppressAutoHyphens w:val="0"/>
              <w:jc w:val="center"/>
              <w:rPr>
                <w:rFonts w:ascii="Arial" w:hAnsi="Arial" w:cs="Arial"/>
                <w:szCs w:val="16"/>
                <w:lang w:eastAsia="pl-PL"/>
              </w:rPr>
            </w:pPr>
          </w:p>
        </w:tc>
      </w:tr>
      <w:tr w:rsidR="00700A21" w:rsidRPr="00F266E6" w:rsidTr="00450733">
        <w:trPr>
          <w:trHeight w:val="499"/>
        </w:trPr>
        <w:tc>
          <w:tcPr>
            <w:tcW w:w="3026" w:type="dxa"/>
            <w:gridSpan w:val="3"/>
            <w:tcBorders>
              <w:top w:val="single" w:sz="4" w:space="0" w:color="auto"/>
              <w:left w:val="single" w:sz="4" w:space="0" w:color="auto"/>
              <w:bottom w:val="single" w:sz="4" w:space="0" w:color="auto"/>
              <w:right w:val="single" w:sz="4" w:space="0" w:color="000000"/>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RAZEM</w:t>
            </w:r>
          </w:p>
        </w:tc>
        <w:tc>
          <w:tcPr>
            <w:tcW w:w="154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3 578,32</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29</w:t>
            </w:r>
          </w:p>
        </w:tc>
        <w:tc>
          <w:tcPr>
            <w:tcW w:w="997"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1417,75 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2</w:t>
            </w:r>
          </w:p>
        </w:tc>
        <w:tc>
          <w:tcPr>
            <w:tcW w:w="802"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80 </w:t>
            </w:r>
          </w:p>
        </w:tc>
        <w:tc>
          <w:tcPr>
            <w:tcW w:w="778"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36</w:t>
            </w:r>
          </w:p>
        </w:tc>
        <w:tc>
          <w:tcPr>
            <w:tcW w:w="936"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2080,40</w:t>
            </w:r>
          </w:p>
        </w:tc>
        <w:tc>
          <w:tcPr>
            <w:tcW w:w="704"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w:t>
            </w:r>
          </w:p>
        </w:tc>
        <w:tc>
          <w:tcPr>
            <w:tcW w:w="703" w:type="dxa"/>
            <w:tcBorders>
              <w:top w:val="nil"/>
              <w:left w:val="nil"/>
              <w:bottom w:val="single" w:sz="4" w:space="0" w:color="auto"/>
              <w:right w:val="single" w:sz="4" w:space="0" w:color="auto"/>
            </w:tcBorders>
            <w:noWrap/>
            <w:vAlign w:val="center"/>
          </w:tcPr>
          <w:p w:rsidR="00700A21" w:rsidRPr="00265D12" w:rsidRDefault="00700A21" w:rsidP="00522084">
            <w:pPr>
              <w:suppressAutoHyphens w:val="0"/>
              <w:jc w:val="center"/>
              <w:rPr>
                <w:rFonts w:ascii="Arial" w:hAnsi="Arial" w:cs="Arial"/>
                <w:b/>
                <w:bCs/>
                <w:szCs w:val="16"/>
                <w:lang w:eastAsia="pl-PL"/>
              </w:rPr>
            </w:pPr>
            <w:r w:rsidRPr="00265D12">
              <w:rPr>
                <w:rFonts w:ascii="Arial" w:hAnsi="Arial" w:cs="Arial"/>
                <w:b/>
                <w:bCs/>
                <w:sz w:val="22"/>
                <w:szCs w:val="16"/>
                <w:lang w:eastAsia="pl-PL"/>
              </w:rPr>
              <w:t> </w:t>
            </w:r>
          </w:p>
        </w:tc>
      </w:tr>
    </w:tbl>
    <w:p w:rsidR="00700A21" w:rsidRPr="00F266E6" w:rsidRDefault="00700A21" w:rsidP="00B0605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p w:rsidR="00700A21" w:rsidRPr="00F266E6"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Default="00700A21" w:rsidP="0058412C">
      <w:pPr>
        <w:spacing w:line="360" w:lineRule="auto"/>
        <w:rPr>
          <w:rFonts w:ascii="Arial" w:hAnsi="Arial" w:cs="Arial"/>
        </w:rPr>
      </w:pPr>
    </w:p>
    <w:p w:rsidR="00700A21" w:rsidRPr="00F266E6" w:rsidRDefault="00700A21" w:rsidP="0058412C">
      <w:pPr>
        <w:spacing w:line="360" w:lineRule="auto"/>
        <w:rPr>
          <w:rFonts w:ascii="Arial" w:hAnsi="Arial" w:cs="Arial"/>
        </w:rPr>
      </w:pPr>
    </w:p>
    <w:tbl>
      <w:tblPr>
        <w:tblW w:w="9513" w:type="dxa"/>
        <w:tblInd w:w="55" w:type="dxa"/>
        <w:tblCellMar>
          <w:left w:w="70" w:type="dxa"/>
          <w:right w:w="70" w:type="dxa"/>
        </w:tblCellMar>
        <w:tblLook w:val="00A0"/>
      </w:tblPr>
      <w:tblGrid>
        <w:gridCol w:w="452"/>
        <w:gridCol w:w="1696"/>
        <w:gridCol w:w="974"/>
        <w:gridCol w:w="1419"/>
        <w:gridCol w:w="1140"/>
        <w:gridCol w:w="1365"/>
        <w:gridCol w:w="1203"/>
        <w:gridCol w:w="1264"/>
      </w:tblGrid>
      <w:tr w:rsidR="00700A21" w:rsidRPr="00F266E6">
        <w:trPr>
          <w:trHeight w:val="240"/>
        </w:trPr>
        <w:tc>
          <w:tcPr>
            <w:tcW w:w="9513" w:type="dxa"/>
            <w:gridSpan w:val="8"/>
            <w:tcBorders>
              <w:top w:val="nil"/>
              <w:left w:val="nil"/>
              <w:bottom w:val="nil"/>
              <w:right w:val="nil"/>
            </w:tcBorders>
            <w:noWrap/>
            <w:vAlign w:val="center"/>
          </w:tcPr>
          <w:p w:rsidR="00700A21" w:rsidRDefault="00700A21" w:rsidP="00265D12">
            <w:pPr>
              <w:rPr>
                <w:rFonts w:ascii="Arial" w:hAnsi="Arial" w:cs="Arial"/>
                <w:b/>
                <w:lang w:eastAsia="pl-PL"/>
              </w:rPr>
            </w:pPr>
            <w:bookmarkStart w:id="93" w:name="_Toc449563245"/>
            <w:r w:rsidRPr="00265D12">
              <w:rPr>
                <w:rFonts w:ascii="Arial" w:hAnsi="Arial" w:cs="Arial"/>
                <w:b/>
                <w:lang w:eastAsia="pl-PL"/>
              </w:rPr>
              <w:lastRenderedPageBreak/>
              <w:t>Tabela 11. Powierzchnia budynków komunalnych stan na 2015 r</w:t>
            </w:r>
            <w:bookmarkEnd w:id="93"/>
            <w:r w:rsidRPr="00265D12">
              <w:rPr>
                <w:rFonts w:ascii="Arial" w:hAnsi="Arial" w:cs="Arial"/>
                <w:b/>
                <w:lang w:eastAsia="pl-PL"/>
              </w:rPr>
              <w:t>.</w:t>
            </w:r>
          </w:p>
          <w:p w:rsidR="00700A21" w:rsidRPr="00265D12" w:rsidRDefault="00700A21" w:rsidP="00265D12">
            <w:pPr>
              <w:rPr>
                <w:b/>
                <w:lang w:eastAsia="pl-PL"/>
              </w:rPr>
            </w:pPr>
          </w:p>
        </w:tc>
      </w:tr>
      <w:tr w:rsidR="00700A21" w:rsidRPr="00F266E6">
        <w:trPr>
          <w:trHeight w:val="225"/>
        </w:trPr>
        <w:tc>
          <w:tcPr>
            <w:tcW w:w="452"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LP.</w:t>
            </w:r>
          </w:p>
        </w:tc>
        <w:tc>
          <w:tcPr>
            <w:tcW w:w="1696"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Administrowane budynki komunalne</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nr budynku</w:t>
            </w:r>
          </w:p>
        </w:tc>
        <w:tc>
          <w:tcPr>
            <w:tcW w:w="1419" w:type="dxa"/>
            <w:vMerge w:val="restart"/>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Powierzchnia budynków ogółem (m2)</w:t>
            </w:r>
          </w:p>
        </w:tc>
        <w:tc>
          <w:tcPr>
            <w:tcW w:w="4972" w:type="dxa"/>
            <w:gridSpan w:val="4"/>
            <w:tcBorders>
              <w:top w:val="single" w:sz="8" w:space="0" w:color="auto"/>
              <w:left w:val="single" w:sz="8" w:space="0" w:color="auto"/>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Lokalne stanowiące własność gminy</w:t>
            </w:r>
          </w:p>
        </w:tc>
      </w:tr>
      <w:tr w:rsidR="00700A21" w:rsidRPr="00F266E6">
        <w:trPr>
          <w:trHeight w:val="225"/>
        </w:trPr>
        <w:tc>
          <w:tcPr>
            <w:tcW w:w="452"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69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419"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2505" w:type="dxa"/>
            <w:gridSpan w:val="2"/>
            <w:tcBorders>
              <w:top w:val="single" w:sz="4" w:space="0" w:color="auto"/>
              <w:left w:val="single" w:sz="8"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Lokale mieszkaniowe</w:t>
            </w:r>
          </w:p>
        </w:tc>
        <w:tc>
          <w:tcPr>
            <w:tcW w:w="2467" w:type="dxa"/>
            <w:gridSpan w:val="2"/>
            <w:tcBorders>
              <w:top w:val="single" w:sz="4" w:space="0" w:color="auto"/>
              <w:left w:val="nil"/>
              <w:bottom w:val="single" w:sz="4" w:space="0" w:color="auto"/>
              <w:right w:val="single" w:sz="8" w:space="0" w:color="000000"/>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Lokale użytkowe</w:t>
            </w:r>
          </w:p>
        </w:tc>
      </w:tr>
      <w:tr w:rsidR="00700A21" w:rsidRPr="00F266E6" w:rsidTr="00265D12">
        <w:trPr>
          <w:trHeight w:val="565"/>
        </w:trPr>
        <w:tc>
          <w:tcPr>
            <w:tcW w:w="452"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696"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419" w:type="dxa"/>
            <w:vMerge/>
            <w:tcBorders>
              <w:top w:val="single" w:sz="4" w:space="0" w:color="auto"/>
              <w:left w:val="single" w:sz="4" w:space="0" w:color="auto"/>
              <w:bottom w:val="single" w:sz="4" w:space="0" w:color="auto"/>
              <w:right w:val="nil"/>
            </w:tcBorders>
            <w:shd w:val="clear" w:color="auto" w:fill="808080"/>
            <w:vAlign w:val="center"/>
          </w:tcPr>
          <w:p w:rsidR="00700A21" w:rsidRPr="00B01311" w:rsidRDefault="00700A21" w:rsidP="00522084">
            <w:pPr>
              <w:suppressAutoHyphens w:val="0"/>
              <w:rPr>
                <w:rFonts w:ascii="Arial" w:hAnsi="Arial" w:cs="Arial"/>
                <w:b/>
                <w:bCs/>
                <w:sz w:val="20"/>
                <w:szCs w:val="16"/>
                <w:lang w:eastAsia="pl-PL"/>
              </w:rPr>
            </w:pPr>
          </w:p>
        </w:tc>
        <w:tc>
          <w:tcPr>
            <w:tcW w:w="1140" w:type="dxa"/>
            <w:tcBorders>
              <w:top w:val="nil"/>
              <w:left w:val="single" w:sz="8" w:space="0" w:color="auto"/>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Ilość lokali</w:t>
            </w:r>
          </w:p>
        </w:tc>
        <w:tc>
          <w:tcPr>
            <w:tcW w:w="1365"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 lokali (m2)</w:t>
            </w:r>
          </w:p>
        </w:tc>
        <w:tc>
          <w:tcPr>
            <w:tcW w:w="1203" w:type="dxa"/>
            <w:tcBorders>
              <w:top w:val="nil"/>
              <w:left w:val="nil"/>
              <w:bottom w:val="single" w:sz="8" w:space="0" w:color="auto"/>
              <w:right w:val="single" w:sz="4"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Ilość lokali</w:t>
            </w:r>
          </w:p>
        </w:tc>
        <w:tc>
          <w:tcPr>
            <w:tcW w:w="1264" w:type="dxa"/>
            <w:tcBorders>
              <w:top w:val="nil"/>
              <w:left w:val="nil"/>
              <w:bottom w:val="single" w:sz="8" w:space="0" w:color="auto"/>
              <w:right w:val="single" w:sz="8" w:space="0" w:color="auto"/>
            </w:tcBorders>
            <w:shd w:val="clear" w:color="auto" w:fill="808080"/>
            <w:vAlign w:val="center"/>
          </w:tcPr>
          <w:p w:rsidR="00700A21" w:rsidRPr="00B01311" w:rsidRDefault="00700A21" w:rsidP="00522084">
            <w:pPr>
              <w:suppressAutoHyphens w:val="0"/>
              <w:jc w:val="center"/>
              <w:rPr>
                <w:rFonts w:ascii="Arial" w:hAnsi="Arial" w:cs="Arial"/>
                <w:b/>
                <w:bCs/>
                <w:sz w:val="20"/>
                <w:szCs w:val="16"/>
                <w:lang w:eastAsia="pl-PL"/>
              </w:rPr>
            </w:pPr>
            <w:r w:rsidRPr="00B01311">
              <w:rPr>
                <w:rFonts w:ascii="Arial" w:hAnsi="Arial" w:cs="Arial"/>
                <w:b/>
                <w:bCs/>
                <w:sz w:val="20"/>
                <w:szCs w:val="16"/>
                <w:lang w:eastAsia="pl-PL"/>
              </w:rPr>
              <w:t>Pow. lokali (m2)</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88,92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55,00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33,92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Bałtycka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144,82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rPr>
                <w:rFonts w:ascii="Arial" w:hAnsi="Arial" w:cs="Arial"/>
                <w:szCs w:val="20"/>
                <w:lang w:eastAsia="pl-PL"/>
              </w:rPr>
            </w:pPr>
            <w:r w:rsidRPr="00265D12">
              <w:rPr>
                <w:rFonts w:ascii="Arial" w:hAnsi="Arial" w:cs="Arial"/>
                <w:sz w:val="22"/>
                <w:szCs w:val="20"/>
                <w:lang w:eastAsia="pl-PL"/>
              </w:rPr>
              <w:t xml:space="preserve">        Iławska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159,45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159,45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29</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197,83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Iławska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220,73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Koszarowa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17A</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165,10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Krótka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83,76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8</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Czerwona Woda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83,29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83,29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25A</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118,19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211,81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Piastowska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7</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11</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394,37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Podmurze</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48,61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13</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Prabucka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449,32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14</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12A</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57,00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15</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Słowiańska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32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73,37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53,85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19,52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16</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Stare Miasto</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113,49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17</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Szewska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87,88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18</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Wiejska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5</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196,51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19</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4</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200,62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20</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Wodna</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6</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74,33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21</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10</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1140" w:type="dxa"/>
            <w:tcBorders>
              <w:top w:val="nil"/>
              <w:left w:val="single" w:sz="8"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w:t>
            </w:r>
          </w:p>
        </w:tc>
        <w:tc>
          <w:tcPr>
            <w:tcW w:w="1365"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57,47    </w:t>
            </w:r>
          </w:p>
        </w:tc>
        <w:tc>
          <w:tcPr>
            <w:tcW w:w="1203"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64" w:type="dxa"/>
            <w:tcBorders>
              <w:top w:val="nil"/>
              <w:left w:val="nil"/>
              <w:bottom w:val="single" w:sz="4" w:space="0" w:color="auto"/>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r>
      <w:tr w:rsidR="00700A21" w:rsidRPr="00F266E6">
        <w:trPr>
          <w:trHeight w:val="499"/>
        </w:trPr>
        <w:tc>
          <w:tcPr>
            <w:tcW w:w="452" w:type="dxa"/>
            <w:tcBorders>
              <w:top w:val="nil"/>
              <w:left w:val="single" w:sz="4" w:space="0" w:color="auto"/>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22</w:t>
            </w:r>
          </w:p>
        </w:tc>
        <w:tc>
          <w:tcPr>
            <w:tcW w:w="1696"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Wybickiego</w:t>
            </w:r>
          </w:p>
        </w:tc>
        <w:tc>
          <w:tcPr>
            <w:tcW w:w="974" w:type="dxa"/>
            <w:tcBorders>
              <w:top w:val="nil"/>
              <w:left w:val="nil"/>
              <w:bottom w:val="single" w:sz="4" w:space="0" w:color="auto"/>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9</w:t>
            </w:r>
          </w:p>
        </w:tc>
        <w:tc>
          <w:tcPr>
            <w:tcW w:w="1419" w:type="dxa"/>
            <w:tcBorders>
              <w:top w:val="nil"/>
              <w:left w:val="nil"/>
              <w:bottom w:val="single" w:sz="4" w:space="0" w:color="auto"/>
              <w:right w:val="nil"/>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c>
          <w:tcPr>
            <w:tcW w:w="1140" w:type="dxa"/>
            <w:tcBorders>
              <w:top w:val="nil"/>
              <w:left w:val="single" w:sz="8" w:space="0" w:color="auto"/>
              <w:bottom w:val="nil"/>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365" w:type="dxa"/>
            <w:tcBorders>
              <w:top w:val="nil"/>
              <w:left w:val="nil"/>
              <w:bottom w:val="nil"/>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w:t>
            </w:r>
          </w:p>
        </w:tc>
        <w:tc>
          <w:tcPr>
            <w:tcW w:w="1203" w:type="dxa"/>
            <w:tcBorders>
              <w:top w:val="nil"/>
              <w:left w:val="nil"/>
              <w:bottom w:val="nil"/>
              <w:right w:val="single" w:sz="4"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12</w:t>
            </w:r>
          </w:p>
        </w:tc>
        <w:tc>
          <w:tcPr>
            <w:tcW w:w="1264" w:type="dxa"/>
            <w:tcBorders>
              <w:top w:val="nil"/>
              <w:left w:val="nil"/>
              <w:bottom w:val="nil"/>
              <w:right w:val="single" w:sz="8" w:space="0" w:color="auto"/>
            </w:tcBorders>
            <w:vAlign w:val="center"/>
          </w:tcPr>
          <w:p w:rsidR="00700A21" w:rsidRPr="00265D12" w:rsidRDefault="00700A21" w:rsidP="00522084">
            <w:pPr>
              <w:suppressAutoHyphens w:val="0"/>
              <w:jc w:val="center"/>
              <w:rPr>
                <w:rFonts w:ascii="Arial" w:hAnsi="Arial" w:cs="Arial"/>
                <w:szCs w:val="20"/>
                <w:lang w:eastAsia="pl-PL"/>
              </w:rPr>
            </w:pPr>
            <w:r w:rsidRPr="00265D12">
              <w:rPr>
                <w:rFonts w:ascii="Arial" w:hAnsi="Arial" w:cs="Arial"/>
                <w:sz w:val="22"/>
                <w:szCs w:val="20"/>
                <w:lang w:eastAsia="pl-PL"/>
              </w:rPr>
              <w:t xml:space="preserve">   892,17    </w:t>
            </w:r>
          </w:p>
        </w:tc>
      </w:tr>
      <w:tr w:rsidR="00700A21" w:rsidRPr="00F266E6" w:rsidTr="00265D12">
        <w:trPr>
          <w:trHeight w:val="437"/>
        </w:trPr>
        <w:tc>
          <w:tcPr>
            <w:tcW w:w="3122" w:type="dxa"/>
            <w:gridSpan w:val="3"/>
            <w:tcBorders>
              <w:top w:val="single" w:sz="4" w:space="0" w:color="auto"/>
              <w:left w:val="single" w:sz="4" w:space="0" w:color="auto"/>
              <w:bottom w:val="single" w:sz="4" w:space="0" w:color="auto"/>
              <w:right w:val="single" w:sz="4" w:space="0" w:color="000000"/>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RAZEM</w:t>
            </w:r>
          </w:p>
        </w:tc>
        <w:tc>
          <w:tcPr>
            <w:tcW w:w="1419" w:type="dxa"/>
            <w:tcBorders>
              <w:top w:val="single" w:sz="8" w:space="0" w:color="auto"/>
              <w:left w:val="nil"/>
              <w:bottom w:val="single" w:sz="8" w:space="0" w:color="auto"/>
              <w:right w:val="single" w:sz="4"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4119,04</w:t>
            </w:r>
          </w:p>
        </w:tc>
        <w:tc>
          <w:tcPr>
            <w:tcW w:w="1140" w:type="dxa"/>
            <w:tcBorders>
              <w:top w:val="single" w:sz="8" w:space="0" w:color="auto"/>
              <w:left w:val="nil"/>
              <w:bottom w:val="single" w:sz="8" w:space="0" w:color="auto"/>
              <w:right w:val="single" w:sz="4"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60</w:t>
            </w:r>
          </w:p>
        </w:tc>
        <w:tc>
          <w:tcPr>
            <w:tcW w:w="1365" w:type="dxa"/>
            <w:tcBorders>
              <w:top w:val="single" w:sz="8" w:space="0" w:color="auto"/>
              <w:left w:val="single" w:sz="8" w:space="0" w:color="auto"/>
              <w:bottom w:val="single" w:sz="8" w:space="0" w:color="auto"/>
              <w:right w:val="single" w:sz="4" w:space="0" w:color="auto"/>
            </w:tcBorders>
            <w:vAlign w:val="center"/>
          </w:tcPr>
          <w:p w:rsidR="00700A21" w:rsidRPr="00265D12" w:rsidRDefault="00700A21" w:rsidP="00522084">
            <w:pPr>
              <w:jc w:val="center"/>
              <w:rPr>
                <w:rFonts w:ascii="Arial" w:hAnsi="Arial" w:cs="Arial"/>
                <w:b/>
                <w:szCs w:val="20"/>
              </w:rPr>
            </w:pPr>
          </w:p>
          <w:p w:rsidR="00700A21" w:rsidRPr="00265D12" w:rsidRDefault="00700A21" w:rsidP="00522084">
            <w:pPr>
              <w:jc w:val="center"/>
              <w:rPr>
                <w:rFonts w:ascii="Arial" w:hAnsi="Arial" w:cs="Arial"/>
                <w:b/>
                <w:szCs w:val="20"/>
              </w:rPr>
            </w:pPr>
            <w:r w:rsidRPr="00265D12">
              <w:rPr>
                <w:rFonts w:ascii="Arial" w:hAnsi="Arial" w:cs="Arial"/>
                <w:b/>
                <w:sz w:val="22"/>
                <w:szCs w:val="20"/>
              </w:rPr>
              <w:t>2634,24</w:t>
            </w:r>
          </w:p>
          <w:p w:rsidR="00700A21" w:rsidRPr="00265D12" w:rsidRDefault="00700A21" w:rsidP="00522084">
            <w:pPr>
              <w:suppressAutoHyphens w:val="0"/>
              <w:jc w:val="center"/>
              <w:rPr>
                <w:rFonts w:ascii="Arial" w:hAnsi="Arial" w:cs="Arial"/>
                <w:b/>
                <w:bCs/>
                <w:szCs w:val="20"/>
                <w:lang w:eastAsia="pl-PL"/>
              </w:rPr>
            </w:pPr>
          </w:p>
        </w:tc>
        <w:tc>
          <w:tcPr>
            <w:tcW w:w="1203" w:type="dxa"/>
            <w:tcBorders>
              <w:top w:val="single" w:sz="8" w:space="0" w:color="auto"/>
              <w:left w:val="single" w:sz="8" w:space="0" w:color="auto"/>
              <w:bottom w:val="single" w:sz="8" w:space="0" w:color="auto"/>
              <w:right w:val="single" w:sz="4"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bCs/>
                <w:sz w:val="22"/>
                <w:szCs w:val="20"/>
                <w:lang w:eastAsia="pl-PL"/>
              </w:rPr>
              <w:t>27</w:t>
            </w:r>
          </w:p>
        </w:tc>
        <w:tc>
          <w:tcPr>
            <w:tcW w:w="1264" w:type="dxa"/>
            <w:tcBorders>
              <w:top w:val="single" w:sz="8" w:space="0" w:color="auto"/>
              <w:left w:val="single" w:sz="8" w:space="0" w:color="auto"/>
              <w:bottom w:val="single" w:sz="8" w:space="0" w:color="auto"/>
              <w:right w:val="single" w:sz="8" w:space="0" w:color="auto"/>
            </w:tcBorders>
            <w:vAlign w:val="center"/>
          </w:tcPr>
          <w:p w:rsidR="00700A21" w:rsidRPr="00265D12" w:rsidRDefault="00700A21" w:rsidP="00522084">
            <w:pPr>
              <w:suppressAutoHyphens w:val="0"/>
              <w:jc w:val="center"/>
              <w:rPr>
                <w:rFonts w:ascii="Arial" w:hAnsi="Arial" w:cs="Arial"/>
                <w:b/>
                <w:bCs/>
                <w:szCs w:val="20"/>
                <w:lang w:eastAsia="pl-PL"/>
              </w:rPr>
            </w:pPr>
            <w:r w:rsidRPr="00265D12">
              <w:rPr>
                <w:rFonts w:ascii="Arial" w:hAnsi="Arial" w:cs="Arial"/>
                <w:b/>
                <w:sz w:val="22"/>
                <w:szCs w:val="20"/>
              </w:rPr>
              <w:t>1484,8</w:t>
            </w:r>
          </w:p>
        </w:tc>
      </w:tr>
    </w:tbl>
    <w:p w:rsidR="00700A21" w:rsidRPr="00F266E6" w:rsidRDefault="00700A21" w:rsidP="0058412C">
      <w:pPr>
        <w:spacing w:line="360" w:lineRule="auto"/>
        <w:rPr>
          <w:rFonts w:ascii="Arial" w:hAnsi="Arial" w:cs="Arial"/>
          <w:i/>
          <w:sz w:val="20"/>
        </w:rPr>
      </w:pPr>
      <w:r w:rsidRPr="00F266E6">
        <w:rPr>
          <w:rFonts w:ascii="Arial" w:hAnsi="Arial" w:cs="Arial"/>
          <w:i/>
          <w:sz w:val="20"/>
        </w:rPr>
        <w:t xml:space="preserve">Źródło: </w:t>
      </w:r>
      <w:r>
        <w:rPr>
          <w:rFonts w:ascii="Arial" w:hAnsi="Arial" w:cs="Arial"/>
          <w:i/>
          <w:sz w:val="20"/>
        </w:rPr>
        <w:t xml:space="preserve">Opracowanie Urząd Miejski  w </w:t>
      </w:r>
      <w:r w:rsidRPr="00F266E6">
        <w:rPr>
          <w:rFonts w:ascii="Arial" w:hAnsi="Arial" w:cs="Arial"/>
          <w:i/>
          <w:sz w:val="20"/>
        </w:rPr>
        <w:t>Susz</w:t>
      </w:r>
      <w:r>
        <w:rPr>
          <w:rFonts w:ascii="Arial" w:hAnsi="Arial" w:cs="Arial"/>
          <w:i/>
          <w:sz w:val="20"/>
        </w:rPr>
        <w:t>u</w:t>
      </w:r>
    </w:p>
    <w:p w:rsidR="00700A21" w:rsidRDefault="00700A21" w:rsidP="00B7736F">
      <w:pPr>
        <w:spacing w:line="360" w:lineRule="auto"/>
        <w:jc w:val="both"/>
        <w:rPr>
          <w:rFonts w:ascii="Arial" w:hAnsi="Arial"/>
          <w:b/>
        </w:rPr>
      </w:pPr>
      <w:bookmarkStart w:id="94" w:name="_Toc330472122"/>
      <w:r w:rsidRPr="00B7736F">
        <w:rPr>
          <w:rFonts w:ascii="Arial" w:hAnsi="Arial"/>
          <w:b/>
        </w:rPr>
        <w:lastRenderedPageBreak/>
        <w:t xml:space="preserve"> </w:t>
      </w:r>
      <w:bookmarkStart w:id="95" w:name="_Toc208993464"/>
      <w:bookmarkStart w:id="96" w:name="_Toc208996343"/>
      <w:r w:rsidRPr="00B7736F">
        <w:rPr>
          <w:rFonts w:ascii="Arial" w:hAnsi="Arial"/>
          <w:b/>
        </w:rPr>
        <w:t>Identyfikacja problemów</w:t>
      </w:r>
      <w:bookmarkEnd w:id="94"/>
      <w:bookmarkEnd w:id="95"/>
      <w:bookmarkEnd w:id="96"/>
      <w:r>
        <w:rPr>
          <w:rFonts w:ascii="Arial" w:hAnsi="Arial"/>
          <w:b/>
        </w:rPr>
        <w:t>:</w:t>
      </w:r>
    </w:p>
    <w:p w:rsidR="00700A21" w:rsidRPr="00F266E6" w:rsidRDefault="00700A21" w:rsidP="00C533D7">
      <w:pPr>
        <w:spacing w:line="360" w:lineRule="auto"/>
        <w:jc w:val="both"/>
        <w:rPr>
          <w:rFonts w:ascii="Arial" w:hAnsi="Arial" w:cs="Arial"/>
          <w:b/>
          <w:u w:val="single"/>
        </w:rPr>
      </w:pP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główny problem miasta to zły stan techniczny chodników, zł</w:t>
      </w:r>
      <w:r>
        <w:rPr>
          <w:rFonts w:ascii="Arial" w:hAnsi="Arial" w:cs="Arial"/>
        </w:rPr>
        <w:t>y stan techniczny części ulic,</w:t>
      </w:r>
      <w:r w:rsidRPr="00F266E6">
        <w:rPr>
          <w:rFonts w:ascii="Arial" w:hAnsi="Arial" w:cs="Arial"/>
        </w:rPr>
        <w:t xml:space="preserve"> zbyt mała ilość parkingów dla samochodów osobowych </w:t>
      </w:r>
      <w:r>
        <w:rPr>
          <w:rFonts w:ascii="Arial" w:hAnsi="Arial" w:cs="Arial"/>
        </w:rPr>
        <w:t xml:space="preserve">. Niedostateczna estetyka </w:t>
      </w:r>
      <w:r w:rsidRPr="00F266E6">
        <w:rPr>
          <w:rFonts w:ascii="Arial" w:hAnsi="Arial" w:cs="Arial"/>
        </w:rPr>
        <w:t>przestrzeni publicznej;</w:t>
      </w: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część dróg miejskich jest nieutwardzona, nie wyposażona w żadną infrastrukturę, w mieście brakuje ciągów pieszych;</w:t>
      </w: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gmina nie ma rozwiniętej infrastruktury gazowej, należy dążyć do wykonania koncepcji gazyfikacji miasta i jej realizacji, co pozwoli na zlikwidowanie indywidualnych źródeł ciepła i zastosowanie gazu, jako czynnika grzewczego;</w:t>
      </w:r>
    </w:p>
    <w:p w:rsidR="00700A21" w:rsidRPr="00F266E6" w:rsidRDefault="00700A21" w:rsidP="00962E88">
      <w:pPr>
        <w:numPr>
          <w:ilvl w:val="0"/>
          <w:numId w:val="17"/>
        </w:numPr>
        <w:spacing w:line="360" w:lineRule="auto"/>
        <w:jc w:val="both"/>
        <w:rPr>
          <w:rFonts w:ascii="Arial" w:hAnsi="Arial" w:cs="Arial"/>
        </w:rPr>
      </w:pPr>
      <w:r w:rsidRPr="00F266E6">
        <w:rPr>
          <w:rFonts w:ascii="Arial" w:hAnsi="Arial" w:cs="Arial"/>
        </w:rPr>
        <w:t xml:space="preserve">teren miasta nie jest w pełni skanalizowany </w:t>
      </w:r>
    </w:p>
    <w:p w:rsidR="00700A21" w:rsidRPr="00F266E6" w:rsidRDefault="00700A21" w:rsidP="00962E88">
      <w:pPr>
        <w:numPr>
          <w:ilvl w:val="0"/>
          <w:numId w:val="17"/>
        </w:numPr>
        <w:tabs>
          <w:tab w:val="left" w:pos="720"/>
        </w:tabs>
        <w:spacing w:line="360" w:lineRule="auto"/>
        <w:jc w:val="both"/>
        <w:rPr>
          <w:rFonts w:ascii="Arial" w:hAnsi="Arial" w:cs="Arial"/>
        </w:rPr>
      </w:pPr>
      <w:r w:rsidRPr="00F266E6">
        <w:rPr>
          <w:rFonts w:ascii="Arial" w:hAnsi="Arial" w:cs="Arial"/>
        </w:rPr>
        <w:t>w dalszym ciągu spora część istniejących dróg w mieście nie posiada kanalizacji burzowej, a istniejąca sieć kanalizacyjna nie jest wyposażona w tzw. separatory oczyszczające wody opadowe z zanieczyszczeń,</w:t>
      </w:r>
    </w:p>
    <w:p w:rsidR="00700A21" w:rsidRPr="00F266E6" w:rsidRDefault="00700A21" w:rsidP="00962E88">
      <w:pPr>
        <w:numPr>
          <w:ilvl w:val="0"/>
          <w:numId w:val="17"/>
        </w:numPr>
        <w:tabs>
          <w:tab w:val="left" w:pos="720"/>
        </w:tabs>
        <w:spacing w:line="360" w:lineRule="auto"/>
        <w:jc w:val="both"/>
        <w:rPr>
          <w:rFonts w:ascii="Arial" w:hAnsi="Arial" w:cs="Arial"/>
        </w:rPr>
      </w:pPr>
      <w:r w:rsidRPr="00F266E6">
        <w:rPr>
          <w:rFonts w:ascii="Arial" w:hAnsi="Arial" w:cs="Arial"/>
        </w:rPr>
        <w:t>niewystarczająco rozwinięta sieć ciepłownicza, brak ekologicznych sieci ciepłowniczych</w:t>
      </w:r>
    </w:p>
    <w:p w:rsidR="00700A21" w:rsidRPr="00F266E6" w:rsidRDefault="00700A21" w:rsidP="00E061E3">
      <w:pPr>
        <w:tabs>
          <w:tab w:val="left" w:pos="720"/>
        </w:tabs>
        <w:spacing w:line="360" w:lineRule="auto"/>
        <w:ind w:left="1080"/>
        <w:jc w:val="both"/>
        <w:rPr>
          <w:rFonts w:ascii="Arial" w:hAnsi="Arial" w:cs="Arial"/>
        </w:rPr>
      </w:pPr>
    </w:p>
    <w:p w:rsidR="00700A21" w:rsidRPr="00F266E6" w:rsidRDefault="00700A21" w:rsidP="00C533D7">
      <w:pPr>
        <w:spacing w:line="360" w:lineRule="auto"/>
        <w:jc w:val="both"/>
        <w:rPr>
          <w:rFonts w:ascii="Arial" w:hAnsi="Arial" w:cs="Arial"/>
        </w:rPr>
      </w:pPr>
    </w:p>
    <w:p w:rsidR="00700A21" w:rsidRPr="00F266E6" w:rsidRDefault="00700A21" w:rsidP="00C533D7">
      <w:pPr>
        <w:pStyle w:val="Nagwek2"/>
        <w:rPr>
          <w:rFonts w:ascii="Arial" w:hAnsi="Arial" w:cs="Arial"/>
          <w:sz w:val="28"/>
        </w:rPr>
      </w:pPr>
      <w:bookmarkStart w:id="97" w:name="_Toc208996344"/>
      <w:bookmarkStart w:id="98" w:name="_Toc449563246"/>
      <w:r>
        <w:rPr>
          <w:rFonts w:ascii="Arial" w:hAnsi="Arial" w:cs="Arial"/>
          <w:sz w:val="28"/>
        </w:rPr>
        <w:t>3.4. Sfera g</w:t>
      </w:r>
      <w:r w:rsidRPr="00F266E6">
        <w:rPr>
          <w:rFonts w:ascii="Arial" w:hAnsi="Arial" w:cs="Arial"/>
          <w:sz w:val="28"/>
        </w:rPr>
        <w:t>ospodarcza</w:t>
      </w:r>
      <w:bookmarkEnd w:id="97"/>
      <w:bookmarkEnd w:id="98"/>
    </w:p>
    <w:p w:rsidR="00700A21" w:rsidRDefault="00700A21" w:rsidP="00C533D7">
      <w:pPr>
        <w:pStyle w:val="Nagwek3"/>
        <w:rPr>
          <w:sz w:val="24"/>
          <w:szCs w:val="24"/>
        </w:rPr>
      </w:pPr>
      <w:bookmarkStart w:id="99" w:name="_Toc208996345"/>
      <w:bookmarkStart w:id="100" w:name="_Toc330472124"/>
      <w:bookmarkStart w:id="101" w:name="_Toc449563247"/>
    </w:p>
    <w:p w:rsidR="00700A21" w:rsidRPr="00F266E6" w:rsidRDefault="00700A21" w:rsidP="00C533D7">
      <w:pPr>
        <w:pStyle w:val="Nagwek3"/>
        <w:rPr>
          <w:sz w:val="24"/>
          <w:szCs w:val="24"/>
        </w:rPr>
      </w:pPr>
      <w:r>
        <w:rPr>
          <w:sz w:val="24"/>
          <w:szCs w:val="24"/>
        </w:rPr>
        <w:t>3.4.</w:t>
      </w:r>
      <w:r w:rsidRPr="00F266E6">
        <w:rPr>
          <w:sz w:val="24"/>
          <w:szCs w:val="24"/>
        </w:rPr>
        <w:t>1. Główni pracodawcy</w:t>
      </w:r>
      <w:bookmarkEnd w:id="99"/>
      <w:bookmarkEnd w:id="100"/>
      <w:bookmarkEnd w:id="101"/>
    </w:p>
    <w:p w:rsidR="00700A21" w:rsidRDefault="00700A21" w:rsidP="00756E55">
      <w:pPr>
        <w:spacing w:line="360" w:lineRule="auto"/>
        <w:ind w:firstLine="709"/>
        <w:jc w:val="both"/>
        <w:rPr>
          <w:rFonts w:ascii="Arial Narrow" w:hAnsi="Arial Narrow" w:cs="Arial Narrow"/>
          <w:lang w:eastAsia="pl-PL"/>
        </w:rPr>
      </w:pPr>
      <w:r w:rsidRPr="00F266E6">
        <w:rPr>
          <w:rFonts w:ascii="Arial" w:hAnsi="Arial" w:cs="Arial"/>
        </w:rPr>
        <w:t>Największym atutem regionu Warmii i Mazur są walory turystyczne, jednak w samym Suszu i najbliższej okolicy w dalszym ciągu jest niewystarczająca ilość atrakcji turystycznych</w:t>
      </w:r>
      <w:r>
        <w:rPr>
          <w:rFonts w:ascii="Arial" w:hAnsi="Arial" w:cs="Arial"/>
        </w:rPr>
        <w:t xml:space="preserve">. </w:t>
      </w:r>
      <w:r>
        <w:rPr>
          <w:rFonts w:ascii="Arial Narrow" w:hAnsi="Arial Narrow" w:cs="Arial Narrow"/>
          <w:lang w:eastAsia="pl-PL"/>
        </w:rPr>
        <w:t xml:space="preserve"> Do najważniejszych podmiotów gospodarczych w gminie zaliczyć można:</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Przedsiębiorstwo Produkcyjno - Handlowo - Usługowe „ROLMAX” Sp. z o. o. – Susz. Producent</w:t>
      </w:r>
      <w:r>
        <w:rPr>
          <w:rFonts w:ascii="Arial" w:hAnsi="Arial" w:cs="Arial Narrow"/>
          <w:lang w:eastAsia="pl-PL"/>
        </w:rPr>
        <w:t xml:space="preserve"> </w:t>
      </w:r>
      <w:r w:rsidRPr="00756E55">
        <w:rPr>
          <w:rFonts w:ascii="Arial" w:hAnsi="Arial" w:cs="Arial Narrow"/>
          <w:lang w:eastAsia="pl-PL"/>
        </w:rPr>
        <w:t>wysoko przetworzonych mrożonek garmażeryjnych;</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„AGROLOK GOLUB” s. c. - Golub Dobrzyń – Oddział w Suszu – autoryzowany dystrybutor</w:t>
      </w:r>
      <w:r>
        <w:rPr>
          <w:rFonts w:ascii="Arial" w:hAnsi="Arial" w:cs="Arial Narrow"/>
          <w:lang w:eastAsia="pl-PL"/>
        </w:rPr>
        <w:t xml:space="preserve"> </w:t>
      </w:r>
      <w:r w:rsidRPr="00756E55">
        <w:rPr>
          <w:rFonts w:ascii="Arial" w:hAnsi="Arial" w:cs="Arial Narrow"/>
          <w:lang w:eastAsia="pl-PL"/>
        </w:rPr>
        <w:t>nawozów mineralnych, środków ochrony roślin, komponentów do produkcji pasz, materiałów</w:t>
      </w:r>
      <w:r>
        <w:rPr>
          <w:rFonts w:ascii="Arial" w:hAnsi="Arial" w:cs="Arial Narrow"/>
          <w:lang w:eastAsia="pl-PL"/>
        </w:rPr>
        <w:t xml:space="preserve"> </w:t>
      </w:r>
      <w:r w:rsidRPr="00756E55">
        <w:rPr>
          <w:rFonts w:ascii="Arial" w:hAnsi="Arial" w:cs="Arial Narrow"/>
          <w:lang w:eastAsia="pl-PL"/>
        </w:rPr>
        <w:t>budowlanych;</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Spółdzielnia Mleczarska „MLEKOVITA” – Susz;</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Grupa INCO S.A. – zakład produkcyjny w Suszu – chemia gospodarcza, nawozy ogrodnicze;</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Zakład Produkcyjno – Handlowo - Usługowy „JURKOP” s.c. - Olbrachtówko- producent stolarki</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lastRenderedPageBreak/>
        <w:t>budowlanej, meble na zamówienie;</w:t>
      </w:r>
    </w:p>
    <w:p w:rsidR="00700A21" w:rsidRPr="00756E55" w:rsidRDefault="00700A21" w:rsidP="00756E55">
      <w:pPr>
        <w:suppressAutoHyphens w:val="0"/>
        <w:autoSpaceDE w:val="0"/>
        <w:autoSpaceDN w:val="0"/>
        <w:adjustRightInd w:val="0"/>
        <w:spacing w:line="360" w:lineRule="auto"/>
        <w:jc w:val="both"/>
        <w:rPr>
          <w:rFonts w:ascii="Arial" w:hAnsi="Arial"/>
          <w:lang w:eastAsia="pl-PL"/>
        </w:rPr>
      </w:pPr>
      <w:r w:rsidRPr="00756E55">
        <w:rPr>
          <w:rFonts w:ascii="Arial" w:hAnsi="Arial"/>
          <w:lang w:eastAsia="pl-PL"/>
        </w:rPr>
        <w:t>89</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Rozlewnia Gazu Płynnego Dragongaz w Redakach;</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Gminna Spółdzielnia Susz – handel detaliczny i hurtowy;</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PPHU „AMEX-BĄCZEK” S.J. w Falknowie – stolarka drzwiowa, okienna, itp.;</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 xml:space="preserve">Zakład Produkcyjny „JAGRAM-PRO” S.A. - produkcja </w:t>
      </w:r>
      <w:r>
        <w:rPr>
          <w:rFonts w:ascii="Arial" w:hAnsi="Arial" w:cs="Arial Narrow"/>
          <w:lang w:eastAsia="pl-PL"/>
        </w:rPr>
        <w:t xml:space="preserve">m.in.: </w:t>
      </w:r>
      <w:r w:rsidRPr="00756E55">
        <w:rPr>
          <w:rFonts w:ascii="Arial" w:hAnsi="Arial" w:cs="Arial Narrow"/>
          <w:lang w:eastAsia="pl-PL"/>
        </w:rPr>
        <w:t xml:space="preserve">mebli ogrodowych, altan, palet, </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NOVAGO Sp. o.o. –gospodarowanie odpadami;</w:t>
      </w:r>
    </w:p>
    <w:p w:rsidR="00700A21" w:rsidRPr="00756E55" w:rsidRDefault="00700A21" w:rsidP="00756E55">
      <w:pPr>
        <w:suppressAutoHyphens w:val="0"/>
        <w:autoSpaceDE w:val="0"/>
        <w:autoSpaceDN w:val="0"/>
        <w:adjustRightInd w:val="0"/>
        <w:spacing w:line="360" w:lineRule="auto"/>
        <w:jc w:val="both"/>
        <w:rPr>
          <w:rFonts w:ascii="Arial" w:hAnsi="Arial" w:cs="Arial Narrow"/>
          <w:lang w:eastAsia="pl-PL"/>
        </w:rPr>
      </w:pPr>
      <w:r w:rsidRPr="00756E55">
        <w:rPr>
          <w:rFonts w:ascii="Arial" w:hAnsi="Arial" w:cs="Arial Narrow"/>
          <w:lang w:eastAsia="pl-PL"/>
        </w:rPr>
        <w:t xml:space="preserve">P.D. "BARAŃSKI" Sp. jawna – </w:t>
      </w:r>
      <w:r>
        <w:rPr>
          <w:rFonts w:ascii="Arial" w:hAnsi="Arial" w:cs="Arial Narrow"/>
          <w:lang w:eastAsia="pl-PL"/>
        </w:rPr>
        <w:t xml:space="preserve">stolarka drzwiowa, schody, </w:t>
      </w:r>
    </w:p>
    <w:p w:rsidR="00700A21" w:rsidRPr="00756E55" w:rsidRDefault="00700A21" w:rsidP="00756E55">
      <w:pPr>
        <w:spacing w:line="360" w:lineRule="auto"/>
        <w:jc w:val="both"/>
        <w:rPr>
          <w:rFonts w:ascii="Arial" w:hAnsi="Arial"/>
        </w:rPr>
      </w:pPr>
      <w:r w:rsidRPr="00756E55">
        <w:rPr>
          <w:rFonts w:ascii="Arial" w:hAnsi="Arial" w:cs="Arial Narrow"/>
          <w:lang w:eastAsia="pl-PL"/>
        </w:rPr>
        <w:t>Zakład Usług Komunalnych Sp. z o.o. w Suszu.</w:t>
      </w:r>
    </w:p>
    <w:p w:rsidR="00700A21" w:rsidRDefault="00700A21" w:rsidP="00C533D7">
      <w:pPr>
        <w:pStyle w:val="Bezodstpw"/>
        <w:spacing w:line="360" w:lineRule="auto"/>
        <w:ind w:firstLine="709"/>
        <w:jc w:val="both"/>
        <w:rPr>
          <w:rFonts w:ascii="Arial" w:hAnsi="Arial" w:cs="Arial"/>
        </w:rPr>
      </w:pPr>
    </w:p>
    <w:p w:rsidR="00700A21" w:rsidRPr="00F266E6" w:rsidRDefault="00700A21" w:rsidP="00C533D7">
      <w:pPr>
        <w:pStyle w:val="Nagwek3"/>
        <w:spacing w:line="360" w:lineRule="auto"/>
        <w:rPr>
          <w:sz w:val="24"/>
          <w:szCs w:val="24"/>
        </w:rPr>
      </w:pPr>
      <w:bookmarkStart w:id="102" w:name="_Toc330472126"/>
      <w:bookmarkStart w:id="103" w:name="_Toc449563249"/>
      <w:r>
        <w:rPr>
          <w:sz w:val="24"/>
          <w:szCs w:val="24"/>
        </w:rPr>
        <w:t>3</w:t>
      </w:r>
      <w:r w:rsidRPr="00F266E6">
        <w:rPr>
          <w:sz w:val="24"/>
          <w:szCs w:val="24"/>
        </w:rPr>
        <w:t>.</w:t>
      </w:r>
      <w:r>
        <w:rPr>
          <w:sz w:val="24"/>
          <w:szCs w:val="24"/>
        </w:rPr>
        <w:t>4.2</w:t>
      </w:r>
      <w:r w:rsidRPr="00F266E6">
        <w:rPr>
          <w:sz w:val="24"/>
          <w:szCs w:val="24"/>
        </w:rPr>
        <w:t xml:space="preserve"> </w:t>
      </w:r>
      <w:bookmarkStart w:id="104" w:name="_Toc208993468"/>
      <w:bookmarkStart w:id="105" w:name="_Toc208996347"/>
      <w:r w:rsidRPr="00F266E6">
        <w:rPr>
          <w:sz w:val="24"/>
          <w:szCs w:val="24"/>
        </w:rPr>
        <w:t xml:space="preserve">Struktura podstawowych branż gospodarki znajdującej się na terenie miasta </w:t>
      </w:r>
      <w:bookmarkEnd w:id="104"/>
      <w:bookmarkEnd w:id="105"/>
      <w:r w:rsidRPr="00F266E6">
        <w:rPr>
          <w:sz w:val="24"/>
          <w:szCs w:val="24"/>
        </w:rPr>
        <w:t>Susza</w:t>
      </w:r>
      <w:bookmarkEnd w:id="102"/>
      <w:bookmarkEnd w:id="103"/>
    </w:p>
    <w:p w:rsidR="00700A21" w:rsidRPr="00F266E6" w:rsidRDefault="00700A21" w:rsidP="00C533D7">
      <w:pPr>
        <w:pStyle w:val="Tekstpodstawowy"/>
        <w:tabs>
          <w:tab w:val="left" w:pos="0"/>
        </w:tabs>
        <w:spacing w:line="360" w:lineRule="auto"/>
        <w:jc w:val="both"/>
        <w:rPr>
          <w:rFonts w:ascii="Arial" w:hAnsi="Arial" w:cs="Arial"/>
        </w:rPr>
      </w:pPr>
      <w:r w:rsidRPr="00F266E6">
        <w:rPr>
          <w:rFonts w:ascii="Arial" w:hAnsi="Arial" w:cs="Arial"/>
        </w:rPr>
        <w:tab/>
        <w:t>Struktura gospodarki wg wybr</w:t>
      </w:r>
      <w:r>
        <w:rPr>
          <w:rFonts w:ascii="Arial" w:hAnsi="Arial" w:cs="Arial"/>
        </w:rPr>
        <w:t>anych sekcji PKD w Suszu do 2013</w:t>
      </w:r>
      <w:r w:rsidRPr="00F266E6">
        <w:rPr>
          <w:rFonts w:ascii="Arial" w:hAnsi="Arial" w:cs="Arial"/>
        </w:rPr>
        <w:t xml:space="preserve"> r przyjmuje tendencje wzrostową, tylko </w:t>
      </w:r>
      <w:r>
        <w:rPr>
          <w:rFonts w:ascii="Arial" w:hAnsi="Arial" w:cs="Arial"/>
        </w:rPr>
        <w:t>w roku 2014 zrejestrowano minimalny spadek</w:t>
      </w:r>
      <w:r w:rsidRPr="00F266E6">
        <w:rPr>
          <w:rFonts w:ascii="Arial" w:hAnsi="Arial" w:cs="Arial"/>
        </w:rPr>
        <w:t>. Z poniższych danych trudno wyrokować o diametralnych zmianach w strukturze gospodarki w Suszu. Najbardziej widoczne zmiany można zaobserwować w budownictwie</w:t>
      </w:r>
      <w:r>
        <w:rPr>
          <w:rFonts w:ascii="Arial" w:hAnsi="Arial" w:cs="Arial"/>
        </w:rPr>
        <w:t xml:space="preserve">, </w:t>
      </w:r>
      <w:r w:rsidRPr="00F266E6">
        <w:rPr>
          <w:rFonts w:ascii="Arial" w:hAnsi="Arial" w:cs="Arial"/>
        </w:rPr>
        <w:t xml:space="preserve">gdzie nastąpił największy przyrost. Powyższe dane ukazują, iż zmiany w tempie przyrostu lub spadku są raczej niewielkie, zwłaszcza w odniesieniu do lat </w:t>
      </w:r>
      <w:r>
        <w:rPr>
          <w:rFonts w:ascii="Arial" w:hAnsi="Arial" w:cs="Arial"/>
        </w:rPr>
        <w:t>2012-2013</w:t>
      </w:r>
      <w:r w:rsidRPr="00F266E6">
        <w:rPr>
          <w:rFonts w:ascii="Arial" w:hAnsi="Arial" w:cs="Arial"/>
        </w:rPr>
        <w:t xml:space="preserve">, które charakteryzowała dynamika zmian. Tempo wzrostu rynkowego związanego z nagłymi dużymi spadkami lub wzrostem w sumie zostało zatrzymane. Kryzys ekonomiczny, którego ostateczne skutki trudno jednoznacznie dziś określić z pewnością ma wpływ także na rozwój rynku pracy w Suszu. </w:t>
      </w:r>
    </w:p>
    <w:p w:rsidR="00700A21" w:rsidRPr="00F266E6" w:rsidRDefault="00700A21" w:rsidP="00C533D7">
      <w:pPr>
        <w:pStyle w:val="Nagwek2"/>
        <w:spacing w:line="360" w:lineRule="auto"/>
        <w:rPr>
          <w:rFonts w:ascii="Arial" w:hAnsi="Arial" w:cs="Arial"/>
        </w:rPr>
      </w:pPr>
      <w:bookmarkStart w:id="106" w:name="_Toc234731578"/>
      <w:bookmarkStart w:id="107" w:name="_Toc234740294"/>
      <w:bookmarkStart w:id="108" w:name="_Toc235345756"/>
      <w:bookmarkStart w:id="109" w:name="_Toc329693016"/>
      <w:bookmarkStart w:id="110" w:name="_Toc329693935"/>
      <w:bookmarkStart w:id="111" w:name="_Toc330466303"/>
      <w:bookmarkStart w:id="112" w:name="_Toc330472127"/>
      <w:bookmarkStart w:id="113" w:name="_Toc449563250"/>
      <w:r w:rsidRPr="00F266E6">
        <w:rPr>
          <w:rFonts w:ascii="Arial" w:hAnsi="Arial" w:cs="Arial"/>
        </w:rPr>
        <w:t>Tab</w:t>
      </w:r>
      <w:r>
        <w:rPr>
          <w:rFonts w:ascii="Arial" w:hAnsi="Arial" w:cs="Arial"/>
        </w:rPr>
        <w:t>ela 12</w:t>
      </w:r>
      <w:r w:rsidRPr="00F266E6">
        <w:rPr>
          <w:rFonts w:ascii="Arial" w:hAnsi="Arial" w:cs="Arial"/>
        </w:rPr>
        <w:t>. Podmioty gospodarki narodowej wg wybranych sekcji PKD</w:t>
      </w:r>
      <w:bookmarkEnd w:id="106"/>
      <w:bookmarkEnd w:id="107"/>
      <w:bookmarkEnd w:id="108"/>
      <w:bookmarkEnd w:id="109"/>
      <w:bookmarkEnd w:id="110"/>
      <w:bookmarkEnd w:id="111"/>
      <w:bookmarkEnd w:id="112"/>
      <w:bookmarkEnd w:id="113"/>
    </w:p>
    <w:tbl>
      <w:tblPr>
        <w:tblW w:w="9035" w:type="dxa"/>
        <w:jc w:val="center"/>
        <w:tblInd w:w="65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tblPr>
      <w:tblGrid>
        <w:gridCol w:w="4140"/>
        <w:gridCol w:w="1440"/>
        <w:gridCol w:w="1800"/>
        <w:gridCol w:w="1655"/>
      </w:tblGrid>
      <w:tr w:rsidR="00700A21" w:rsidRPr="00F266E6">
        <w:trPr>
          <w:jc w:val="center"/>
        </w:trPr>
        <w:tc>
          <w:tcPr>
            <w:tcW w:w="4140" w:type="dxa"/>
            <w:tcBorders>
              <w:top w:val="single" w:sz="4" w:space="0" w:color="000000"/>
            </w:tcBorders>
            <w:shd w:val="clear" w:color="auto" w:fill="CCCCCC"/>
          </w:tcPr>
          <w:p w:rsidR="00700A21" w:rsidRPr="00B01311" w:rsidRDefault="00700A21" w:rsidP="00DF4EE2">
            <w:pPr>
              <w:snapToGrid w:val="0"/>
              <w:jc w:val="center"/>
              <w:rPr>
                <w:rFonts w:ascii="Arial" w:hAnsi="Arial" w:cs="Arial"/>
                <w:b/>
              </w:rPr>
            </w:pPr>
            <w:r w:rsidRPr="00B01311">
              <w:rPr>
                <w:rFonts w:ascii="Arial" w:hAnsi="Arial" w:cs="Arial"/>
                <w:b/>
                <w:sz w:val="22"/>
              </w:rPr>
              <w:t>Wyszczególnienie</w:t>
            </w:r>
          </w:p>
        </w:tc>
        <w:tc>
          <w:tcPr>
            <w:tcW w:w="1440" w:type="dxa"/>
            <w:tcBorders>
              <w:top w:val="single" w:sz="4" w:space="0" w:color="000000"/>
            </w:tcBorders>
            <w:shd w:val="clear" w:color="auto" w:fill="CCCCCC"/>
          </w:tcPr>
          <w:p w:rsidR="00700A21" w:rsidRPr="00B01311" w:rsidRDefault="00700A21" w:rsidP="00DF4EE2">
            <w:pPr>
              <w:snapToGrid w:val="0"/>
              <w:jc w:val="center"/>
              <w:rPr>
                <w:rFonts w:ascii="Arial" w:hAnsi="Arial" w:cs="Arial"/>
                <w:b/>
              </w:rPr>
            </w:pPr>
            <w:r w:rsidRPr="00B01311">
              <w:rPr>
                <w:rFonts w:ascii="Arial" w:hAnsi="Arial" w:cs="Arial"/>
                <w:b/>
                <w:sz w:val="22"/>
              </w:rPr>
              <w:t>2012</w:t>
            </w:r>
          </w:p>
        </w:tc>
        <w:tc>
          <w:tcPr>
            <w:tcW w:w="1800" w:type="dxa"/>
            <w:tcBorders>
              <w:top w:val="single" w:sz="4" w:space="0" w:color="000000"/>
            </w:tcBorders>
            <w:shd w:val="clear" w:color="auto" w:fill="CCCCCC"/>
          </w:tcPr>
          <w:p w:rsidR="00700A21" w:rsidRPr="00B01311" w:rsidRDefault="00700A21" w:rsidP="00DF4EE2">
            <w:pPr>
              <w:snapToGrid w:val="0"/>
              <w:jc w:val="center"/>
              <w:rPr>
                <w:rFonts w:ascii="Arial" w:hAnsi="Arial" w:cs="Arial"/>
                <w:b/>
              </w:rPr>
            </w:pPr>
            <w:r w:rsidRPr="00B01311">
              <w:rPr>
                <w:rFonts w:ascii="Arial" w:hAnsi="Arial" w:cs="Arial"/>
                <w:b/>
                <w:sz w:val="22"/>
              </w:rPr>
              <w:t>2013</w:t>
            </w:r>
          </w:p>
        </w:tc>
        <w:tc>
          <w:tcPr>
            <w:tcW w:w="1655" w:type="dxa"/>
            <w:tcBorders>
              <w:top w:val="single" w:sz="4" w:space="0" w:color="000000"/>
              <w:right w:val="single" w:sz="6" w:space="0" w:color="000000"/>
            </w:tcBorders>
            <w:shd w:val="clear" w:color="auto" w:fill="CCCCCC"/>
          </w:tcPr>
          <w:p w:rsidR="00700A21" w:rsidRPr="00B01311" w:rsidRDefault="00700A21" w:rsidP="00DF4EE2">
            <w:pPr>
              <w:suppressAutoHyphens w:val="0"/>
              <w:jc w:val="center"/>
              <w:rPr>
                <w:rFonts w:ascii="Arial" w:hAnsi="Arial" w:cs="Arial"/>
                <w:b/>
              </w:rPr>
            </w:pPr>
            <w:r w:rsidRPr="00B01311">
              <w:rPr>
                <w:rFonts w:ascii="Arial" w:hAnsi="Arial" w:cs="Arial"/>
                <w:b/>
                <w:sz w:val="22"/>
              </w:rPr>
              <w:t>2014</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Rolnictwo, łowiectwo i leśnictwo, rybactwo</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49</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47</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44</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Górnictwo</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w:t>
            </w:r>
          </w:p>
        </w:tc>
      </w:tr>
      <w:tr w:rsidR="00700A21" w:rsidRPr="00301CDE">
        <w:trPr>
          <w:trHeight w:val="330"/>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Przetwórstwo przemysłowe</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91</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95</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95</w:t>
            </w:r>
          </w:p>
        </w:tc>
      </w:tr>
      <w:tr w:rsidR="00700A21" w:rsidRPr="00301CDE">
        <w:trPr>
          <w:trHeight w:val="330"/>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Wytwarzanie i zaopatrywanie w energie elektryczną, gaz, wodę</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2</w:t>
            </w:r>
          </w:p>
        </w:tc>
      </w:tr>
      <w:tr w:rsidR="00700A21" w:rsidRPr="00301CDE">
        <w:trPr>
          <w:trHeight w:val="330"/>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Budownictwo</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116</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137</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140</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Handel hurtowy i detaliczny</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225</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230</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228</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Hotele i restauracje</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13</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14</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13</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Transport, gospodarka magazynowa i łączność</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44</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44</w:t>
            </w:r>
          </w:p>
        </w:tc>
        <w:tc>
          <w:tcPr>
            <w:tcW w:w="1655" w:type="dxa"/>
            <w:tcBorders>
              <w:right w:val="single" w:sz="6" w:space="0" w:color="000000"/>
            </w:tcBorders>
            <w:vAlign w:val="center"/>
          </w:tcPr>
          <w:p w:rsidR="00700A21" w:rsidRPr="00B01311" w:rsidRDefault="00700A21" w:rsidP="008B2081">
            <w:pPr>
              <w:suppressAutoHyphens w:val="0"/>
              <w:rPr>
                <w:rFonts w:ascii="Arial" w:hAnsi="Arial" w:cs="Arial"/>
                <w:bCs/>
                <w:kern w:val="32"/>
              </w:rPr>
            </w:pPr>
            <w:r w:rsidRPr="00B01311">
              <w:rPr>
                <w:rFonts w:ascii="Arial" w:hAnsi="Arial" w:cs="Arial"/>
                <w:bCs/>
                <w:kern w:val="32"/>
                <w:sz w:val="22"/>
              </w:rPr>
              <w:t>43</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Pośrednictwo finansowe</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13</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14</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14</w:t>
            </w:r>
          </w:p>
        </w:tc>
      </w:tr>
      <w:tr w:rsidR="00700A21" w:rsidRPr="00301CDE">
        <w:trPr>
          <w:trHeight w:val="838"/>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lastRenderedPageBreak/>
              <w:t>Obsługa nieruchomości, wynajem i usługi związane z prowadzeniem działalności gosp.</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70</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73</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74</w:t>
            </w:r>
          </w:p>
        </w:tc>
      </w:tr>
      <w:tr w:rsidR="00700A21" w:rsidRPr="00301CDE">
        <w:trPr>
          <w:trHeight w:val="838"/>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Administracja publiczna i obrona narodowa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6</w:t>
            </w:r>
          </w:p>
        </w:tc>
        <w:tc>
          <w:tcPr>
            <w:tcW w:w="180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6</w:t>
            </w:r>
          </w:p>
        </w:tc>
        <w:tc>
          <w:tcPr>
            <w:tcW w:w="1655" w:type="dxa"/>
            <w:tcBorders>
              <w:right w:val="single" w:sz="6"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6</w:t>
            </w:r>
          </w:p>
        </w:tc>
      </w:tr>
      <w:tr w:rsidR="00700A21" w:rsidRPr="00301CDE">
        <w:trPr>
          <w:trHeight w:val="454"/>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Edukacja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33</w:t>
            </w:r>
          </w:p>
        </w:tc>
        <w:tc>
          <w:tcPr>
            <w:tcW w:w="1800" w:type="dxa"/>
            <w:tcBorders>
              <w:right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32</w:t>
            </w:r>
          </w:p>
        </w:tc>
        <w:tc>
          <w:tcPr>
            <w:tcW w:w="1655" w:type="dxa"/>
            <w:vAlign w:val="center"/>
          </w:tcPr>
          <w:p w:rsidR="00700A21" w:rsidRPr="00B01311" w:rsidRDefault="00700A21" w:rsidP="00DF4EE2">
            <w:pPr>
              <w:jc w:val="center"/>
              <w:rPr>
                <w:rFonts w:ascii="Arial" w:hAnsi="Arial" w:cs="Arial"/>
                <w:bCs/>
                <w:kern w:val="32"/>
              </w:rPr>
            </w:pPr>
            <w:r w:rsidRPr="00B01311">
              <w:rPr>
                <w:rFonts w:ascii="Arial" w:hAnsi="Arial" w:cs="Arial"/>
                <w:bCs/>
                <w:kern w:val="32"/>
                <w:sz w:val="22"/>
              </w:rPr>
              <w:t>30</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Ochrona zdrowia i pomoc społeczna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27</w:t>
            </w:r>
          </w:p>
        </w:tc>
        <w:tc>
          <w:tcPr>
            <w:tcW w:w="1800" w:type="dxa"/>
            <w:tcBorders>
              <w:right w:val="single" w:sz="4" w:space="0" w:color="000000"/>
            </w:tcBorders>
            <w:vAlign w:val="center"/>
          </w:tcPr>
          <w:p w:rsidR="00700A21" w:rsidRPr="00B01311" w:rsidRDefault="00700A21" w:rsidP="00DF4EE2">
            <w:pPr>
              <w:suppressAutoHyphens w:val="0"/>
              <w:jc w:val="center"/>
              <w:rPr>
                <w:rFonts w:ascii="Arial" w:hAnsi="Arial" w:cs="Arial"/>
              </w:rPr>
            </w:pPr>
            <w:r w:rsidRPr="00B01311">
              <w:rPr>
                <w:rFonts w:ascii="Arial" w:hAnsi="Arial" w:cs="Arial"/>
                <w:sz w:val="22"/>
              </w:rPr>
              <w:t>29</w:t>
            </w:r>
          </w:p>
        </w:tc>
        <w:tc>
          <w:tcPr>
            <w:tcW w:w="1655" w:type="dxa"/>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30</w:t>
            </w:r>
          </w:p>
        </w:tc>
      </w:tr>
      <w:tr w:rsidR="00700A21" w:rsidRPr="00301CDE">
        <w:trPr>
          <w:jc w:val="center"/>
        </w:trPr>
        <w:tc>
          <w:tcPr>
            <w:tcW w:w="4140" w:type="dxa"/>
            <w:vAlign w:val="center"/>
          </w:tcPr>
          <w:p w:rsidR="00700A21" w:rsidRPr="00B01311" w:rsidRDefault="00700A21" w:rsidP="00DF4EE2">
            <w:pPr>
              <w:snapToGrid w:val="0"/>
              <w:rPr>
                <w:rFonts w:ascii="Arial" w:hAnsi="Arial" w:cs="Arial"/>
              </w:rPr>
            </w:pPr>
            <w:r w:rsidRPr="00B01311">
              <w:rPr>
                <w:rFonts w:ascii="Arial" w:hAnsi="Arial" w:cs="Arial"/>
                <w:sz w:val="22"/>
              </w:rPr>
              <w:t>Działalność usługowa  pozostała</w:t>
            </w:r>
          </w:p>
        </w:tc>
        <w:tc>
          <w:tcPr>
            <w:tcW w:w="1440" w:type="dxa"/>
            <w:vAlign w:val="center"/>
          </w:tcPr>
          <w:p w:rsidR="00700A21" w:rsidRPr="00B01311" w:rsidRDefault="00700A21" w:rsidP="00DF4EE2">
            <w:pPr>
              <w:snapToGrid w:val="0"/>
              <w:jc w:val="center"/>
              <w:rPr>
                <w:rFonts w:ascii="Arial" w:hAnsi="Arial" w:cs="Arial"/>
              </w:rPr>
            </w:pPr>
            <w:r w:rsidRPr="00B01311">
              <w:rPr>
                <w:rFonts w:ascii="Arial" w:hAnsi="Arial" w:cs="Arial"/>
                <w:sz w:val="22"/>
              </w:rPr>
              <w:t>53</w:t>
            </w:r>
          </w:p>
        </w:tc>
        <w:tc>
          <w:tcPr>
            <w:tcW w:w="1800" w:type="dxa"/>
            <w:tcBorders>
              <w:right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58</w:t>
            </w:r>
          </w:p>
        </w:tc>
        <w:tc>
          <w:tcPr>
            <w:tcW w:w="1655" w:type="dxa"/>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59</w:t>
            </w:r>
          </w:p>
        </w:tc>
      </w:tr>
      <w:tr w:rsidR="00700A21" w:rsidRPr="00301CDE">
        <w:trPr>
          <w:jc w:val="center"/>
        </w:trPr>
        <w:tc>
          <w:tcPr>
            <w:tcW w:w="4140" w:type="dxa"/>
            <w:tcBorders>
              <w:bottom w:val="single" w:sz="4" w:space="0" w:color="000000"/>
            </w:tcBorders>
            <w:vAlign w:val="center"/>
          </w:tcPr>
          <w:p w:rsidR="00700A21" w:rsidRPr="00B01311" w:rsidRDefault="00700A21" w:rsidP="00DF4EE2">
            <w:pPr>
              <w:snapToGrid w:val="0"/>
              <w:rPr>
                <w:rFonts w:ascii="Arial" w:hAnsi="Arial" w:cs="Arial"/>
              </w:rPr>
            </w:pPr>
            <w:r w:rsidRPr="00B01311">
              <w:rPr>
                <w:rFonts w:ascii="Arial" w:hAnsi="Arial" w:cs="Arial"/>
                <w:sz w:val="22"/>
              </w:rPr>
              <w:t>Działalność związana z kulturą, rozrywką i rekreacją</w:t>
            </w:r>
          </w:p>
        </w:tc>
        <w:tc>
          <w:tcPr>
            <w:tcW w:w="1440" w:type="dxa"/>
            <w:tcBorders>
              <w:bottom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20</w:t>
            </w:r>
          </w:p>
        </w:tc>
        <w:tc>
          <w:tcPr>
            <w:tcW w:w="1800" w:type="dxa"/>
            <w:tcBorders>
              <w:bottom w:val="single" w:sz="4" w:space="0" w:color="000000"/>
              <w:right w:val="single" w:sz="4" w:space="0" w:color="000000"/>
            </w:tcBorders>
            <w:vAlign w:val="center"/>
          </w:tcPr>
          <w:p w:rsidR="00700A21" w:rsidRPr="00B01311" w:rsidRDefault="00700A21" w:rsidP="00DF4EE2">
            <w:pPr>
              <w:snapToGrid w:val="0"/>
              <w:jc w:val="center"/>
              <w:rPr>
                <w:rFonts w:ascii="Arial" w:hAnsi="Arial" w:cs="Arial"/>
              </w:rPr>
            </w:pPr>
            <w:r w:rsidRPr="00B01311">
              <w:rPr>
                <w:rFonts w:ascii="Arial" w:hAnsi="Arial" w:cs="Arial"/>
                <w:sz w:val="22"/>
              </w:rPr>
              <w:t>18</w:t>
            </w:r>
          </w:p>
        </w:tc>
        <w:tc>
          <w:tcPr>
            <w:tcW w:w="1655" w:type="dxa"/>
            <w:tcBorders>
              <w:bottom w:val="single" w:sz="4" w:space="0" w:color="000000"/>
            </w:tcBorders>
            <w:vAlign w:val="center"/>
          </w:tcPr>
          <w:p w:rsidR="00700A21" w:rsidRPr="00B01311" w:rsidRDefault="00700A21" w:rsidP="00DF4EE2">
            <w:pPr>
              <w:suppressAutoHyphens w:val="0"/>
              <w:jc w:val="center"/>
              <w:rPr>
                <w:rFonts w:ascii="Arial" w:hAnsi="Arial" w:cs="Arial"/>
                <w:bCs/>
                <w:kern w:val="32"/>
              </w:rPr>
            </w:pPr>
            <w:r w:rsidRPr="00B01311">
              <w:rPr>
                <w:rFonts w:ascii="Arial" w:hAnsi="Arial" w:cs="Arial"/>
                <w:bCs/>
                <w:kern w:val="32"/>
                <w:sz w:val="22"/>
              </w:rPr>
              <w:t>16</w:t>
            </w:r>
          </w:p>
        </w:tc>
      </w:tr>
    </w:tbl>
    <w:p w:rsidR="00700A21" w:rsidRPr="00F266E6" w:rsidRDefault="00700A21" w:rsidP="00C533D7">
      <w:pPr>
        <w:spacing w:line="360" w:lineRule="auto"/>
        <w:rPr>
          <w:rFonts w:ascii="Arial" w:hAnsi="Arial" w:cs="Arial"/>
          <w:i/>
          <w:sz w:val="20"/>
          <w:szCs w:val="20"/>
        </w:rPr>
      </w:pPr>
      <w:r w:rsidRPr="00F266E6">
        <w:rPr>
          <w:rFonts w:ascii="Arial" w:hAnsi="Arial" w:cs="Arial"/>
          <w:i/>
          <w:sz w:val="20"/>
          <w:szCs w:val="20"/>
        </w:rPr>
        <w:t>Źródło: Opracowanie własne na podstawie danych z www.stat.gov.pl</w:t>
      </w:r>
    </w:p>
    <w:p w:rsidR="00700A21" w:rsidRPr="00410350" w:rsidRDefault="00700A21" w:rsidP="00C533D7">
      <w:pPr>
        <w:suppressAutoHyphens w:val="0"/>
        <w:spacing w:line="360" w:lineRule="auto"/>
        <w:ind w:firstLine="709"/>
        <w:jc w:val="both"/>
        <w:rPr>
          <w:rFonts w:ascii="Arial" w:hAnsi="Arial" w:cs="Arial"/>
          <w:color w:val="FF0000"/>
        </w:rPr>
      </w:pPr>
      <w:r w:rsidRPr="00F266E6">
        <w:rPr>
          <w:rFonts w:ascii="Arial" w:hAnsi="Arial" w:cs="Arial"/>
        </w:rPr>
        <w:t xml:space="preserve">Największą grupę podmiotów </w:t>
      </w:r>
      <w:r>
        <w:rPr>
          <w:rFonts w:ascii="Arial" w:hAnsi="Arial" w:cs="Arial"/>
        </w:rPr>
        <w:t>gospodarczych stanowi handel (28,67%), budownictwo (17,61</w:t>
      </w:r>
      <w:r w:rsidRPr="00F266E6">
        <w:rPr>
          <w:rFonts w:ascii="Arial" w:hAnsi="Arial" w:cs="Arial"/>
        </w:rPr>
        <w:t>%</w:t>
      </w:r>
      <w:r>
        <w:rPr>
          <w:rFonts w:ascii="Arial" w:hAnsi="Arial" w:cs="Arial"/>
        </w:rPr>
        <w:t>)</w:t>
      </w:r>
      <w:r w:rsidRPr="00F266E6">
        <w:rPr>
          <w:rFonts w:ascii="Arial" w:hAnsi="Arial" w:cs="Arial"/>
        </w:rPr>
        <w:t xml:space="preserve">, </w:t>
      </w:r>
      <w:r>
        <w:rPr>
          <w:rFonts w:ascii="Arial" w:hAnsi="Arial" w:cs="Arial"/>
        </w:rPr>
        <w:t xml:space="preserve">przetwórstwo przemysłowe (11,94%), obsługa nieruchomości (9,30%) </w:t>
      </w:r>
      <w:r w:rsidRPr="00F266E6">
        <w:rPr>
          <w:rFonts w:ascii="Arial" w:hAnsi="Arial" w:cs="Arial"/>
        </w:rPr>
        <w:t>oraz działalność usługowa, komunaln</w:t>
      </w:r>
      <w:r>
        <w:rPr>
          <w:rFonts w:ascii="Arial" w:hAnsi="Arial" w:cs="Arial"/>
        </w:rPr>
        <w:t>a, pozostała, która stanowi (7,42</w:t>
      </w:r>
      <w:r w:rsidRPr="00F266E6">
        <w:rPr>
          <w:rFonts w:ascii="Arial" w:hAnsi="Arial" w:cs="Arial"/>
        </w:rPr>
        <w:t>%</w:t>
      </w:r>
      <w:r>
        <w:rPr>
          <w:rFonts w:ascii="Arial" w:hAnsi="Arial" w:cs="Arial"/>
        </w:rPr>
        <w:t>)</w:t>
      </w:r>
      <w:r w:rsidRPr="00F266E6">
        <w:rPr>
          <w:rFonts w:ascii="Arial" w:hAnsi="Arial" w:cs="Arial"/>
        </w:rPr>
        <w:t xml:space="preserve"> wszystkich podmiotów gospodarczych.</w:t>
      </w:r>
    </w:p>
    <w:p w:rsidR="00700A21" w:rsidRDefault="00700A21" w:rsidP="00C533D7">
      <w:pPr>
        <w:pStyle w:val="Tekstpodstawowy"/>
        <w:tabs>
          <w:tab w:val="left" w:pos="-540"/>
        </w:tabs>
        <w:spacing w:line="360" w:lineRule="auto"/>
        <w:jc w:val="both"/>
        <w:rPr>
          <w:rFonts w:ascii="Arial" w:hAnsi="Arial" w:cs="Arial"/>
        </w:rPr>
      </w:pPr>
      <w:r>
        <w:rPr>
          <w:rFonts w:ascii="Arial" w:hAnsi="Arial" w:cs="Arial"/>
        </w:rPr>
        <w:tab/>
        <w:t>W 2014</w:t>
      </w:r>
      <w:r w:rsidRPr="00F266E6">
        <w:rPr>
          <w:rFonts w:ascii="Arial" w:hAnsi="Arial" w:cs="Arial"/>
        </w:rPr>
        <w:t xml:space="preserve"> roku działalność go</w:t>
      </w:r>
      <w:r>
        <w:rPr>
          <w:rFonts w:ascii="Arial" w:hAnsi="Arial" w:cs="Arial"/>
        </w:rPr>
        <w:t>spodarczą w Suszu prowadziło 844 podmiotów gospodarczych, z czego 802</w:t>
      </w:r>
      <w:r w:rsidRPr="00F266E6">
        <w:rPr>
          <w:rFonts w:ascii="Arial" w:hAnsi="Arial" w:cs="Arial"/>
        </w:rPr>
        <w:t xml:space="preserve"> w sektorze prywatnym. Największe znaczenie w lokalnej gospodarce odgrywają małe i średnie przedsiębiorstwa, które zapewniają najliczniejsze zatrudnienie i dochody. </w:t>
      </w:r>
    </w:p>
    <w:p w:rsidR="00700A21" w:rsidRDefault="00700A21" w:rsidP="00C533D7">
      <w:pPr>
        <w:pStyle w:val="Nagwek2"/>
        <w:rPr>
          <w:rFonts w:ascii="Arial" w:hAnsi="Arial" w:cs="Arial"/>
        </w:rPr>
      </w:pPr>
      <w:bookmarkStart w:id="114" w:name="_Toc234731580"/>
      <w:bookmarkStart w:id="115" w:name="_Toc234740296"/>
      <w:bookmarkStart w:id="116" w:name="_Toc235345758"/>
      <w:bookmarkStart w:id="117" w:name="_Toc329693018"/>
      <w:bookmarkStart w:id="118" w:name="_Toc329693937"/>
      <w:bookmarkStart w:id="119" w:name="_Toc330466305"/>
      <w:bookmarkStart w:id="120" w:name="_Toc330472129"/>
      <w:bookmarkStart w:id="121" w:name="_Toc449563251"/>
    </w:p>
    <w:p w:rsidR="00700A21" w:rsidRDefault="00700A21" w:rsidP="00C533D7">
      <w:pPr>
        <w:pStyle w:val="Nagwek2"/>
        <w:rPr>
          <w:rFonts w:ascii="Arial" w:hAnsi="Arial" w:cs="Arial"/>
        </w:rPr>
      </w:pPr>
    </w:p>
    <w:p w:rsidR="00700A21" w:rsidRDefault="00700A21" w:rsidP="00C533D7">
      <w:pPr>
        <w:pStyle w:val="Nagwek2"/>
        <w:rPr>
          <w:rFonts w:ascii="Arial" w:hAnsi="Arial" w:cs="Arial"/>
        </w:rPr>
      </w:pPr>
      <w:r>
        <w:rPr>
          <w:rFonts w:ascii="Arial" w:hAnsi="Arial" w:cs="Arial"/>
        </w:rPr>
        <w:t>Tabela 13</w:t>
      </w:r>
      <w:r w:rsidRPr="00F266E6">
        <w:rPr>
          <w:rFonts w:ascii="Arial" w:hAnsi="Arial" w:cs="Arial"/>
        </w:rPr>
        <w:t>. Podmioty gospodarki narodowej zarejestrowane w rejestrze REGON wg sektorów własności</w:t>
      </w:r>
      <w:bookmarkEnd w:id="114"/>
      <w:bookmarkEnd w:id="115"/>
      <w:bookmarkEnd w:id="116"/>
      <w:bookmarkEnd w:id="117"/>
      <w:bookmarkEnd w:id="118"/>
      <w:bookmarkEnd w:id="119"/>
      <w:bookmarkEnd w:id="120"/>
      <w:bookmarkEnd w:id="121"/>
    </w:p>
    <w:p w:rsidR="00700A21" w:rsidRPr="00295AE5" w:rsidRDefault="00700A21" w:rsidP="00295AE5"/>
    <w:tbl>
      <w:tblPr>
        <w:tblW w:w="9255" w:type="dxa"/>
        <w:jc w:val="center"/>
        <w:tblInd w:w="767" w:type="dxa"/>
        <w:tblLayout w:type="fixed"/>
        <w:tblCellMar>
          <w:left w:w="70" w:type="dxa"/>
          <w:right w:w="70" w:type="dxa"/>
        </w:tblCellMar>
        <w:tblLook w:val="00A0"/>
      </w:tblPr>
      <w:tblGrid>
        <w:gridCol w:w="816"/>
        <w:gridCol w:w="900"/>
        <w:gridCol w:w="720"/>
        <w:gridCol w:w="1259"/>
        <w:gridCol w:w="1619"/>
        <w:gridCol w:w="1301"/>
        <w:gridCol w:w="1381"/>
        <w:gridCol w:w="1259"/>
      </w:tblGrid>
      <w:tr w:rsidR="00700A21" w:rsidRPr="00F266E6">
        <w:trPr>
          <w:cantSplit/>
          <w:trHeight w:hRule="exact" w:val="302"/>
          <w:jc w:val="center"/>
        </w:trPr>
        <w:tc>
          <w:tcPr>
            <w:tcW w:w="816" w:type="dxa"/>
            <w:vMerge w:val="restart"/>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Rok</w:t>
            </w:r>
          </w:p>
        </w:tc>
        <w:tc>
          <w:tcPr>
            <w:tcW w:w="900" w:type="dxa"/>
            <w:vMerge w:val="restart"/>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Ogółem</w:t>
            </w:r>
          </w:p>
        </w:tc>
        <w:tc>
          <w:tcPr>
            <w:tcW w:w="1979" w:type="dxa"/>
            <w:gridSpan w:val="2"/>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Sektor</w:t>
            </w:r>
          </w:p>
        </w:tc>
        <w:tc>
          <w:tcPr>
            <w:tcW w:w="5560" w:type="dxa"/>
            <w:gridSpan w:val="4"/>
            <w:tcBorders>
              <w:top w:val="single" w:sz="4" w:space="0" w:color="000000"/>
              <w:left w:val="single" w:sz="4" w:space="0" w:color="000000"/>
              <w:bottom w:val="single" w:sz="4" w:space="0" w:color="000000"/>
              <w:right w:val="single" w:sz="4" w:space="0" w:color="000000"/>
            </w:tcBorders>
            <w:shd w:val="clear" w:color="auto" w:fill="CCCCCC"/>
            <w:vAlign w:val="center"/>
          </w:tcPr>
          <w:p w:rsidR="00700A21" w:rsidRPr="00301CDE" w:rsidRDefault="00700A21" w:rsidP="00DF4EE2">
            <w:pPr>
              <w:snapToGrid w:val="0"/>
              <w:jc w:val="center"/>
              <w:rPr>
                <w:rFonts w:ascii="Arial" w:hAnsi="Arial" w:cs="Arial"/>
                <w:b/>
                <w:bCs/>
              </w:rPr>
            </w:pPr>
            <w:r w:rsidRPr="00301CDE">
              <w:rPr>
                <w:rFonts w:ascii="Arial" w:hAnsi="Arial" w:cs="Arial"/>
                <w:b/>
                <w:bCs/>
                <w:sz w:val="22"/>
              </w:rPr>
              <w:t>W tym</w:t>
            </w:r>
          </w:p>
        </w:tc>
      </w:tr>
      <w:tr w:rsidR="00700A21" w:rsidRPr="00F266E6">
        <w:trPr>
          <w:cantSplit/>
          <w:jc w:val="center"/>
        </w:trPr>
        <w:tc>
          <w:tcPr>
            <w:tcW w:w="816" w:type="dxa"/>
            <w:vMerge/>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uppressAutoHyphens w:val="0"/>
              <w:rPr>
                <w:rFonts w:ascii="Arial" w:hAnsi="Arial" w:cs="Arial"/>
                <w:b/>
                <w:bCs/>
              </w:rPr>
            </w:pPr>
          </w:p>
        </w:tc>
        <w:tc>
          <w:tcPr>
            <w:tcW w:w="900" w:type="dxa"/>
            <w:vMerge/>
            <w:tcBorders>
              <w:top w:val="single" w:sz="4" w:space="0" w:color="000000"/>
              <w:left w:val="single" w:sz="4" w:space="0" w:color="000000"/>
              <w:bottom w:val="single" w:sz="4" w:space="0" w:color="000000"/>
              <w:right w:val="nil"/>
            </w:tcBorders>
            <w:shd w:val="clear" w:color="auto" w:fill="CCCCCC"/>
            <w:vAlign w:val="center"/>
          </w:tcPr>
          <w:p w:rsidR="00700A21" w:rsidRPr="00301CDE" w:rsidRDefault="00700A21" w:rsidP="00DF4EE2">
            <w:pPr>
              <w:suppressAutoHyphens w:val="0"/>
              <w:rPr>
                <w:rFonts w:ascii="Arial" w:hAnsi="Arial" w:cs="Arial"/>
                <w:b/>
                <w:bCs/>
              </w:rPr>
            </w:pPr>
          </w:p>
        </w:tc>
        <w:tc>
          <w:tcPr>
            <w:tcW w:w="720"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publiczny</w:t>
            </w:r>
          </w:p>
        </w:tc>
        <w:tc>
          <w:tcPr>
            <w:tcW w:w="1259"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prywatny</w:t>
            </w:r>
          </w:p>
        </w:tc>
        <w:tc>
          <w:tcPr>
            <w:tcW w:w="1619"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przedsiębiorstwa państwowe</w:t>
            </w:r>
          </w:p>
        </w:tc>
        <w:tc>
          <w:tcPr>
            <w:tcW w:w="1301"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spółki handlowe</w:t>
            </w:r>
          </w:p>
        </w:tc>
        <w:tc>
          <w:tcPr>
            <w:tcW w:w="1381" w:type="dxa"/>
            <w:tcBorders>
              <w:top w:val="nil"/>
              <w:left w:val="single" w:sz="4" w:space="0" w:color="000000"/>
              <w:bottom w:val="single" w:sz="4" w:space="0" w:color="000000"/>
              <w:right w:val="nil"/>
            </w:tcBorders>
            <w:shd w:val="clear" w:color="auto" w:fill="CCCCCC"/>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spółdzielnie</w:t>
            </w:r>
          </w:p>
        </w:tc>
        <w:tc>
          <w:tcPr>
            <w:tcW w:w="1259" w:type="dxa"/>
            <w:tcBorders>
              <w:top w:val="nil"/>
              <w:left w:val="single" w:sz="4" w:space="0" w:color="000000"/>
              <w:bottom w:val="single" w:sz="4" w:space="0" w:color="000000"/>
              <w:right w:val="single" w:sz="4" w:space="0" w:color="000000"/>
            </w:tcBorders>
            <w:shd w:val="clear" w:color="auto" w:fill="D9D9D9"/>
            <w:vAlign w:val="center"/>
          </w:tcPr>
          <w:p w:rsidR="00700A21" w:rsidRPr="00301CDE" w:rsidRDefault="00700A21" w:rsidP="00DF4EE2">
            <w:pPr>
              <w:snapToGrid w:val="0"/>
              <w:jc w:val="center"/>
              <w:rPr>
                <w:rFonts w:ascii="Arial" w:hAnsi="Arial" w:cs="Arial"/>
                <w:b/>
              </w:rPr>
            </w:pPr>
            <w:r w:rsidRPr="00301CDE">
              <w:rPr>
                <w:rFonts w:ascii="Arial" w:hAnsi="Arial" w:cs="Arial"/>
                <w:b/>
                <w:sz w:val="22"/>
              </w:rPr>
              <w:t>osoby fizyczne prowadzące działalność</w:t>
            </w:r>
          </w:p>
        </w:tc>
      </w:tr>
      <w:tr w:rsidR="00700A21" w:rsidRPr="00F266E6">
        <w:trPr>
          <w:jc w:val="center"/>
        </w:trPr>
        <w:tc>
          <w:tcPr>
            <w:tcW w:w="816" w:type="dxa"/>
            <w:tcBorders>
              <w:top w:val="nil"/>
              <w:left w:val="single" w:sz="4" w:space="0" w:color="000000"/>
              <w:bottom w:val="single" w:sz="4" w:space="0" w:color="000000"/>
              <w:right w:val="nil"/>
            </w:tcBorders>
            <w:shd w:val="clear" w:color="auto" w:fill="FFFFFF"/>
          </w:tcPr>
          <w:p w:rsidR="00700A21" w:rsidRPr="00301CDE" w:rsidRDefault="00700A21" w:rsidP="00DF4EE2">
            <w:pPr>
              <w:snapToGrid w:val="0"/>
              <w:jc w:val="center"/>
              <w:rPr>
                <w:rFonts w:ascii="Arial" w:hAnsi="Arial" w:cs="Arial"/>
                <w:b/>
              </w:rPr>
            </w:pPr>
            <w:r w:rsidRPr="00301CDE">
              <w:rPr>
                <w:rFonts w:ascii="Arial" w:hAnsi="Arial" w:cs="Arial"/>
                <w:b/>
                <w:sz w:val="22"/>
              </w:rPr>
              <w:t>2012</w:t>
            </w:r>
          </w:p>
        </w:tc>
        <w:tc>
          <w:tcPr>
            <w:tcW w:w="90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814</w:t>
            </w:r>
          </w:p>
        </w:tc>
        <w:tc>
          <w:tcPr>
            <w:tcW w:w="72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46</w:t>
            </w:r>
          </w:p>
        </w:tc>
        <w:tc>
          <w:tcPr>
            <w:tcW w:w="125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768</w:t>
            </w:r>
          </w:p>
        </w:tc>
        <w:tc>
          <w:tcPr>
            <w:tcW w:w="161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41</w:t>
            </w:r>
          </w:p>
        </w:tc>
        <w:tc>
          <w:tcPr>
            <w:tcW w:w="138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700A21" w:rsidRPr="00301CDE" w:rsidRDefault="00700A21" w:rsidP="00DF4EE2">
            <w:pPr>
              <w:snapToGrid w:val="0"/>
              <w:jc w:val="center"/>
              <w:rPr>
                <w:rFonts w:ascii="Arial" w:hAnsi="Arial" w:cs="Arial"/>
              </w:rPr>
            </w:pPr>
            <w:r w:rsidRPr="00301CDE">
              <w:rPr>
                <w:rFonts w:ascii="Arial" w:hAnsi="Arial" w:cs="Arial"/>
                <w:sz w:val="22"/>
              </w:rPr>
              <w:t>573</w:t>
            </w:r>
          </w:p>
        </w:tc>
      </w:tr>
      <w:tr w:rsidR="00700A21" w:rsidRPr="00F266E6">
        <w:trPr>
          <w:jc w:val="center"/>
        </w:trPr>
        <w:tc>
          <w:tcPr>
            <w:tcW w:w="816" w:type="dxa"/>
            <w:tcBorders>
              <w:top w:val="nil"/>
              <w:left w:val="single" w:sz="4" w:space="0" w:color="000000"/>
              <w:bottom w:val="single" w:sz="4" w:space="0" w:color="000000"/>
              <w:right w:val="nil"/>
            </w:tcBorders>
            <w:shd w:val="clear" w:color="auto" w:fill="FFFFFF"/>
          </w:tcPr>
          <w:p w:rsidR="00700A21" w:rsidRPr="00301CDE" w:rsidRDefault="00700A21" w:rsidP="00DF4EE2">
            <w:pPr>
              <w:snapToGrid w:val="0"/>
              <w:jc w:val="center"/>
              <w:rPr>
                <w:rFonts w:ascii="Arial" w:hAnsi="Arial" w:cs="Arial"/>
                <w:b/>
              </w:rPr>
            </w:pPr>
            <w:r w:rsidRPr="00301CDE">
              <w:rPr>
                <w:rFonts w:ascii="Arial" w:hAnsi="Arial" w:cs="Arial"/>
                <w:b/>
                <w:sz w:val="22"/>
              </w:rPr>
              <w:t>2013</w:t>
            </w:r>
          </w:p>
        </w:tc>
        <w:tc>
          <w:tcPr>
            <w:tcW w:w="90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855</w:t>
            </w:r>
          </w:p>
        </w:tc>
        <w:tc>
          <w:tcPr>
            <w:tcW w:w="72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42</w:t>
            </w:r>
          </w:p>
        </w:tc>
        <w:tc>
          <w:tcPr>
            <w:tcW w:w="125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813</w:t>
            </w:r>
          </w:p>
        </w:tc>
        <w:tc>
          <w:tcPr>
            <w:tcW w:w="161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41</w:t>
            </w:r>
          </w:p>
        </w:tc>
        <w:tc>
          <w:tcPr>
            <w:tcW w:w="138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700A21" w:rsidRPr="00301CDE" w:rsidRDefault="00700A21" w:rsidP="00DF4EE2">
            <w:pPr>
              <w:snapToGrid w:val="0"/>
              <w:jc w:val="center"/>
              <w:rPr>
                <w:rFonts w:ascii="Arial" w:hAnsi="Arial" w:cs="Arial"/>
              </w:rPr>
            </w:pPr>
            <w:r w:rsidRPr="00301CDE">
              <w:rPr>
                <w:rFonts w:ascii="Arial" w:hAnsi="Arial" w:cs="Arial"/>
                <w:sz w:val="22"/>
              </w:rPr>
              <w:t>613</w:t>
            </w:r>
          </w:p>
        </w:tc>
      </w:tr>
      <w:tr w:rsidR="00700A21" w:rsidRPr="00F266E6">
        <w:trPr>
          <w:jc w:val="center"/>
        </w:trPr>
        <w:tc>
          <w:tcPr>
            <w:tcW w:w="816" w:type="dxa"/>
            <w:tcBorders>
              <w:top w:val="nil"/>
              <w:left w:val="single" w:sz="4" w:space="0" w:color="000000"/>
              <w:bottom w:val="single" w:sz="4" w:space="0" w:color="000000"/>
              <w:right w:val="nil"/>
            </w:tcBorders>
            <w:shd w:val="clear" w:color="auto" w:fill="FFFFFF"/>
          </w:tcPr>
          <w:p w:rsidR="00700A21" w:rsidRPr="00301CDE" w:rsidRDefault="00700A21" w:rsidP="00DF4EE2">
            <w:pPr>
              <w:snapToGrid w:val="0"/>
              <w:jc w:val="center"/>
              <w:rPr>
                <w:rFonts w:ascii="Arial" w:hAnsi="Arial" w:cs="Arial"/>
                <w:b/>
              </w:rPr>
            </w:pPr>
            <w:r w:rsidRPr="00301CDE">
              <w:rPr>
                <w:rFonts w:ascii="Arial" w:hAnsi="Arial" w:cs="Arial"/>
                <w:b/>
                <w:sz w:val="22"/>
              </w:rPr>
              <w:t>2014</w:t>
            </w:r>
          </w:p>
        </w:tc>
        <w:tc>
          <w:tcPr>
            <w:tcW w:w="90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844</w:t>
            </w:r>
          </w:p>
        </w:tc>
        <w:tc>
          <w:tcPr>
            <w:tcW w:w="720"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42</w:t>
            </w:r>
          </w:p>
        </w:tc>
        <w:tc>
          <w:tcPr>
            <w:tcW w:w="125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802</w:t>
            </w:r>
          </w:p>
        </w:tc>
        <w:tc>
          <w:tcPr>
            <w:tcW w:w="1619"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0</w:t>
            </w:r>
          </w:p>
        </w:tc>
        <w:tc>
          <w:tcPr>
            <w:tcW w:w="130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38</w:t>
            </w:r>
          </w:p>
        </w:tc>
        <w:tc>
          <w:tcPr>
            <w:tcW w:w="1381" w:type="dxa"/>
            <w:tcBorders>
              <w:top w:val="nil"/>
              <w:left w:val="single" w:sz="4" w:space="0" w:color="000000"/>
              <w:bottom w:val="single" w:sz="4" w:space="0" w:color="000000"/>
              <w:right w:val="nil"/>
            </w:tcBorders>
          </w:tcPr>
          <w:p w:rsidR="00700A21" w:rsidRPr="00301CDE" w:rsidRDefault="00700A21" w:rsidP="00DF4EE2">
            <w:pPr>
              <w:snapToGrid w:val="0"/>
              <w:jc w:val="center"/>
              <w:rPr>
                <w:rFonts w:ascii="Arial" w:hAnsi="Arial" w:cs="Arial"/>
              </w:rPr>
            </w:pPr>
            <w:r w:rsidRPr="00301CDE">
              <w:rPr>
                <w:rFonts w:ascii="Arial" w:hAnsi="Arial" w:cs="Arial"/>
                <w:sz w:val="22"/>
              </w:rPr>
              <w:t>10</w:t>
            </w:r>
          </w:p>
        </w:tc>
        <w:tc>
          <w:tcPr>
            <w:tcW w:w="1259" w:type="dxa"/>
            <w:tcBorders>
              <w:top w:val="nil"/>
              <w:left w:val="single" w:sz="4" w:space="0" w:color="000000"/>
              <w:bottom w:val="single" w:sz="4" w:space="0" w:color="000000"/>
              <w:right w:val="single" w:sz="4" w:space="0" w:color="000000"/>
            </w:tcBorders>
          </w:tcPr>
          <w:p w:rsidR="00700A21" w:rsidRPr="00301CDE" w:rsidRDefault="00700A21" w:rsidP="00DF4EE2">
            <w:pPr>
              <w:snapToGrid w:val="0"/>
              <w:jc w:val="center"/>
              <w:rPr>
                <w:rFonts w:ascii="Arial" w:hAnsi="Arial" w:cs="Arial"/>
              </w:rPr>
            </w:pPr>
            <w:r w:rsidRPr="00301CDE">
              <w:rPr>
                <w:rFonts w:ascii="Arial" w:hAnsi="Arial" w:cs="Arial"/>
                <w:sz w:val="22"/>
              </w:rPr>
              <w:t>601</w:t>
            </w:r>
          </w:p>
        </w:tc>
      </w:tr>
    </w:tbl>
    <w:p w:rsidR="00700A21" w:rsidRPr="00F266E6" w:rsidRDefault="00700A21" w:rsidP="00C533D7">
      <w:pPr>
        <w:spacing w:line="360" w:lineRule="auto"/>
        <w:rPr>
          <w:rFonts w:ascii="Arial" w:hAnsi="Arial" w:cs="Arial"/>
          <w:i/>
          <w:sz w:val="20"/>
          <w:szCs w:val="20"/>
        </w:rPr>
      </w:pPr>
      <w:r w:rsidRPr="00F266E6">
        <w:rPr>
          <w:rFonts w:ascii="Arial" w:hAnsi="Arial" w:cs="Arial"/>
          <w:b/>
          <w:i/>
          <w:sz w:val="20"/>
          <w:szCs w:val="20"/>
        </w:rPr>
        <w:t xml:space="preserve">Źródło: </w:t>
      </w:r>
      <w:r w:rsidRPr="00F266E6">
        <w:rPr>
          <w:rFonts w:ascii="Arial" w:hAnsi="Arial" w:cs="Arial"/>
          <w:i/>
          <w:sz w:val="20"/>
          <w:szCs w:val="20"/>
        </w:rPr>
        <w:t>Opracowanie własne na podstawie danych z www.stat.gov.pl</w:t>
      </w:r>
    </w:p>
    <w:p w:rsidR="00700A21" w:rsidRPr="008B01C5" w:rsidRDefault="00700A21" w:rsidP="00C533D7">
      <w:pPr>
        <w:suppressAutoHyphens w:val="0"/>
        <w:spacing w:line="360" w:lineRule="auto"/>
        <w:ind w:firstLine="709"/>
        <w:jc w:val="both"/>
        <w:rPr>
          <w:rFonts w:ascii="Arial" w:hAnsi="Arial" w:cs="Arial"/>
          <w:color w:val="FF0000"/>
        </w:rPr>
      </w:pPr>
      <w:r>
        <w:rPr>
          <w:rFonts w:ascii="Arial" w:hAnsi="Arial" w:cs="Arial"/>
        </w:rPr>
        <w:t xml:space="preserve">W 2013 roku </w:t>
      </w:r>
      <w:r w:rsidRPr="00F266E6">
        <w:rPr>
          <w:rFonts w:ascii="Arial" w:hAnsi="Arial" w:cs="Arial"/>
        </w:rPr>
        <w:t xml:space="preserve">na terenie </w:t>
      </w:r>
      <w:r>
        <w:rPr>
          <w:rFonts w:ascii="Arial" w:hAnsi="Arial" w:cs="Arial"/>
        </w:rPr>
        <w:t xml:space="preserve">Gminy </w:t>
      </w:r>
      <w:r w:rsidRPr="00F266E6">
        <w:rPr>
          <w:rFonts w:ascii="Arial" w:hAnsi="Arial" w:cs="Arial"/>
        </w:rPr>
        <w:t>Susza nastąpił ogólny wzrost jednostek gospodarczych zarejestro</w:t>
      </w:r>
      <w:r>
        <w:rPr>
          <w:rFonts w:ascii="Arial" w:hAnsi="Arial" w:cs="Arial"/>
        </w:rPr>
        <w:t xml:space="preserve">wanych w systemie REGON, ale już  2014 rok zarejestrowano </w:t>
      </w:r>
      <w:r w:rsidRPr="00F266E6">
        <w:rPr>
          <w:rFonts w:ascii="Arial" w:hAnsi="Arial" w:cs="Arial"/>
        </w:rPr>
        <w:t>spadek.</w:t>
      </w:r>
      <w:r>
        <w:rPr>
          <w:rFonts w:ascii="Arial" w:hAnsi="Arial" w:cs="Arial"/>
        </w:rPr>
        <w:t xml:space="preserve"> </w:t>
      </w:r>
      <w:r w:rsidRPr="00F266E6">
        <w:rPr>
          <w:rFonts w:ascii="Arial" w:hAnsi="Arial" w:cs="Arial"/>
        </w:rPr>
        <w:t xml:space="preserve"> </w:t>
      </w:r>
    </w:p>
    <w:p w:rsidR="00700A21" w:rsidRDefault="00700A21" w:rsidP="00C533D7">
      <w:pPr>
        <w:pStyle w:val="Tytu"/>
        <w:spacing w:line="360" w:lineRule="auto"/>
        <w:ind w:firstLine="709"/>
        <w:jc w:val="both"/>
        <w:rPr>
          <w:rFonts w:ascii="Arial" w:hAnsi="Arial" w:cs="Arial"/>
          <w:b w:val="0"/>
        </w:rPr>
      </w:pPr>
      <w:r w:rsidRPr="00F266E6">
        <w:rPr>
          <w:rFonts w:ascii="Arial" w:hAnsi="Arial" w:cs="Arial"/>
          <w:b w:val="0"/>
        </w:rPr>
        <w:t>Prze</w:t>
      </w:r>
      <w:r>
        <w:rPr>
          <w:rFonts w:ascii="Arial" w:hAnsi="Arial" w:cs="Arial"/>
          <w:b w:val="0"/>
        </w:rPr>
        <w:t>dsiębiorczość mieszkańców gminy</w:t>
      </w:r>
      <w:r w:rsidRPr="00F266E6">
        <w:rPr>
          <w:rFonts w:ascii="Arial" w:hAnsi="Arial" w:cs="Arial"/>
          <w:b w:val="0"/>
        </w:rPr>
        <w:t xml:space="preserve"> można zmierzyć wskaźnikiem wyrażonym ilością podmiotów gospodarczych w stosunku do ludności w wieku produkcyjnym. Jest to kryterium wykorzystywane w większości badań nad aktywnością społeczeństwa.</w:t>
      </w:r>
    </w:p>
    <w:p w:rsidR="00700A21" w:rsidRDefault="00700A21" w:rsidP="00281117">
      <w:pPr>
        <w:pStyle w:val="Tekstpodstawowy"/>
        <w:jc w:val="both"/>
        <w:rPr>
          <w:rFonts w:ascii="Arial" w:hAnsi="Arial" w:cs="Arial"/>
          <w:b/>
        </w:rPr>
      </w:pPr>
      <w:r>
        <w:rPr>
          <w:rFonts w:ascii="Arial" w:hAnsi="Arial" w:cs="Arial"/>
          <w:b/>
        </w:rPr>
        <w:lastRenderedPageBreak/>
        <w:t xml:space="preserve">Tabela 14. </w:t>
      </w:r>
      <w:r w:rsidRPr="00AD2A85">
        <w:rPr>
          <w:rFonts w:ascii="Arial" w:hAnsi="Arial" w:cs="Arial"/>
          <w:b/>
        </w:rPr>
        <w:t xml:space="preserve"> Wskaźnik kształtowania się przedsiębiorczości w</w:t>
      </w:r>
      <w:r>
        <w:rPr>
          <w:rFonts w:ascii="Arial" w:hAnsi="Arial" w:cs="Arial"/>
          <w:b/>
        </w:rPr>
        <w:t xml:space="preserve"> Gminie Susz</w:t>
      </w:r>
      <w:r w:rsidRPr="00AD2A85">
        <w:rPr>
          <w:rFonts w:ascii="Arial" w:hAnsi="Arial" w:cs="Arial"/>
          <w:b/>
        </w:rPr>
        <w:t xml:space="preserve"> (ilość </w:t>
      </w:r>
      <w:r>
        <w:rPr>
          <w:rFonts w:ascii="Arial" w:hAnsi="Arial" w:cs="Arial"/>
          <w:b/>
        </w:rPr>
        <w:t xml:space="preserve"> p</w:t>
      </w:r>
      <w:r w:rsidRPr="00AD2A85">
        <w:rPr>
          <w:rFonts w:ascii="Arial" w:hAnsi="Arial" w:cs="Arial"/>
          <w:b/>
        </w:rPr>
        <w:t>rzedsiębiorstw na 1000 osób w wieku produkcyjnym</w:t>
      </w:r>
      <w:r>
        <w:rPr>
          <w:rFonts w:ascii="Arial" w:hAnsi="Arial" w:cs="Arial"/>
          <w:b/>
        </w:rPr>
        <w:t>)</w:t>
      </w:r>
    </w:p>
    <w:tbl>
      <w:tblPr>
        <w:tblW w:w="9195"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5595"/>
        <w:gridCol w:w="1260"/>
        <w:gridCol w:w="1260"/>
        <w:gridCol w:w="1080"/>
      </w:tblGrid>
      <w:tr w:rsidR="00700A21" w:rsidRPr="00FC04FD">
        <w:trPr>
          <w:trHeight w:val="300"/>
        </w:trPr>
        <w:tc>
          <w:tcPr>
            <w:tcW w:w="5595"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bookmarkStart w:id="122" w:name="_Toc234731582"/>
            <w:bookmarkStart w:id="123" w:name="_Toc234740298"/>
            <w:bookmarkStart w:id="124" w:name="_Toc235345760"/>
            <w:bookmarkStart w:id="125" w:name="_Toc329693020"/>
            <w:bookmarkStart w:id="126" w:name="_Toc329693939"/>
            <w:bookmarkStart w:id="127" w:name="_Toc330466307"/>
            <w:bookmarkStart w:id="128" w:name="_Toc330472131"/>
            <w:r w:rsidRPr="00301CDE">
              <w:rPr>
                <w:rFonts w:ascii="Arial" w:eastAsia="Arial Unicode MS" w:hAnsi="Arial" w:cs="Arial Unicode MS"/>
                <w:b/>
                <w:bCs/>
                <w:sz w:val="22"/>
                <w:szCs w:val="20"/>
                <w:lang w:eastAsia="pl-PL"/>
              </w:rPr>
              <w:t>Wskaźnik</w:t>
            </w:r>
          </w:p>
        </w:tc>
        <w:tc>
          <w:tcPr>
            <w:tcW w:w="1260"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2012</w:t>
            </w:r>
          </w:p>
        </w:tc>
        <w:tc>
          <w:tcPr>
            <w:tcW w:w="1260"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2013</w:t>
            </w:r>
          </w:p>
        </w:tc>
        <w:tc>
          <w:tcPr>
            <w:tcW w:w="1080" w:type="dxa"/>
            <w:shd w:val="clear" w:color="auto" w:fill="A6A6A6"/>
            <w:vAlign w:val="center"/>
          </w:tcPr>
          <w:p w:rsidR="00700A21" w:rsidRPr="00301CDE" w:rsidRDefault="00700A21" w:rsidP="00FC04FD">
            <w:pPr>
              <w:suppressAutoHyphens w:val="0"/>
              <w:jc w:val="center"/>
              <w:rPr>
                <w:rFonts w:ascii="Arial" w:eastAsia="Arial Unicode MS" w:hAnsi="Arial" w:cs="Arial Unicode MS"/>
                <w:b/>
                <w:bCs/>
                <w:szCs w:val="20"/>
                <w:lang w:eastAsia="pl-PL"/>
              </w:rPr>
            </w:pPr>
            <w:r w:rsidRPr="00301CDE">
              <w:rPr>
                <w:rFonts w:ascii="Arial" w:eastAsia="Arial Unicode MS" w:hAnsi="Arial" w:cs="Arial Unicode MS"/>
                <w:b/>
                <w:bCs/>
                <w:sz w:val="22"/>
                <w:szCs w:val="20"/>
                <w:lang w:eastAsia="pl-PL"/>
              </w:rPr>
              <w:t>2014</w:t>
            </w:r>
          </w:p>
        </w:tc>
      </w:tr>
      <w:tr w:rsidR="00700A21" w:rsidRPr="00FC04FD">
        <w:trPr>
          <w:trHeight w:val="825"/>
        </w:trPr>
        <w:tc>
          <w:tcPr>
            <w:tcW w:w="5595" w:type="dxa"/>
            <w:vAlign w:val="bottom"/>
          </w:tcPr>
          <w:p w:rsidR="00700A21" w:rsidRPr="00301CDE" w:rsidRDefault="00700A21" w:rsidP="00FC04FD">
            <w:pPr>
              <w:suppressAutoHyphens w:val="0"/>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Liczba podmiotów gospodarki narodowej w rejestrze REGON na 1000 mieszkańców w wieku produkcyjnym</w:t>
            </w:r>
          </w:p>
        </w:tc>
        <w:tc>
          <w:tcPr>
            <w:tcW w:w="1260" w:type="dxa"/>
            <w:vAlign w:val="bottom"/>
          </w:tcPr>
          <w:p w:rsidR="00700A21" w:rsidRPr="00301CDE" w:rsidRDefault="00700A21"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95,9</w:t>
            </w:r>
          </w:p>
        </w:tc>
        <w:tc>
          <w:tcPr>
            <w:tcW w:w="1260" w:type="dxa"/>
            <w:vAlign w:val="bottom"/>
          </w:tcPr>
          <w:p w:rsidR="00700A21" w:rsidRPr="00301CDE" w:rsidRDefault="00700A21"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101,1</w:t>
            </w:r>
          </w:p>
        </w:tc>
        <w:tc>
          <w:tcPr>
            <w:tcW w:w="1080" w:type="dxa"/>
            <w:vAlign w:val="bottom"/>
          </w:tcPr>
          <w:p w:rsidR="00700A21" w:rsidRPr="00301CDE" w:rsidRDefault="00700A21" w:rsidP="00FC04FD">
            <w:pPr>
              <w:jc w:val="right"/>
              <w:rPr>
                <w:rFonts w:ascii="Arial" w:eastAsia="Arial Unicode MS" w:hAnsi="Arial" w:cs="Arial Unicode MS"/>
                <w:szCs w:val="20"/>
                <w:lang w:eastAsia="pl-PL"/>
              </w:rPr>
            </w:pPr>
            <w:r w:rsidRPr="00301CDE">
              <w:rPr>
                <w:rFonts w:ascii="Arial" w:eastAsia="Arial Unicode MS" w:hAnsi="Arial" w:cs="Arial Unicode MS"/>
                <w:sz w:val="22"/>
                <w:szCs w:val="20"/>
                <w:lang w:eastAsia="pl-PL"/>
              </w:rPr>
              <w:t>100,1</w:t>
            </w:r>
          </w:p>
        </w:tc>
      </w:tr>
      <w:tr w:rsidR="00700A21" w:rsidRPr="00FC04FD">
        <w:trPr>
          <w:trHeight w:val="255"/>
        </w:trPr>
        <w:tc>
          <w:tcPr>
            <w:tcW w:w="5595" w:type="dxa"/>
            <w:noWrap/>
            <w:vAlign w:val="bottom"/>
          </w:tcPr>
          <w:p w:rsidR="00700A21" w:rsidRPr="00301CDE" w:rsidRDefault="00700A21" w:rsidP="00FC04FD">
            <w:pPr>
              <w:suppressAutoHyphens w:val="0"/>
              <w:rPr>
                <w:rFonts w:ascii="Arial" w:hAnsi="Arial" w:cs="Arial"/>
                <w:szCs w:val="20"/>
                <w:lang w:eastAsia="pl-PL"/>
              </w:rPr>
            </w:pPr>
          </w:p>
        </w:tc>
        <w:tc>
          <w:tcPr>
            <w:tcW w:w="1260" w:type="dxa"/>
            <w:noWrap/>
            <w:vAlign w:val="bottom"/>
          </w:tcPr>
          <w:p w:rsidR="00700A21" w:rsidRPr="00301CDE" w:rsidRDefault="00700A21" w:rsidP="00FC04FD">
            <w:pPr>
              <w:suppressAutoHyphens w:val="0"/>
              <w:rPr>
                <w:rFonts w:ascii="Arial" w:hAnsi="Arial" w:cs="Arial"/>
                <w:szCs w:val="20"/>
                <w:lang w:eastAsia="pl-PL"/>
              </w:rPr>
            </w:pPr>
          </w:p>
        </w:tc>
        <w:tc>
          <w:tcPr>
            <w:tcW w:w="1260" w:type="dxa"/>
            <w:noWrap/>
            <w:vAlign w:val="bottom"/>
          </w:tcPr>
          <w:p w:rsidR="00700A21" w:rsidRPr="00301CDE" w:rsidRDefault="00700A21" w:rsidP="00FC04FD">
            <w:pPr>
              <w:suppressAutoHyphens w:val="0"/>
              <w:rPr>
                <w:rFonts w:ascii="Arial" w:hAnsi="Arial" w:cs="Arial"/>
                <w:szCs w:val="20"/>
                <w:lang w:eastAsia="pl-PL"/>
              </w:rPr>
            </w:pPr>
          </w:p>
        </w:tc>
        <w:tc>
          <w:tcPr>
            <w:tcW w:w="1080" w:type="dxa"/>
            <w:noWrap/>
            <w:vAlign w:val="bottom"/>
          </w:tcPr>
          <w:p w:rsidR="00700A21" w:rsidRPr="00301CDE" w:rsidRDefault="00700A21" w:rsidP="00FC04FD">
            <w:pPr>
              <w:suppressAutoHyphens w:val="0"/>
              <w:rPr>
                <w:rFonts w:ascii="Arial" w:hAnsi="Arial" w:cs="Arial"/>
                <w:szCs w:val="20"/>
                <w:lang w:eastAsia="pl-PL"/>
              </w:rPr>
            </w:pPr>
          </w:p>
        </w:tc>
      </w:tr>
    </w:tbl>
    <w:bookmarkEnd w:id="122"/>
    <w:bookmarkEnd w:id="123"/>
    <w:bookmarkEnd w:id="124"/>
    <w:bookmarkEnd w:id="125"/>
    <w:bookmarkEnd w:id="126"/>
    <w:bookmarkEnd w:id="127"/>
    <w:bookmarkEnd w:id="128"/>
    <w:p w:rsidR="00700A21" w:rsidRPr="00F266E6" w:rsidRDefault="00700A21" w:rsidP="00C533D7">
      <w:pPr>
        <w:spacing w:line="360" w:lineRule="auto"/>
        <w:rPr>
          <w:rFonts w:ascii="Arial" w:hAnsi="Arial" w:cs="Arial"/>
          <w:i/>
          <w:sz w:val="20"/>
          <w:szCs w:val="20"/>
        </w:rPr>
      </w:pPr>
      <w:r w:rsidRPr="00F266E6">
        <w:rPr>
          <w:rFonts w:ascii="Arial" w:hAnsi="Arial" w:cs="Arial"/>
          <w:i/>
          <w:sz w:val="20"/>
          <w:szCs w:val="20"/>
        </w:rPr>
        <w:t>Źródło: Opracowanie własne na podstawie www.stat.gov.pl</w:t>
      </w:r>
    </w:p>
    <w:p w:rsidR="00700A21" w:rsidRPr="00F266E6" w:rsidRDefault="00700A21" w:rsidP="00C533D7">
      <w:pPr>
        <w:pStyle w:val="Tytu"/>
        <w:spacing w:line="360" w:lineRule="auto"/>
        <w:ind w:firstLine="709"/>
        <w:jc w:val="both"/>
        <w:rPr>
          <w:rFonts w:ascii="Arial" w:hAnsi="Arial" w:cs="Arial"/>
          <w:b w:val="0"/>
        </w:rPr>
      </w:pPr>
      <w:r w:rsidRPr="00F266E6">
        <w:rPr>
          <w:rFonts w:ascii="Arial" w:hAnsi="Arial" w:cs="Arial"/>
          <w:b w:val="0"/>
        </w:rPr>
        <w:t>Wskaźnik kształtowania się pr</w:t>
      </w:r>
      <w:r>
        <w:rPr>
          <w:rFonts w:ascii="Arial" w:hAnsi="Arial" w:cs="Arial"/>
          <w:b w:val="0"/>
        </w:rPr>
        <w:t xml:space="preserve">zedsiębiorczości w Gminie Susz wzrastał do 2013 roku, a w  2014 roku </w:t>
      </w:r>
      <w:r w:rsidRPr="00F266E6">
        <w:rPr>
          <w:rFonts w:ascii="Arial" w:hAnsi="Arial" w:cs="Arial"/>
          <w:b w:val="0"/>
        </w:rPr>
        <w:t xml:space="preserve">wystąpił minimalny spadek. </w:t>
      </w:r>
    </w:p>
    <w:p w:rsidR="00700A21" w:rsidRDefault="00700A21" w:rsidP="00EB4920">
      <w:pPr>
        <w:widowControl w:val="0"/>
        <w:spacing w:line="360" w:lineRule="auto"/>
        <w:ind w:firstLine="709"/>
        <w:jc w:val="both"/>
        <w:rPr>
          <w:rFonts w:ascii="Arial" w:hAnsi="Arial" w:cs="Arial"/>
        </w:rPr>
      </w:pPr>
      <w:r>
        <w:rPr>
          <w:rFonts w:ascii="Arial" w:hAnsi="Arial" w:cs="Arial"/>
        </w:rPr>
        <w:t xml:space="preserve">Gmina Susz </w:t>
      </w:r>
      <w:r>
        <w:rPr>
          <w:rFonts w:ascii="Arial" w:hAnsi="Arial" w:cs="Arial"/>
          <w:lang w:eastAsia="pl-PL"/>
        </w:rPr>
        <w:t xml:space="preserve">posiada potencjał turystyczny i przyrodniczy, a jednak charakteryzuje się </w:t>
      </w:r>
      <w:r w:rsidRPr="00F266E6">
        <w:rPr>
          <w:rFonts w:ascii="Arial" w:hAnsi="Arial" w:cs="Arial"/>
          <w:lang w:eastAsia="pl-PL"/>
        </w:rPr>
        <w:t xml:space="preserve"> </w:t>
      </w:r>
      <w:r>
        <w:rPr>
          <w:rFonts w:ascii="Arial" w:hAnsi="Arial" w:cs="Arial"/>
          <w:lang w:eastAsia="pl-PL"/>
        </w:rPr>
        <w:t>niskim poziomem prowadzenia działalności gospodarczej i słabo rozwiniętą b</w:t>
      </w:r>
      <w:r>
        <w:rPr>
          <w:rFonts w:ascii="Arial" w:hAnsi="Arial" w:cs="Arial"/>
        </w:rPr>
        <w:t>azą noclegowo- gastronomiczną.</w:t>
      </w:r>
    </w:p>
    <w:p w:rsidR="00700A21" w:rsidRPr="00295AE5" w:rsidRDefault="00700A21" w:rsidP="00295AE5">
      <w:pPr>
        <w:widowControl w:val="0"/>
        <w:spacing w:line="360" w:lineRule="auto"/>
        <w:jc w:val="both"/>
        <w:rPr>
          <w:rFonts w:ascii="Arial" w:hAnsi="Arial" w:cs="Arial"/>
          <w:b/>
        </w:rPr>
      </w:pPr>
      <w:r>
        <w:rPr>
          <w:rFonts w:ascii="Arial" w:hAnsi="Arial" w:cs="Arial"/>
          <w:b/>
        </w:rPr>
        <w:t>Tabela 15</w:t>
      </w:r>
      <w:r w:rsidRPr="00295AE5">
        <w:rPr>
          <w:rFonts w:ascii="Arial" w:hAnsi="Arial" w:cs="Arial"/>
          <w:b/>
        </w:rPr>
        <w:t>. Baza noclegowo – gastronomiczna gminy Susz.</w:t>
      </w:r>
    </w:p>
    <w:tbl>
      <w:tblPr>
        <w:tblW w:w="9375" w:type="dxa"/>
        <w:tblInd w:w="55" w:type="dxa"/>
        <w:tblCellMar>
          <w:left w:w="70" w:type="dxa"/>
          <w:right w:w="70" w:type="dxa"/>
        </w:tblCellMar>
        <w:tblLook w:val="00A0"/>
      </w:tblPr>
      <w:tblGrid>
        <w:gridCol w:w="500"/>
        <w:gridCol w:w="5095"/>
        <w:gridCol w:w="3780"/>
      </w:tblGrid>
      <w:tr w:rsidR="00700A21" w:rsidRPr="00265D12" w:rsidTr="006B554A">
        <w:trPr>
          <w:trHeight w:val="300"/>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700A21" w:rsidRPr="00265D12" w:rsidRDefault="00700A21" w:rsidP="006B554A">
            <w:pPr>
              <w:suppressAutoHyphens w:val="0"/>
              <w:jc w:val="center"/>
              <w:rPr>
                <w:rFonts w:ascii="Arial" w:hAnsi="Arial" w:cs="Arial"/>
                <w:bCs/>
                <w:szCs w:val="20"/>
                <w:lang w:eastAsia="pl-PL"/>
              </w:rPr>
            </w:pPr>
            <w:bookmarkStart w:id="129" w:name="_Toc208996348"/>
            <w:bookmarkStart w:id="130" w:name="_Toc330472133"/>
            <w:bookmarkStart w:id="131" w:name="_Toc449563253"/>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700A21" w:rsidRPr="00265D12" w:rsidTr="00295AE5">
        <w:trPr>
          <w:trHeight w:val="565"/>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Hotel - Restauracja "Warmianka"</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ul. Słowiańska 3, 14-240 Susz</w:t>
            </w:r>
          </w:p>
        </w:tc>
      </w:tr>
      <w:tr w:rsidR="00700A21"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Zajazd w Chełmżycy</w:t>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Chełmżyca, 14-240 Susz</w:t>
            </w:r>
          </w:p>
        </w:tc>
      </w:tr>
      <w:tr w:rsidR="00700A21"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 xml:space="preserve">Hotel Pałac Bałoszyce </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Bałoszyce 25, 14-240 Susz</w:t>
            </w:r>
            <w:r w:rsidRPr="00265D12">
              <w:rPr>
                <w:rFonts w:ascii="Arial" w:hAnsi="Arial" w:cs="Arial"/>
                <w:szCs w:val="20"/>
                <w:lang w:eastAsia="pl-PL"/>
              </w:rPr>
              <w:t xml:space="preserve"> </w:t>
            </w:r>
          </w:p>
        </w:tc>
      </w:tr>
      <w:tr w:rsidR="00700A21" w:rsidRPr="00265D12" w:rsidTr="006B554A">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rPr>
                <w:rFonts w:ascii="Arial" w:hAnsi="Arial" w:cs="Arial"/>
                <w:szCs w:val="20"/>
                <w:lang w:eastAsia="pl-PL"/>
              </w:rPr>
            </w:pPr>
            <w:r w:rsidRPr="00265D12">
              <w:rPr>
                <w:rStyle w:val="Pogrubienie"/>
                <w:rFonts w:ascii="Arial" w:hAnsi="Arial"/>
                <w:b w:val="0"/>
              </w:rPr>
              <w:t>Gościniec Pomezania</w:t>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Różnowo 11b, 14-240 Susz</w:t>
            </w:r>
            <w:r w:rsidRPr="00265D12">
              <w:rPr>
                <w:rFonts w:ascii="Arial" w:hAnsi="Arial"/>
              </w:rPr>
              <w:br/>
            </w:r>
          </w:p>
        </w:tc>
      </w:tr>
      <w:tr w:rsidR="00700A21" w:rsidRPr="00265D12" w:rsidTr="00295AE5">
        <w:trPr>
          <w:trHeight w:val="376"/>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noWrap/>
            <w:vAlign w:val="center"/>
          </w:tcPr>
          <w:p w:rsidR="00700A21" w:rsidRPr="00265D12" w:rsidRDefault="00700A21" w:rsidP="00295AE5">
            <w:pPr>
              <w:rPr>
                <w:rFonts w:ascii="Arial" w:hAnsi="Arial"/>
              </w:rPr>
            </w:pPr>
            <w:r w:rsidRPr="00265D12">
              <w:rPr>
                <w:rFonts w:ascii="Arial" w:hAnsi="Arial"/>
              </w:rPr>
              <w:t xml:space="preserve">Pokoje  Gościnne Leszek Gruszczyński </w:t>
            </w:r>
          </w:p>
          <w:p w:rsidR="00700A21" w:rsidRPr="00265D12" w:rsidRDefault="00700A21" w:rsidP="006B554A">
            <w:pPr>
              <w:suppressAutoHyphens w:val="0"/>
              <w:rPr>
                <w:rFonts w:ascii="Arial" w:hAnsi="Arial" w:cs="Arial"/>
                <w:szCs w:val="20"/>
                <w:lang w:eastAsia="pl-PL"/>
              </w:rPr>
            </w:pP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spacing w:val="-20"/>
              </w:rPr>
              <w:t>ul. Iławska 30, 14-240 Susz</w:t>
            </w:r>
            <w:r w:rsidRPr="00265D12">
              <w:rPr>
                <w:rFonts w:ascii="Arial" w:hAnsi="Arial"/>
                <w:spacing w:val="-20"/>
              </w:rPr>
              <w:br/>
            </w:r>
          </w:p>
        </w:tc>
      </w:tr>
      <w:tr w:rsidR="00700A21" w:rsidRPr="00265D12" w:rsidTr="00295AE5">
        <w:trPr>
          <w:trHeight w:val="484"/>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700A21" w:rsidRPr="00265D12" w:rsidRDefault="00700A21" w:rsidP="006B554A">
            <w:pPr>
              <w:suppressAutoHyphens w:val="0"/>
              <w:rPr>
                <w:rFonts w:ascii="Arial" w:hAnsi="Arial" w:cs="Arial"/>
                <w:szCs w:val="20"/>
                <w:lang w:eastAsia="pl-PL"/>
              </w:rPr>
            </w:pPr>
            <w:r w:rsidRPr="00265D12">
              <w:rPr>
                <w:rFonts w:ascii="Arial" w:hAnsi="Arial"/>
                <w:bCs/>
              </w:rPr>
              <w:t>PUB SIGMA</w:t>
            </w:r>
            <w:r w:rsidRPr="00265D12">
              <w:rPr>
                <w:rFonts w:ascii="Arial" w:hAnsi="Arial"/>
              </w:rPr>
              <w:br/>
            </w:r>
          </w:p>
        </w:tc>
        <w:tc>
          <w:tcPr>
            <w:tcW w:w="3780" w:type="dxa"/>
            <w:tcBorders>
              <w:top w:val="nil"/>
              <w:left w:val="nil"/>
              <w:bottom w:val="single" w:sz="4" w:space="0" w:color="auto"/>
              <w:right w:val="single" w:sz="4" w:space="0" w:color="auto"/>
            </w:tcBorders>
            <w:noWrap/>
            <w:vAlign w:val="center"/>
          </w:tcPr>
          <w:p w:rsidR="00700A21" w:rsidRPr="00265D12" w:rsidRDefault="00700A21" w:rsidP="006B554A">
            <w:pPr>
              <w:suppressAutoHyphens w:val="0"/>
              <w:jc w:val="center"/>
              <w:rPr>
                <w:rFonts w:ascii="Arial" w:hAnsi="Arial" w:cs="Arial"/>
                <w:szCs w:val="20"/>
                <w:lang w:eastAsia="pl-PL"/>
              </w:rPr>
            </w:pPr>
            <w:r w:rsidRPr="00265D12">
              <w:rPr>
                <w:rFonts w:ascii="Arial" w:hAnsi="Arial"/>
              </w:rPr>
              <w:t>ul. Plażowa 20, 14-240 Susz</w:t>
            </w:r>
            <w:r w:rsidRPr="00265D12">
              <w:rPr>
                <w:rFonts w:ascii="Arial" w:hAnsi="Arial"/>
              </w:rPr>
              <w:br/>
            </w:r>
          </w:p>
        </w:tc>
      </w:tr>
    </w:tbl>
    <w:p w:rsidR="00700A21" w:rsidRPr="00F266E6" w:rsidRDefault="00700A21" w:rsidP="00295AE5">
      <w:pPr>
        <w:pStyle w:val="Tytu"/>
        <w:spacing w:line="360" w:lineRule="auto"/>
        <w:jc w:val="left"/>
        <w:rPr>
          <w:rFonts w:ascii="Arial" w:hAnsi="Arial" w:cs="Arial"/>
          <w:b w:val="0"/>
          <w:i/>
          <w:sz w:val="20"/>
          <w:szCs w:val="20"/>
        </w:rPr>
      </w:pPr>
      <w:r w:rsidRPr="00F266E6">
        <w:rPr>
          <w:rFonts w:ascii="Arial" w:hAnsi="Arial" w:cs="Arial"/>
          <w:b w:val="0"/>
          <w:i/>
          <w:sz w:val="20"/>
          <w:szCs w:val="20"/>
        </w:rPr>
        <w:t>Źródło: Opracowanie na podstawi</w:t>
      </w:r>
      <w:r>
        <w:rPr>
          <w:rFonts w:ascii="Arial" w:hAnsi="Arial" w:cs="Arial"/>
          <w:b w:val="0"/>
          <w:i/>
          <w:sz w:val="20"/>
          <w:szCs w:val="20"/>
        </w:rPr>
        <w:t>e danych z Urzędu Miejskiego</w:t>
      </w:r>
      <w:r w:rsidRPr="00F266E6">
        <w:rPr>
          <w:rFonts w:ascii="Arial" w:hAnsi="Arial" w:cs="Arial"/>
          <w:b w:val="0"/>
          <w:i/>
          <w:sz w:val="20"/>
          <w:szCs w:val="20"/>
        </w:rPr>
        <w:t xml:space="preserve"> w Suszu.</w:t>
      </w:r>
    </w:p>
    <w:p w:rsidR="00700A21" w:rsidRPr="00F266E6" w:rsidRDefault="00700A21" w:rsidP="00C533D7">
      <w:pPr>
        <w:pStyle w:val="Nagwek3"/>
        <w:spacing w:line="360" w:lineRule="auto"/>
        <w:rPr>
          <w:sz w:val="24"/>
          <w:szCs w:val="24"/>
        </w:rPr>
      </w:pPr>
      <w:r w:rsidRPr="00F266E6">
        <w:rPr>
          <w:sz w:val="24"/>
          <w:szCs w:val="24"/>
        </w:rPr>
        <w:t xml:space="preserve"> Identyfikacja problemów</w:t>
      </w:r>
      <w:bookmarkEnd w:id="129"/>
      <w:bookmarkEnd w:id="130"/>
      <w:bookmarkEnd w:id="131"/>
      <w:r>
        <w:rPr>
          <w:sz w:val="24"/>
          <w:szCs w:val="24"/>
        </w:rPr>
        <w:t>:</w:t>
      </w:r>
    </w:p>
    <w:p w:rsidR="00700A21" w:rsidRPr="00F266E6" w:rsidRDefault="00700A21" w:rsidP="00962E88">
      <w:pPr>
        <w:pStyle w:val="Tekstpodstawowy"/>
        <w:numPr>
          <w:ilvl w:val="0"/>
          <w:numId w:val="18"/>
        </w:numPr>
        <w:tabs>
          <w:tab w:val="left" w:pos="567"/>
        </w:tabs>
        <w:spacing w:after="0" w:line="360" w:lineRule="auto"/>
        <w:jc w:val="both"/>
        <w:rPr>
          <w:rFonts w:ascii="Arial" w:hAnsi="Arial" w:cs="Arial"/>
        </w:rPr>
      </w:pPr>
      <w:r w:rsidRPr="00F266E6">
        <w:rPr>
          <w:rFonts w:ascii="Arial" w:hAnsi="Arial" w:cs="Arial"/>
        </w:rPr>
        <w:t>Mała atrakcyjność turystyczna miasta powoduje, iż rozwój turystyki kształtuje się na niskim poziomie;</w:t>
      </w:r>
    </w:p>
    <w:p w:rsidR="00700A21" w:rsidRPr="00F266E6" w:rsidRDefault="00700A21" w:rsidP="00962E88">
      <w:pPr>
        <w:pStyle w:val="Tekstpodstawowy"/>
        <w:numPr>
          <w:ilvl w:val="0"/>
          <w:numId w:val="18"/>
        </w:numPr>
        <w:tabs>
          <w:tab w:val="left" w:pos="567"/>
        </w:tabs>
        <w:spacing w:after="0" w:line="360" w:lineRule="auto"/>
        <w:jc w:val="both"/>
        <w:rPr>
          <w:rFonts w:ascii="Arial" w:hAnsi="Arial" w:cs="Arial"/>
        </w:rPr>
      </w:pPr>
      <w:r w:rsidRPr="00F266E6">
        <w:rPr>
          <w:rFonts w:ascii="Arial" w:hAnsi="Arial" w:cs="Arial"/>
        </w:rPr>
        <w:t xml:space="preserve">Ograniczone możliwości inwestycyjne ze względu na słabo rozwiniętą infrastrukturę techniczną (zły stan dróg, słabo rozwinięta sieć gazowa, </w:t>
      </w:r>
      <w:r>
        <w:rPr>
          <w:rFonts w:ascii="Arial" w:hAnsi="Arial" w:cs="Arial"/>
        </w:rPr>
        <w:t xml:space="preserve">nieład urbanistyczny </w:t>
      </w:r>
      <w:r w:rsidRPr="00F266E6">
        <w:rPr>
          <w:rFonts w:ascii="Arial" w:hAnsi="Arial" w:cs="Arial"/>
        </w:rPr>
        <w:t>w centrum miasta).</w:t>
      </w:r>
    </w:p>
    <w:p w:rsidR="00700A21" w:rsidRPr="00F266E6" w:rsidRDefault="00700A21" w:rsidP="00962E88">
      <w:pPr>
        <w:widowControl w:val="0"/>
        <w:numPr>
          <w:ilvl w:val="0"/>
          <w:numId w:val="18"/>
        </w:numPr>
        <w:spacing w:line="360" w:lineRule="auto"/>
        <w:jc w:val="both"/>
        <w:rPr>
          <w:rFonts w:ascii="Arial" w:hAnsi="Arial" w:cs="Arial"/>
        </w:rPr>
      </w:pPr>
      <w:r>
        <w:rPr>
          <w:rFonts w:ascii="Arial" w:hAnsi="Arial" w:cs="Arial"/>
        </w:rPr>
        <w:t>Minimalny wzrost</w:t>
      </w:r>
      <w:r w:rsidRPr="00F266E6">
        <w:rPr>
          <w:rFonts w:ascii="Arial" w:hAnsi="Arial" w:cs="Arial"/>
        </w:rPr>
        <w:t xml:space="preserve"> liczby przedsiębiorstw usługowych.</w:t>
      </w:r>
    </w:p>
    <w:p w:rsidR="00700A21" w:rsidRPr="00F266E6" w:rsidRDefault="00700A21" w:rsidP="00962E88">
      <w:pPr>
        <w:widowControl w:val="0"/>
        <w:numPr>
          <w:ilvl w:val="0"/>
          <w:numId w:val="18"/>
        </w:numPr>
        <w:spacing w:line="360" w:lineRule="auto"/>
        <w:jc w:val="both"/>
        <w:rPr>
          <w:rFonts w:ascii="Arial" w:hAnsi="Arial" w:cs="Arial"/>
        </w:rPr>
      </w:pPr>
      <w:r w:rsidRPr="00F266E6">
        <w:rPr>
          <w:rFonts w:ascii="Arial" w:hAnsi="Arial" w:cs="Arial"/>
          <w:lang w:eastAsia="pl-PL"/>
        </w:rPr>
        <w:t>Niski poziom aktywno</w:t>
      </w:r>
      <w:r w:rsidRPr="00F266E6">
        <w:rPr>
          <w:rFonts w:ascii="Arial" w:eastAsia="TimesNewRoman" w:hAnsi="Arial" w:cs="Arial"/>
          <w:lang w:eastAsia="pl-PL"/>
        </w:rPr>
        <w:t>ś</w:t>
      </w:r>
      <w:r w:rsidRPr="00F266E6">
        <w:rPr>
          <w:rFonts w:ascii="Arial" w:hAnsi="Arial" w:cs="Arial"/>
          <w:lang w:eastAsia="pl-PL"/>
        </w:rPr>
        <w:t>ci gospodarczej w branży turystycznej, brakuje dobrze rozwiniętej bazy usłu</w:t>
      </w:r>
      <w:r>
        <w:rPr>
          <w:rFonts w:ascii="Arial" w:hAnsi="Arial" w:cs="Arial"/>
          <w:lang w:eastAsia="pl-PL"/>
        </w:rPr>
        <w:t>g turystycznych na terenie gminy</w:t>
      </w:r>
      <w:r w:rsidRPr="00F266E6">
        <w:rPr>
          <w:rFonts w:ascii="Arial" w:hAnsi="Arial" w:cs="Arial"/>
          <w:lang w:eastAsia="pl-PL"/>
        </w:rPr>
        <w:t xml:space="preserve"> Susz.</w:t>
      </w:r>
    </w:p>
    <w:p w:rsidR="00700A21" w:rsidRDefault="00700A21" w:rsidP="00C533D7">
      <w:pPr>
        <w:pStyle w:val="Tekstpodstawowy"/>
        <w:tabs>
          <w:tab w:val="left" w:pos="567"/>
        </w:tabs>
        <w:spacing w:after="0" w:line="360" w:lineRule="auto"/>
        <w:jc w:val="both"/>
        <w:rPr>
          <w:rFonts w:ascii="Arial" w:hAnsi="Arial" w:cs="Arial"/>
        </w:rPr>
      </w:pPr>
    </w:p>
    <w:p w:rsidR="00700A21" w:rsidRDefault="00700A21" w:rsidP="00B70FE8">
      <w:pPr>
        <w:pStyle w:val="Nagwek2"/>
        <w:rPr>
          <w:rFonts w:ascii="Arial" w:hAnsi="Arial" w:cs="Arial"/>
          <w:sz w:val="28"/>
          <w:szCs w:val="28"/>
        </w:rPr>
      </w:pPr>
      <w:bookmarkStart w:id="132" w:name="_Toc208996349"/>
      <w:bookmarkStart w:id="133" w:name="_Toc449563254"/>
    </w:p>
    <w:p w:rsidR="00700A21" w:rsidRDefault="00700A21" w:rsidP="00450733"/>
    <w:p w:rsidR="00700A21" w:rsidRDefault="00700A21" w:rsidP="00450733"/>
    <w:p w:rsidR="00700A21" w:rsidRDefault="00700A21" w:rsidP="00450733"/>
    <w:p w:rsidR="00700A21" w:rsidRPr="00B70FE8" w:rsidRDefault="00700A21" w:rsidP="00B70FE8">
      <w:pPr>
        <w:pStyle w:val="Nagwek2"/>
        <w:rPr>
          <w:rFonts w:ascii="Arial" w:hAnsi="Arial" w:cs="Arial"/>
          <w:sz w:val="28"/>
          <w:szCs w:val="28"/>
        </w:rPr>
      </w:pPr>
      <w:r>
        <w:rPr>
          <w:rFonts w:ascii="Arial" w:hAnsi="Arial" w:cs="Arial"/>
          <w:sz w:val="28"/>
          <w:szCs w:val="28"/>
        </w:rPr>
        <w:t>3.5</w:t>
      </w:r>
      <w:r w:rsidRPr="00B70FE8">
        <w:rPr>
          <w:rFonts w:ascii="Arial" w:hAnsi="Arial" w:cs="Arial"/>
          <w:sz w:val="28"/>
          <w:szCs w:val="28"/>
        </w:rPr>
        <w:t>. Sfera społeczna</w:t>
      </w:r>
      <w:bookmarkStart w:id="134" w:name="_Toc208996350"/>
      <w:bookmarkStart w:id="135" w:name="_Toc330472135"/>
      <w:bookmarkEnd w:id="132"/>
      <w:bookmarkEnd w:id="133"/>
    </w:p>
    <w:p w:rsidR="00700A21" w:rsidRDefault="00700A21" w:rsidP="00B70FE8">
      <w:pPr>
        <w:pStyle w:val="Nagwek2"/>
        <w:rPr>
          <w:rFonts w:ascii="Arial" w:hAnsi="Arial" w:cs="Arial"/>
          <w:szCs w:val="28"/>
        </w:rPr>
      </w:pPr>
    </w:p>
    <w:p w:rsidR="00700A21" w:rsidRPr="00B70FE8" w:rsidRDefault="00700A21" w:rsidP="00B70FE8">
      <w:pPr>
        <w:pStyle w:val="Nagwek2"/>
        <w:rPr>
          <w:rFonts w:ascii="Arial" w:hAnsi="Arial" w:cs="Arial"/>
          <w:szCs w:val="28"/>
        </w:rPr>
      </w:pPr>
      <w:bookmarkStart w:id="136" w:name="_Toc449563255"/>
      <w:r>
        <w:rPr>
          <w:rFonts w:ascii="Arial" w:hAnsi="Arial" w:cs="Arial"/>
          <w:szCs w:val="28"/>
        </w:rPr>
        <w:t>3.5</w:t>
      </w:r>
      <w:r w:rsidRPr="00B70FE8">
        <w:rPr>
          <w:rFonts w:ascii="Arial" w:hAnsi="Arial"/>
        </w:rPr>
        <w:t>.1. Struktura demograficzna i społeczna/trendy</w:t>
      </w:r>
      <w:bookmarkEnd w:id="134"/>
      <w:bookmarkEnd w:id="135"/>
      <w:bookmarkEnd w:id="136"/>
    </w:p>
    <w:p w:rsidR="00700A21" w:rsidRDefault="00700A21" w:rsidP="00C533D7">
      <w:pPr>
        <w:spacing w:line="360" w:lineRule="auto"/>
        <w:ind w:firstLine="709"/>
        <w:jc w:val="both"/>
        <w:rPr>
          <w:rFonts w:ascii="Arial" w:hAnsi="Arial" w:cs="Arial"/>
        </w:rPr>
      </w:pPr>
    </w:p>
    <w:p w:rsidR="00700A21" w:rsidRPr="00F266E6" w:rsidRDefault="00700A21" w:rsidP="00C533D7">
      <w:pPr>
        <w:spacing w:line="360" w:lineRule="auto"/>
        <w:ind w:firstLine="709"/>
        <w:jc w:val="both"/>
        <w:rPr>
          <w:rFonts w:ascii="Arial" w:hAnsi="Arial" w:cs="Arial"/>
        </w:rPr>
      </w:pPr>
      <w:r>
        <w:rPr>
          <w:rFonts w:ascii="Arial" w:hAnsi="Arial" w:cs="Arial"/>
        </w:rPr>
        <w:t>Liczba ludności w Gminie Susz od 2012 do 2014 roku systematycznie spadała</w:t>
      </w:r>
      <w:r w:rsidRPr="00F266E6">
        <w:rPr>
          <w:rFonts w:ascii="Arial" w:hAnsi="Arial" w:cs="Arial"/>
        </w:rPr>
        <w:t xml:space="preserve">. </w:t>
      </w:r>
      <w:r>
        <w:rPr>
          <w:rFonts w:ascii="Arial" w:hAnsi="Arial" w:cs="Arial"/>
        </w:rPr>
        <w:t xml:space="preserve">Wśród mieszkańców Gminy przeważali  mężczyźni. </w:t>
      </w:r>
      <w:r w:rsidRPr="00F266E6">
        <w:rPr>
          <w:rFonts w:ascii="Arial" w:hAnsi="Arial" w:cs="Arial"/>
        </w:rPr>
        <w:t>Kształtowanie s</w:t>
      </w:r>
      <w:r>
        <w:rPr>
          <w:rFonts w:ascii="Arial" w:hAnsi="Arial" w:cs="Arial"/>
        </w:rPr>
        <w:t>ię liczby ludności w latach 2012-2015</w:t>
      </w:r>
      <w:r w:rsidRPr="00F266E6">
        <w:rPr>
          <w:rFonts w:ascii="Arial" w:hAnsi="Arial" w:cs="Arial"/>
        </w:rPr>
        <w:t xml:space="preserve"> wraz z kształtowaniem się liczebności kobiet oraz mężczyzn przedstawia poniższe zestawienie.</w:t>
      </w:r>
    </w:p>
    <w:p w:rsidR="00700A21" w:rsidRPr="001C73C2" w:rsidRDefault="00700A21" w:rsidP="001C73C2">
      <w:pPr>
        <w:pStyle w:val="Nagwek2"/>
        <w:rPr>
          <w:rFonts w:ascii="Arial" w:hAnsi="Arial"/>
        </w:rPr>
      </w:pPr>
      <w:bookmarkStart w:id="137" w:name="_Toc234731587"/>
      <w:bookmarkStart w:id="138" w:name="_Toc234740303"/>
      <w:bookmarkStart w:id="139" w:name="_Toc235345765"/>
      <w:bookmarkStart w:id="140" w:name="_Toc329693025"/>
      <w:bookmarkStart w:id="141" w:name="_Toc329693944"/>
      <w:bookmarkStart w:id="142" w:name="_Toc330466312"/>
      <w:bookmarkStart w:id="143" w:name="_Toc330472136"/>
    </w:p>
    <w:p w:rsidR="00700A21" w:rsidRDefault="00700A21" w:rsidP="001C73C2">
      <w:pPr>
        <w:pStyle w:val="Nagwek2"/>
      </w:pPr>
      <w:bookmarkStart w:id="144" w:name="_Toc449563256"/>
      <w:r w:rsidRPr="001C73C2">
        <w:rPr>
          <w:rFonts w:ascii="Arial" w:hAnsi="Arial"/>
        </w:rPr>
        <w:t>Wykres 1. Liczba ludności w latach 2012-2015</w:t>
      </w:r>
      <w:bookmarkEnd w:id="137"/>
      <w:bookmarkEnd w:id="138"/>
      <w:bookmarkEnd w:id="139"/>
      <w:bookmarkEnd w:id="140"/>
      <w:bookmarkEnd w:id="141"/>
      <w:bookmarkEnd w:id="142"/>
      <w:bookmarkEnd w:id="143"/>
      <w:bookmarkEnd w:id="144"/>
    </w:p>
    <w:p w:rsidR="00700A21" w:rsidRDefault="00700A21" w:rsidP="0037680C"/>
    <w:p w:rsidR="00700A21" w:rsidRPr="00F266E6" w:rsidRDefault="00436253" w:rsidP="00C533D7">
      <w:r>
        <w:rPr>
          <w:noProof/>
          <w:lang w:eastAsia="pl-PL"/>
        </w:rPr>
        <w:drawing>
          <wp:inline distT="0" distB="0" distL="0" distR="0">
            <wp:extent cx="5961380" cy="2446020"/>
            <wp:effectExtent l="0" t="0" r="0" b="0"/>
            <wp:docPr id="7"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0A21" w:rsidRDefault="00700A21" w:rsidP="00C533D7">
      <w:pPr>
        <w:rPr>
          <w:rFonts w:ascii="Arial" w:hAnsi="Arial" w:cs="Arial"/>
          <w:i/>
          <w:sz w:val="20"/>
          <w:szCs w:val="20"/>
        </w:rPr>
      </w:pPr>
      <w:r w:rsidRPr="00F266E6">
        <w:rPr>
          <w:rFonts w:ascii="Arial" w:hAnsi="Arial" w:cs="Arial"/>
          <w:i/>
          <w:sz w:val="20"/>
          <w:szCs w:val="20"/>
        </w:rPr>
        <w:t xml:space="preserve">Źródło: Opracowanie własne na podstawie </w:t>
      </w:r>
      <w:hyperlink r:id="rId24" w:history="1">
        <w:r w:rsidRPr="00033D50">
          <w:rPr>
            <w:rStyle w:val="Hipercze"/>
            <w:rFonts w:ascii="Arial" w:hAnsi="Arial" w:cs="Arial"/>
            <w:i/>
            <w:sz w:val="20"/>
            <w:szCs w:val="20"/>
          </w:rPr>
          <w:t>www.stat.gov.pl</w:t>
        </w:r>
      </w:hyperlink>
    </w:p>
    <w:p w:rsidR="00700A21" w:rsidRDefault="00700A21" w:rsidP="00C533D7">
      <w:pPr>
        <w:pStyle w:val="Nagwek2"/>
        <w:rPr>
          <w:rFonts w:ascii="Arial" w:hAnsi="Arial" w:cs="Arial"/>
        </w:rPr>
      </w:pPr>
      <w:bookmarkStart w:id="145" w:name="_Toc234731588"/>
      <w:bookmarkStart w:id="146" w:name="_Toc234740304"/>
      <w:bookmarkStart w:id="147" w:name="_Toc235345766"/>
      <w:bookmarkStart w:id="148" w:name="_Toc329693026"/>
      <w:bookmarkStart w:id="149" w:name="_Toc329693945"/>
      <w:bookmarkStart w:id="150" w:name="_Toc330466313"/>
      <w:bookmarkStart w:id="151" w:name="_Toc330472137"/>
    </w:p>
    <w:p w:rsidR="00700A21" w:rsidRDefault="00700A21" w:rsidP="0056749C">
      <w:pPr>
        <w:pStyle w:val="Nagwek2"/>
        <w:rPr>
          <w:rFonts w:ascii="Arial" w:hAnsi="Arial" w:cs="Arial"/>
        </w:rPr>
      </w:pPr>
    </w:p>
    <w:p w:rsidR="00700A21" w:rsidRDefault="00700A21" w:rsidP="0056749C">
      <w:pPr>
        <w:pStyle w:val="Nagwek2"/>
        <w:rPr>
          <w:rFonts w:ascii="Arial" w:hAnsi="Arial" w:cs="Arial"/>
        </w:rPr>
      </w:pPr>
      <w:bookmarkStart w:id="152" w:name="_Toc449563257"/>
      <w:r>
        <w:rPr>
          <w:rFonts w:ascii="Arial" w:hAnsi="Arial" w:cs="Arial"/>
        </w:rPr>
        <w:t>Wykres 2</w:t>
      </w:r>
      <w:r w:rsidRPr="00F266E6">
        <w:rPr>
          <w:rFonts w:ascii="Arial" w:hAnsi="Arial" w:cs="Arial"/>
        </w:rPr>
        <w:t xml:space="preserve">. Mieszkańcy </w:t>
      </w:r>
      <w:r>
        <w:rPr>
          <w:rFonts w:ascii="Arial" w:hAnsi="Arial" w:cs="Arial"/>
        </w:rPr>
        <w:t>gminy Susz</w:t>
      </w:r>
      <w:r w:rsidRPr="00F266E6">
        <w:rPr>
          <w:rFonts w:ascii="Arial" w:hAnsi="Arial" w:cs="Arial"/>
        </w:rPr>
        <w:t xml:space="preserve"> w wieku </w:t>
      </w:r>
      <w:r>
        <w:rPr>
          <w:rFonts w:ascii="Arial" w:hAnsi="Arial" w:cs="Arial"/>
        </w:rPr>
        <w:t>przedprodukcyjnym, produkcyjnym               i poprodukcyjnym w latach 2012-2015</w:t>
      </w:r>
      <w:bookmarkEnd w:id="152"/>
    </w:p>
    <w:p w:rsidR="00700A21" w:rsidRPr="00F266E6" w:rsidRDefault="00436253" w:rsidP="00E518BF">
      <w:pPr>
        <w:spacing w:line="360" w:lineRule="auto"/>
        <w:rPr>
          <w:rFonts w:ascii="Arial" w:hAnsi="Arial" w:cs="Arial"/>
          <w:i/>
          <w:sz w:val="20"/>
        </w:rPr>
      </w:pPr>
      <w:r>
        <w:rPr>
          <w:rFonts w:ascii="Arial" w:hAnsi="Arial" w:cs="Arial"/>
          <w:b/>
          <w:noProof/>
          <w:lang w:eastAsia="pl-PL"/>
        </w:rPr>
        <w:drawing>
          <wp:inline distT="0" distB="0" distL="0" distR="0">
            <wp:extent cx="5878195" cy="2861945"/>
            <wp:effectExtent l="0" t="0" r="0" b="0"/>
            <wp:docPr id="8"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00A21" w:rsidRPr="00E518BF">
        <w:rPr>
          <w:rFonts w:ascii="Arial" w:hAnsi="Arial" w:cs="Arial"/>
          <w:i/>
          <w:sz w:val="20"/>
        </w:rPr>
        <w:t xml:space="preserve"> </w:t>
      </w:r>
      <w:r w:rsidR="00700A21" w:rsidRPr="00F266E6">
        <w:rPr>
          <w:rFonts w:ascii="Arial" w:hAnsi="Arial" w:cs="Arial"/>
          <w:i/>
          <w:sz w:val="20"/>
        </w:rPr>
        <w:t xml:space="preserve">Źródło: Opracowanie </w:t>
      </w:r>
      <w:r w:rsidR="00700A21">
        <w:rPr>
          <w:rFonts w:ascii="Arial" w:hAnsi="Arial" w:cs="Arial"/>
          <w:i/>
          <w:sz w:val="20"/>
        </w:rPr>
        <w:t>na podstawie danych GUS i Urzędu Miejskiego w Suszu.</w:t>
      </w:r>
    </w:p>
    <w:p w:rsidR="00700A21" w:rsidRDefault="00700A21" w:rsidP="00887745">
      <w:pPr>
        <w:spacing w:line="360" w:lineRule="auto"/>
        <w:ind w:firstLine="708"/>
        <w:jc w:val="both"/>
        <w:rPr>
          <w:rFonts w:ascii="Arial" w:hAnsi="Arial"/>
        </w:rPr>
      </w:pPr>
      <w:r w:rsidRPr="00887745">
        <w:rPr>
          <w:rFonts w:ascii="Arial" w:hAnsi="Arial" w:cs="Arial"/>
        </w:rPr>
        <w:lastRenderedPageBreak/>
        <w:t>W badanym okresie od 2012 roku odnotowano wzrost liczby ludności w wieku prze</w:t>
      </w:r>
      <w:r>
        <w:rPr>
          <w:rFonts w:ascii="Arial" w:hAnsi="Arial" w:cs="Arial"/>
        </w:rPr>
        <w:t xml:space="preserve">dprodukcyjnym o 88 osób (0,6%) i </w:t>
      </w:r>
      <w:r w:rsidRPr="00887745">
        <w:rPr>
          <w:rFonts w:ascii="Arial" w:hAnsi="Arial" w:cs="Arial"/>
        </w:rPr>
        <w:t>w wieku pop</w:t>
      </w:r>
      <w:r>
        <w:rPr>
          <w:rFonts w:ascii="Arial" w:hAnsi="Arial" w:cs="Arial"/>
        </w:rPr>
        <w:t xml:space="preserve">rodukcyjnym o 88 osób ( 0,8%). </w:t>
      </w:r>
      <w:r w:rsidRPr="000D5F22">
        <w:rPr>
          <w:rFonts w:ascii="Arial" w:hAnsi="Arial"/>
        </w:rPr>
        <w:t xml:space="preserve">Prognozy  </w:t>
      </w:r>
      <w:r>
        <w:rPr>
          <w:rFonts w:ascii="Arial" w:hAnsi="Arial"/>
        </w:rPr>
        <w:t xml:space="preserve">liczby </w:t>
      </w:r>
      <w:r w:rsidRPr="000D5F22">
        <w:rPr>
          <w:rFonts w:ascii="Arial" w:hAnsi="Arial"/>
        </w:rPr>
        <w:t>ludności w powie</w:t>
      </w:r>
      <w:r>
        <w:rPr>
          <w:rFonts w:ascii="Arial" w:hAnsi="Arial"/>
        </w:rPr>
        <w:t xml:space="preserve">cie iławskim na lata 2017 – 2020 opracowane w 2014 roku  </w:t>
      </w:r>
      <w:r>
        <w:rPr>
          <w:rFonts w:ascii="Arial" w:hAnsi="Arial" w:cs="Arial"/>
        </w:rPr>
        <w:t xml:space="preserve">sygnalizują  spadek ludności w wieku produkcyjnym i przedprodukcyjnym i wzrost </w:t>
      </w:r>
      <w:r w:rsidRPr="000D5F22">
        <w:rPr>
          <w:rFonts w:ascii="Arial" w:hAnsi="Arial"/>
        </w:rPr>
        <w:t>liczby osób w wieku poprodukcyjnym</w:t>
      </w:r>
      <w:r>
        <w:rPr>
          <w:rFonts w:ascii="Arial" w:hAnsi="Arial"/>
        </w:rPr>
        <w:t>.</w:t>
      </w:r>
    </w:p>
    <w:p w:rsidR="00700A21" w:rsidRPr="003A5408" w:rsidRDefault="00700A21" w:rsidP="00887745">
      <w:pPr>
        <w:rPr>
          <w:rFonts w:ascii="Arial" w:hAnsi="Arial"/>
          <w:b/>
        </w:rPr>
      </w:pPr>
      <w:r w:rsidRPr="00E41DA0">
        <w:rPr>
          <w:rFonts w:ascii="Arial" w:hAnsi="Arial"/>
          <w:b/>
        </w:rPr>
        <w:t xml:space="preserve"> </w:t>
      </w:r>
    </w:p>
    <w:p w:rsidR="00700A21" w:rsidRDefault="00700A21" w:rsidP="00D8489E">
      <w:pPr>
        <w:pStyle w:val="Nagwek2"/>
        <w:rPr>
          <w:rFonts w:ascii="Arial" w:hAnsi="Arial" w:cs="Arial"/>
        </w:rPr>
      </w:pPr>
      <w:r>
        <w:rPr>
          <w:rFonts w:ascii="Arial" w:hAnsi="Arial" w:cs="Arial"/>
        </w:rPr>
        <w:t xml:space="preserve"> </w:t>
      </w:r>
      <w:bookmarkStart w:id="153" w:name="_Toc449563258"/>
      <w:r>
        <w:rPr>
          <w:rFonts w:ascii="Arial" w:hAnsi="Arial" w:cs="Arial"/>
        </w:rPr>
        <w:t xml:space="preserve">Wykres 3. Prognoza ludności </w:t>
      </w:r>
      <w:r w:rsidRPr="00F266E6">
        <w:rPr>
          <w:rFonts w:ascii="Arial" w:hAnsi="Arial" w:cs="Arial"/>
        </w:rPr>
        <w:t xml:space="preserve"> </w:t>
      </w:r>
      <w:r>
        <w:rPr>
          <w:rFonts w:ascii="Arial" w:hAnsi="Arial" w:cs="Arial"/>
        </w:rPr>
        <w:t>powiatu iławskiego</w:t>
      </w:r>
      <w:r w:rsidRPr="00F266E6">
        <w:rPr>
          <w:rFonts w:ascii="Arial" w:hAnsi="Arial" w:cs="Arial"/>
        </w:rPr>
        <w:t xml:space="preserve"> w wieku </w:t>
      </w:r>
      <w:r>
        <w:rPr>
          <w:rFonts w:ascii="Arial" w:hAnsi="Arial" w:cs="Arial"/>
        </w:rPr>
        <w:t>przedprodukcyjnym, produkcyjnym i poprodukcyjnym  na lata 2017- 2020</w:t>
      </w:r>
      <w:bookmarkEnd w:id="153"/>
    </w:p>
    <w:p w:rsidR="00700A21" w:rsidRDefault="00700A21" w:rsidP="00C533D7">
      <w:pPr>
        <w:pStyle w:val="Nagwek2"/>
        <w:rPr>
          <w:rFonts w:ascii="Arial" w:hAnsi="Arial" w:cs="Arial"/>
        </w:rPr>
      </w:pPr>
    </w:p>
    <w:p w:rsidR="00700A21" w:rsidRPr="00F266E6" w:rsidRDefault="00436253" w:rsidP="003A5408">
      <w:pPr>
        <w:spacing w:line="360" w:lineRule="auto"/>
        <w:rPr>
          <w:rFonts w:ascii="Arial" w:hAnsi="Arial" w:cs="Arial"/>
          <w:i/>
          <w:sz w:val="20"/>
        </w:rPr>
      </w:pPr>
      <w:r>
        <w:rPr>
          <w:rFonts w:ascii="Arial" w:hAnsi="Arial" w:cs="Arial"/>
          <w:b/>
          <w:noProof/>
          <w:lang w:eastAsia="pl-PL"/>
        </w:rPr>
        <w:drawing>
          <wp:inline distT="0" distB="0" distL="0" distR="0">
            <wp:extent cx="5593080" cy="3289300"/>
            <wp:effectExtent l="0" t="0" r="0" b="0"/>
            <wp:docPr id="9"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00A21" w:rsidRPr="003A5408">
        <w:rPr>
          <w:rFonts w:ascii="Arial" w:hAnsi="Arial" w:cs="Arial"/>
          <w:i/>
          <w:sz w:val="20"/>
        </w:rPr>
        <w:t xml:space="preserve"> </w:t>
      </w:r>
      <w:r w:rsidR="00700A21" w:rsidRPr="00F266E6">
        <w:rPr>
          <w:rFonts w:ascii="Arial" w:hAnsi="Arial" w:cs="Arial"/>
          <w:i/>
          <w:sz w:val="20"/>
        </w:rPr>
        <w:t xml:space="preserve">Źródło: Opracowanie </w:t>
      </w:r>
      <w:r w:rsidR="00700A21">
        <w:rPr>
          <w:rFonts w:ascii="Arial" w:hAnsi="Arial" w:cs="Arial"/>
          <w:i/>
          <w:sz w:val="20"/>
        </w:rPr>
        <w:t>na podstawie danych GUS</w:t>
      </w:r>
    </w:p>
    <w:p w:rsidR="00700A21" w:rsidRDefault="00700A21" w:rsidP="00E518BF">
      <w:pPr>
        <w:spacing w:line="360" w:lineRule="auto"/>
        <w:ind w:firstLine="708"/>
        <w:jc w:val="both"/>
        <w:rPr>
          <w:rFonts w:ascii="Arial" w:hAnsi="Arial"/>
        </w:rPr>
      </w:pPr>
    </w:p>
    <w:p w:rsidR="00700A21" w:rsidRPr="00600611" w:rsidRDefault="00700A21" w:rsidP="00230AF4">
      <w:pPr>
        <w:rPr>
          <w:rFonts w:ascii="Arial" w:hAnsi="Arial"/>
        </w:rPr>
      </w:pPr>
    </w:p>
    <w:p w:rsidR="00700A21" w:rsidRPr="00E41DA0" w:rsidRDefault="00700A21" w:rsidP="00230AF4">
      <w:pPr>
        <w:rPr>
          <w:rFonts w:ascii="Arial" w:hAnsi="Arial"/>
          <w:b/>
        </w:rPr>
      </w:pPr>
      <w:r>
        <w:rPr>
          <w:rFonts w:ascii="Arial" w:hAnsi="Arial"/>
          <w:b/>
        </w:rPr>
        <w:t xml:space="preserve">Tabela 16.  </w:t>
      </w:r>
      <w:r w:rsidRPr="00E41DA0">
        <w:rPr>
          <w:rFonts w:ascii="Arial" w:hAnsi="Arial" w:cs="Arial"/>
          <w:b/>
          <w:bCs/>
          <w:szCs w:val="20"/>
          <w:lang w:eastAsia="pl-PL"/>
        </w:rPr>
        <w:t>Prognoza ludności w latach  2017- 2020 w powiecie iławskim</w:t>
      </w:r>
      <w:r>
        <w:rPr>
          <w:rFonts w:ascii="Arial" w:hAnsi="Arial" w:cs="Arial"/>
          <w:b/>
          <w:bCs/>
          <w:szCs w:val="20"/>
          <w:lang w:eastAsia="pl-PL"/>
        </w:rPr>
        <w:t xml:space="preserve"> pod względem  urodzeń, zgonów i migracji</w:t>
      </w:r>
    </w:p>
    <w:p w:rsidR="00700A21" w:rsidRPr="00600611" w:rsidRDefault="00700A21" w:rsidP="00230AF4">
      <w:pPr>
        <w:rPr>
          <w:rFonts w:ascii="Arial" w:hAnsi="Arial"/>
        </w:rPr>
      </w:pPr>
    </w:p>
    <w:tbl>
      <w:tblPr>
        <w:tblW w:w="9375"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95"/>
        <w:gridCol w:w="720"/>
        <w:gridCol w:w="1260"/>
        <w:gridCol w:w="1260"/>
        <w:gridCol w:w="1440"/>
        <w:gridCol w:w="1260"/>
        <w:gridCol w:w="1080"/>
        <w:gridCol w:w="1080"/>
        <w:gridCol w:w="1080"/>
      </w:tblGrid>
      <w:tr w:rsidR="00700A21" w:rsidRPr="00600611">
        <w:trPr>
          <w:trHeight w:val="285"/>
        </w:trPr>
        <w:tc>
          <w:tcPr>
            <w:tcW w:w="9375" w:type="dxa"/>
            <w:gridSpan w:val="9"/>
            <w:tcBorders>
              <w:top w:val="single" w:sz="4" w:space="0" w:color="auto"/>
              <w:bottom w:val="single" w:sz="4" w:space="0" w:color="auto"/>
            </w:tcBorders>
            <w:shd w:val="clear" w:color="auto" w:fill="CCCCCC"/>
            <w:vAlign w:val="center"/>
          </w:tcPr>
          <w:p w:rsidR="00700A21" w:rsidRPr="00600611" w:rsidRDefault="00700A21" w:rsidP="00390E7A">
            <w:pPr>
              <w:suppressAutoHyphens w:val="0"/>
              <w:jc w:val="center"/>
              <w:rPr>
                <w:rFonts w:ascii="Arial" w:hAnsi="Arial" w:cs="Arial"/>
                <w:bCs/>
                <w:szCs w:val="20"/>
                <w:lang w:eastAsia="pl-PL"/>
              </w:rPr>
            </w:pPr>
          </w:p>
        </w:tc>
      </w:tr>
      <w:tr w:rsidR="00700A21" w:rsidRPr="00600611">
        <w:trPr>
          <w:trHeight w:val="300"/>
        </w:trPr>
        <w:tc>
          <w:tcPr>
            <w:tcW w:w="915" w:type="dxa"/>
            <w:gridSpan w:val="2"/>
            <w:vMerge w:val="restart"/>
            <w:tcBorders>
              <w:top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Rok</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Ludność na 31 XII</w:t>
            </w:r>
          </w:p>
        </w:tc>
        <w:tc>
          <w:tcPr>
            <w:tcW w:w="2700"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700A21" w:rsidRPr="00E41DA0" w:rsidRDefault="00700A21" w:rsidP="00390E7A">
            <w:pPr>
              <w:suppressAutoHyphens w:val="0"/>
              <w:jc w:val="center"/>
              <w:rPr>
                <w:rFonts w:ascii="Arial" w:hAnsi="Arial" w:cs="Arial"/>
                <w:b/>
                <w:szCs w:val="20"/>
                <w:lang w:eastAsia="pl-PL"/>
              </w:rPr>
            </w:pPr>
            <w:r w:rsidRPr="00E41DA0">
              <w:rPr>
                <w:rFonts w:ascii="Arial" w:hAnsi="Arial" w:cs="Arial"/>
                <w:b/>
                <w:sz w:val="22"/>
                <w:szCs w:val="20"/>
                <w:lang w:eastAsia="pl-PL"/>
              </w:rPr>
              <w:t>Ruch naturalny</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CCCC"/>
            <w:noWrap/>
            <w:vAlign w:val="center"/>
          </w:tcPr>
          <w:p w:rsidR="00700A21" w:rsidRPr="00E41DA0" w:rsidRDefault="00700A21" w:rsidP="00390E7A">
            <w:pPr>
              <w:suppressAutoHyphens w:val="0"/>
              <w:jc w:val="center"/>
              <w:rPr>
                <w:rFonts w:ascii="Arial" w:hAnsi="Arial" w:cs="Arial"/>
                <w:b/>
                <w:szCs w:val="20"/>
                <w:lang w:eastAsia="pl-PL"/>
              </w:rPr>
            </w:pPr>
            <w:r w:rsidRPr="00E41DA0">
              <w:rPr>
                <w:rFonts w:ascii="Arial" w:hAnsi="Arial" w:cs="Arial"/>
                <w:b/>
                <w:sz w:val="22"/>
                <w:szCs w:val="20"/>
                <w:lang w:eastAsia="pl-PL"/>
              </w:rPr>
              <w:t>Migracje wewnętrzne na pobyt stały</w:t>
            </w:r>
          </w:p>
        </w:tc>
        <w:tc>
          <w:tcPr>
            <w:tcW w:w="2160" w:type="dxa"/>
            <w:gridSpan w:val="2"/>
            <w:tcBorders>
              <w:top w:val="single" w:sz="4" w:space="0" w:color="auto"/>
              <w:left w:val="single" w:sz="4" w:space="0" w:color="auto"/>
              <w:bottom w:val="single" w:sz="4" w:space="0" w:color="auto"/>
            </w:tcBorders>
            <w:shd w:val="clear" w:color="auto" w:fill="CCCCCC"/>
            <w:noWrap/>
            <w:vAlign w:val="center"/>
          </w:tcPr>
          <w:p w:rsidR="00700A21" w:rsidRPr="00E41DA0" w:rsidRDefault="00700A21" w:rsidP="00390E7A">
            <w:pPr>
              <w:suppressAutoHyphens w:val="0"/>
              <w:jc w:val="center"/>
              <w:rPr>
                <w:rFonts w:ascii="Arial" w:hAnsi="Arial" w:cs="Arial"/>
                <w:b/>
                <w:szCs w:val="20"/>
                <w:lang w:eastAsia="pl-PL"/>
              </w:rPr>
            </w:pPr>
            <w:r w:rsidRPr="00E41DA0">
              <w:rPr>
                <w:rFonts w:ascii="Arial" w:hAnsi="Arial" w:cs="Arial"/>
                <w:b/>
                <w:sz w:val="22"/>
                <w:szCs w:val="20"/>
                <w:lang w:eastAsia="pl-PL"/>
              </w:rPr>
              <w:t>Migracje zagraniczne na pobyt stały</w:t>
            </w:r>
          </w:p>
        </w:tc>
      </w:tr>
      <w:tr w:rsidR="00700A21" w:rsidRPr="00600611">
        <w:trPr>
          <w:trHeight w:val="300"/>
        </w:trPr>
        <w:tc>
          <w:tcPr>
            <w:tcW w:w="915" w:type="dxa"/>
            <w:gridSpan w:val="2"/>
            <w:vMerge/>
            <w:tcBorders>
              <w:top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rPr>
                <w:rFonts w:ascii="Arial" w:hAnsi="Arial" w:cs="Arial"/>
                <w:b/>
                <w:szCs w:val="18"/>
                <w:lang w:eastAsia="pl-PL"/>
              </w:rPr>
            </w:pPr>
          </w:p>
        </w:tc>
        <w:tc>
          <w:tcPr>
            <w:tcW w:w="1260" w:type="dxa"/>
            <w:vMerge/>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rPr>
                <w:rFonts w:ascii="Arial" w:hAnsi="Arial" w:cs="Arial"/>
                <w:b/>
                <w:szCs w:val="18"/>
                <w:lang w:eastAsia="pl-PL"/>
              </w:rPr>
            </w:pP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Urodzenia</w:t>
            </w:r>
          </w:p>
        </w:tc>
        <w:tc>
          <w:tcPr>
            <w:tcW w:w="144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Zgony</w:t>
            </w:r>
          </w:p>
        </w:tc>
        <w:tc>
          <w:tcPr>
            <w:tcW w:w="126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 xml:space="preserve">Napływ </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 xml:space="preserve">Odpływ </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Imigracja</w:t>
            </w:r>
          </w:p>
        </w:tc>
        <w:tc>
          <w:tcPr>
            <w:tcW w:w="1080" w:type="dxa"/>
            <w:tcBorders>
              <w:top w:val="single" w:sz="4" w:space="0" w:color="auto"/>
              <w:left w:val="single" w:sz="4" w:space="0" w:color="auto"/>
              <w:bottom w:val="single" w:sz="4" w:space="0" w:color="auto"/>
            </w:tcBorders>
            <w:shd w:val="clear" w:color="auto" w:fill="CCCCCC"/>
            <w:vAlign w:val="center"/>
          </w:tcPr>
          <w:p w:rsidR="00700A21" w:rsidRPr="00E41DA0" w:rsidRDefault="00700A21" w:rsidP="00390E7A">
            <w:pPr>
              <w:suppressAutoHyphens w:val="0"/>
              <w:jc w:val="center"/>
              <w:rPr>
                <w:rFonts w:ascii="Arial" w:hAnsi="Arial" w:cs="Arial"/>
                <w:b/>
                <w:szCs w:val="18"/>
                <w:lang w:eastAsia="pl-PL"/>
              </w:rPr>
            </w:pPr>
            <w:r w:rsidRPr="00E41DA0">
              <w:rPr>
                <w:rFonts w:ascii="Arial" w:hAnsi="Arial" w:cs="Arial"/>
                <w:b/>
                <w:sz w:val="22"/>
                <w:szCs w:val="18"/>
                <w:lang w:eastAsia="pl-PL"/>
              </w:rPr>
              <w:t>Emigracja</w:t>
            </w:r>
          </w:p>
        </w:tc>
      </w:tr>
      <w:tr w:rsidR="00700A21" w:rsidRPr="00600611">
        <w:trPr>
          <w:trHeight w:val="285"/>
        </w:trPr>
        <w:tc>
          <w:tcPr>
            <w:tcW w:w="195" w:type="dxa"/>
            <w:vMerge w:val="restart"/>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2017</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92 653</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875</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847</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951</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1 094</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36</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700A21" w:rsidRPr="00600611">
        <w:trPr>
          <w:trHeight w:val="285"/>
        </w:trPr>
        <w:tc>
          <w:tcPr>
            <w:tcW w:w="195" w:type="dxa"/>
            <w:vMerge/>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2018</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92 514</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872</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850</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940</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1 080</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36</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700A21" w:rsidRPr="00600611">
        <w:trPr>
          <w:trHeight w:val="285"/>
        </w:trPr>
        <w:tc>
          <w:tcPr>
            <w:tcW w:w="195" w:type="dxa"/>
            <w:vMerge/>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2019</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92 372</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872</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854</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927</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1 067</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37</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r w:rsidR="00700A21" w:rsidRPr="00600611">
        <w:trPr>
          <w:trHeight w:val="285"/>
        </w:trPr>
        <w:tc>
          <w:tcPr>
            <w:tcW w:w="195" w:type="dxa"/>
            <w:vMerge/>
            <w:tcBorders>
              <w:top w:val="single" w:sz="4" w:space="0" w:color="auto"/>
              <w:bottom w:val="single" w:sz="4" w:space="0" w:color="auto"/>
              <w:right w:val="single" w:sz="4" w:space="0" w:color="auto"/>
            </w:tcBorders>
            <w:vAlign w:val="center"/>
          </w:tcPr>
          <w:p w:rsidR="00700A21" w:rsidRPr="00E41DA0" w:rsidRDefault="00700A21" w:rsidP="00390E7A">
            <w:pPr>
              <w:suppressAutoHyphens w:val="0"/>
              <w:rPr>
                <w:rFonts w:ascii="Arial" w:hAnsi="Arial" w:cs="Arial"/>
                <w:szCs w:val="18"/>
                <w:lang w:eastAsia="pl-PL"/>
              </w:rPr>
            </w:pPr>
          </w:p>
        </w:tc>
        <w:tc>
          <w:tcPr>
            <w:tcW w:w="720" w:type="dxa"/>
            <w:tcBorders>
              <w:top w:val="single" w:sz="4" w:space="0" w:color="auto"/>
              <w:left w:val="single" w:sz="4" w:space="0" w:color="auto"/>
              <w:bottom w:val="single" w:sz="4" w:space="0" w:color="auto"/>
              <w:right w:val="single" w:sz="4" w:space="0" w:color="auto"/>
            </w:tcBorders>
          </w:tcPr>
          <w:p w:rsidR="00700A21" w:rsidRPr="00E41DA0" w:rsidRDefault="00700A21" w:rsidP="00390E7A">
            <w:pPr>
              <w:suppressAutoHyphens w:val="0"/>
              <w:rPr>
                <w:rFonts w:ascii="Arial" w:hAnsi="Arial" w:cs="Arial"/>
                <w:szCs w:val="18"/>
                <w:lang w:eastAsia="pl-PL"/>
              </w:rPr>
            </w:pPr>
            <w:r w:rsidRPr="00E41DA0">
              <w:rPr>
                <w:rFonts w:ascii="Arial" w:hAnsi="Arial" w:cs="Arial"/>
                <w:sz w:val="22"/>
                <w:szCs w:val="18"/>
                <w:lang w:eastAsia="pl-PL"/>
              </w:rPr>
              <w:t>2020</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92 222</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862</w:t>
            </w:r>
          </w:p>
        </w:tc>
        <w:tc>
          <w:tcPr>
            <w:tcW w:w="144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857</w:t>
            </w:r>
          </w:p>
        </w:tc>
        <w:tc>
          <w:tcPr>
            <w:tcW w:w="126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916</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1 053</w:t>
            </w:r>
          </w:p>
        </w:tc>
        <w:tc>
          <w:tcPr>
            <w:tcW w:w="1080" w:type="dxa"/>
            <w:tcBorders>
              <w:top w:val="single" w:sz="4" w:space="0" w:color="auto"/>
              <w:left w:val="single" w:sz="4" w:space="0" w:color="auto"/>
              <w:bottom w:val="single" w:sz="4" w:space="0" w:color="auto"/>
              <w:right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39</w:t>
            </w:r>
          </w:p>
        </w:tc>
        <w:tc>
          <w:tcPr>
            <w:tcW w:w="1080" w:type="dxa"/>
            <w:tcBorders>
              <w:top w:val="single" w:sz="4" w:space="0" w:color="auto"/>
              <w:left w:val="single" w:sz="4" w:space="0" w:color="auto"/>
              <w:bottom w:val="single" w:sz="4" w:space="0" w:color="auto"/>
            </w:tcBorders>
            <w:vAlign w:val="center"/>
          </w:tcPr>
          <w:p w:rsidR="00700A21" w:rsidRPr="00E41DA0" w:rsidRDefault="00700A21" w:rsidP="00390E7A">
            <w:pPr>
              <w:suppressAutoHyphens w:val="0"/>
              <w:jc w:val="right"/>
              <w:rPr>
                <w:rFonts w:ascii="Arial" w:hAnsi="Arial" w:cs="Arial"/>
                <w:szCs w:val="18"/>
                <w:lang w:eastAsia="pl-PL"/>
              </w:rPr>
            </w:pPr>
            <w:r w:rsidRPr="00E41DA0">
              <w:rPr>
                <w:rFonts w:ascii="Arial" w:hAnsi="Arial" w:cs="Arial"/>
                <w:sz w:val="22"/>
                <w:szCs w:val="18"/>
                <w:lang w:eastAsia="pl-PL"/>
              </w:rPr>
              <w:t>57</w:t>
            </w:r>
          </w:p>
        </w:tc>
      </w:tr>
    </w:tbl>
    <w:p w:rsidR="00700A21" w:rsidRPr="00F266E6" w:rsidRDefault="00700A21" w:rsidP="00B00A6D">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GUS</w:t>
      </w:r>
    </w:p>
    <w:p w:rsidR="00700A21" w:rsidRPr="00600611" w:rsidRDefault="00700A21" w:rsidP="00230AF4">
      <w:pPr>
        <w:rPr>
          <w:rFonts w:ascii="Arial" w:hAnsi="Arial"/>
        </w:rPr>
      </w:pPr>
    </w:p>
    <w:p w:rsidR="00700A21" w:rsidRPr="00B00A6D" w:rsidRDefault="00700A21" w:rsidP="00B00A6D">
      <w:pPr>
        <w:spacing w:line="360" w:lineRule="auto"/>
        <w:ind w:firstLine="708"/>
        <w:jc w:val="both"/>
        <w:rPr>
          <w:rFonts w:ascii="Arial" w:hAnsi="Arial"/>
        </w:rPr>
      </w:pPr>
      <w:r w:rsidRPr="00B00A6D">
        <w:rPr>
          <w:rStyle w:val="v12intext"/>
          <w:rFonts w:ascii="Arial" w:hAnsi="Arial"/>
        </w:rPr>
        <w:lastRenderedPageBreak/>
        <w:t xml:space="preserve">Najważniejszą konsekwencją zmniejszającego się systematycznie przyrostu naturalnego jest </w:t>
      </w:r>
      <w:r w:rsidRPr="00B00A6D">
        <w:rPr>
          <w:rStyle w:val="Pogrubienie"/>
          <w:rFonts w:ascii="Arial" w:hAnsi="Arial"/>
          <w:b w:val="0"/>
          <w:bCs/>
        </w:rPr>
        <w:t>proces starzenia się społeczeństwa</w:t>
      </w:r>
      <w:r w:rsidRPr="00B00A6D">
        <w:rPr>
          <w:rStyle w:val="v12intext"/>
          <w:rFonts w:ascii="Arial" w:hAnsi="Arial"/>
        </w:rPr>
        <w:t>, co jest niekorzystnym zjawiskiem zarówno demograficznym, jak i gospodarczym.</w:t>
      </w:r>
    </w:p>
    <w:p w:rsidR="00700A21" w:rsidRPr="00B00A6D" w:rsidRDefault="00700A21" w:rsidP="00B00A6D">
      <w:pPr>
        <w:pStyle w:val="Nagwek2"/>
        <w:spacing w:line="360" w:lineRule="auto"/>
        <w:rPr>
          <w:rFonts w:ascii="Arial" w:hAnsi="Arial" w:cs="Arial"/>
          <w:b w:val="0"/>
        </w:rPr>
      </w:pPr>
    </w:p>
    <w:bookmarkEnd w:id="145"/>
    <w:bookmarkEnd w:id="146"/>
    <w:bookmarkEnd w:id="147"/>
    <w:bookmarkEnd w:id="148"/>
    <w:bookmarkEnd w:id="149"/>
    <w:bookmarkEnd w:id="150"/>
    <w:bookmarkEnd w:id="151"/>
    <w:p w:rsidR="00700A21" w:rsidRPr="00F266E6" w:rsidRDefault="00700A21" w:rsidP="00C533D7">
      <w:pPr>
        <w:spacing w:line="360" w:lineRule="auto"/>
        <w:rPr>
          <w:rFonts w:ascii="Arial" w:hAnsi="Arial" w:cs="Arial"/>
          <w:i/>
          <w:sz w:val="20"/>
          <w:szCs w:val="20"/>
        </w:rPr>
      </w:pPr>
    </w:p>
    <w:p w:rsidR="00700A21" w:rsidRPr="00F266E6" w:rsidRDefault="00700A21" w:rsidP="00C533D7">
      <w:pPr>
        <w:suppressAutoHyphens w:val="0"/>
        <w:autoSpaceDE w:val="0"/>
        <w:spacing w:line="360" w:lineRule="auto"/>
        <w:jc w:val="both"/>
        <w:rPr>
          <w:rFonts w:ascii="Arial" w:hAnsi="Arial" w:cs="Arial"/>
          <w:b/>
        </w:rPr>
      </w:pPr>
      <w:r>
        <w:rPr>
          <w:rFonts w:ascii="Arial" w:hAnsi="Arial" w:cs="Arial"/>
          <w:b/>
        </w:rPr>
        <w:t xml:space="preserve">3.5.2 </w:t>
      </w:r>
      <w:r w:rsidRPr="00F266E6">
        <w:rPr>
          <w:rFonts w:ascii="Arial" w:hAnsi="Arial" w:cs="Arial"/>
          <w:b/>
        </w:rPr>
        <w:t>Poziom obsługi ludnośc</w:t>
      </w:r>
      <w:r>
        <w:rPr>
          <w:rFonts w:ascii="Arial" w:hAnsi="Arial" w:cs="Arial"/>
          <w:b/>
        </w:rPr>
        <w:t>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W zakresie ochrony zdrowia i życia na terenie gminy funkcjonują następujące placówki: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Unimed Beata Chmielewska;</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Ośrodek Zdrowia Medyk;</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Na terenie gminy usługi medyczne świadczą ponadto:</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ZDROWIE s.c. Praktyka Grupowa Usługi Pielęgniarskie (pielęgniarki środowiskowe);</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Zespołowa Praktyka Stomatologiczna Krystyna Raszyńsla, Beata Zychowicz, Andrzej</w:t>
      </w:r>
      <w:r>
        <w:rPr>
          <w:rFonts w:ascii="Arial" w:hAnsi="Arial" w:cs="Arial Narrow"/>
          <w:lang w:eastAsia="pl-PL"/>
        </w:rPr>
        <w:t xml:space="preserve"> </w:t>
      </w:r>
      <w:r w:rsidRPr="00B00A6D">
        <w:rPr>
          <w:rFonts w:ascii="Arial" w:hAnsi="Arial" w:cs="Arial Narrow"/>
          <w:lang w:eastAsia="pl-PL"/>
        </w:rPr>
        <w:t>Zychowicz Poradnia Stomatologiczna;</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NZOZ Zakład Rehabilitacji Leczniczej Zbigniew Sarnowski;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Niepubliczny Specjalistyczny Zakład Opieki Zdrowotnej „KORMED” – poradnia chirurgiczna;</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Specjalistyczna praktyka lekarska Stefan Karol Walkowski.</w:t>
      </w:r>
    </w:p>
    <w:p w:rsidR="00700A21" w:rsidRPr="00B00A6D" w:rsidRDefault="00700A21" w:rsidP="00B00A6D">
      <w:pPr>
        <w:suppressAutoHyphens w:val="0"/>
        <w:autoSpaceDE w:val="0"/>
        <w:autoSpaceDN w:val="0"/>
        <w:adjustRightInd w:val="0"/>
        <w:spacing w:line="360" w:lineRule="auto"/>
        <w:jc w:val="both"/>
        <w:rPr>
          <w:rFonts w:ascii="Arial" w:hAnsi="Arial" w:cs="Arial Narrow"/>
          <w:lang w:eastAsia="pl-PL"/>
        </w:rPr>
      </w:pPr>
      <w:r w:rsidRPr="00B00A6D">
        <w:rPr>
          <w:rFonts w:ascii="Arial" w:hAnsi="Arial" w:cs="Arial Narrow"/>
          <w:lang w:eastAsia="pl-PL"/>
        </w:rPr>
        <w:t xml:space="preserve"> Powiatowy Szpital im. Władysława Biegańskiego Iława- poradnie specjalistyczne:</w:t>
      </w:r>
    </w:p>
    <w:p w:rsidR="00700A21" w:rsidRDefault="00700A21" w:rsidP="007F3043">
      <w:pPr>
        <w:pStyle w:val="Nagwek3"/>
        <w:spacing w:line="360" w:lineRule="auto"/>
        <w:rPr>
          <w:sz w:val="24"/>
          <w:szCs w:val="24"/>
        </w:rPr>
      </w:pPr>
      <w:bookmarkStart w:id="154" w:name="_Toc449563259"/>
      <w:bookmarkStart w:id="155" w:name="_Toc330472140"/>
    </w:p>
    <w:p w:rsidR="00700A21" w:rsidRPr="00F266E6" w:rsidRDefault="00700A21" w:rsidP="007F3043">
      <w:pPr>
        <w:pStyle w:val="Nagwek3"/>
        <w:spacing w:line="360" w:lineRule="auto"/>
        <w:rPr>
          <w:b w:val="0"/>
          <w:sz w:val="24"/>
          <w:szCs w:val="24"/>
        </w:rPr>
      </w:pPr>
      <w:r>
        <w:rPr>
          <w:sz w:val="24"/>
          <w:szCs w:val="24"/>
        </w:rPr>
        <w:t>3.5.3</w:t>
      </w:r>
      <w:r w:rsidRPr="00F266E6">
        <w:rPr>
          <w:sz w:val="24"/>
          <w:szCs w:val="24"/>
        </w:rPr>
        <w:t xml:space="preserve">. </w:t>
      </w:r>
      <w:r>
        <w:rPr>
          <w:sz w:val="24"/>
          <w:szCs w:val="24"/>
        </w:rPr>
        <w:t>Pomoc społeczna</w:t>
      </w:r>
      <w:bookmarkEnd w:id="154"/>
    </w:p>
    <w:p w:rsidR="00700A21" w:rsidRPr="004C7230" w:rsidRDefault="00700A21" w:rsidP="007F3043">
      <w:pPr>
        <w:tabs>
          <w:tab w:val="left" w:pos="360"/>
        </w:tabs>
        <w:spacing w:line="360" w:lineRule="auto"/>
        <w:rPr>
          <w:rFonts w:ascii="Arial" w:hAnsi="Arial" w:cs="Arial"/>
          <w:i/>
        </w:rPr>
      </w:pPr>
      <w:r w:rsidRPr="004C7230">
        <w:rPr>
          <w:rFonts w:ascii="Arial" w:hAnsi="Arial" w:cs="Arial"/>
          <w:i/>
        </w:rPr>
        <w:t>Gminny Ośrodek Pomocy  Społecznej, przy ul. J. Wybickiego 6.</w:t>
      </w:r>
    </w:p>
    <w:p w:rsidR="00700A21" w:rsidRPr="00F266E6" w:rsidRDefault="00700A21" w:rsidP="007F3043">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t>Obowiązek zapewnienia realizacji zadań pomocy społecznej spoczywa na jednostkach samorządu terytorialnego oraz na organach administracji rządowej w zakresie ustalonym ustawą.</w:t>
      </w:r>
    </w:p>
    <w:p w:rsidR="00700A21" w:rsidRDefault="00700A21" w:rsidP="007F3043">
      <w:pPr>
        <w:tabs>
          <w:tab w:val="left" w:pos="360"/>
        </w:tabs>
        <w:spacing w:line="360" w:lineRule="auto"/>
        <w:jc w:val="both"/>
        <w:rPr>
          <w:rFonts w:ascii="Arial" w:hAnsi="Arial" w:cs="Arial"/>
        </w:rPr>
      </w:pPr>
      <w:r>
        <w:rPr>
          <w:rFonts w:ascii="Arial" w:hAnsi="Arial" w:cs="Arial"/>
        </w:rPr>
        <w:tab/>
      </w:r>
      <w:r>
        <w:rPr>
          <w:rFonts w:ascii="Arial" w:hAnsi="Arial" w:cs="Arial"/>
        </w:rPr>
        <w:tab/>
        <w:t xml:space="preserve"> Jednym z głównych powodów</w:t>
      </w:r>
      <w:r w:rsidRPr="00F266E6">
        <w:rPr>
          <w:rFonts w:ascii="Arial" w:hAnsi="Arial" w:cs="Arial"/>
        </w:rPr>
        <w:t xml:space="preserve"> przyznania świadczeń z po</w:t>
      </w:r>
      <w:r>
        <w:rPr>
          <w:rFonts w:ascii="Arial" w:hAnsi="Arial" w:cs="Arial"/>
        </w:rPr>
        <w:t>mocy społecznej jest bezrobocie, ubóstwo, niepełnosprawność i długotrwała choroba.</w:t>
      </w:r>
    </w:p>
    <w:p w:rsidR="00700A21" w:rsidRPr="004C7230" w:rsidRDefault="00700A21" w:rsidP="004C7230"/>
    <w:p w:rsidR="00700A21" w:rsidRDefault="00700A21" w:rsidP="007F3043">
      <w:pPr>
        <w:pStyle w:val="Nagwek2"/>
        <w:rPr>
          <w:rFonts w:ascii="Arial" w:hAnsi="Arial" w:cs="Arial"/>
          <w:color w:val="FF0000"/>
        </w:rPr>
      </w:pPr>
      <w:bookmarkStart w:id="156" w:name="_Toc449563260"/>
      <w:r w:rsidRPr="00F266E6">
        <w:rPr>
          <w:rFonts w:ascii="Arial" w:hAnsi="Arial" w:cs="Arial"/>
        </w:rPr>
        <w:t>Tab</w:t>
      </w:r>
      <w:r>
        <w:rPr>
          <w:rFonts w:ascii="Arial" w:hAnsi="Arial" w:cs="Arial"/>
        </w:rPr>
        <w:t>ela 17</w:t>
      </w:r>
      <w:r w:rsidRPr="0037601B">
        <w:rPr>
          <w:rFonts w:ascii="Arial" w:hAnsi="Arial" w:cs="Arial"/>
        </w:rPr>
        <w:t xml:space="preserve">. </w:t>
      </w:r>
      <w:r w:rsidRPr="00F6198B">
        <w:rPr>
          <w:rFonts w:ascii="Arial" w:hAnsi="Arial" w:cs="Arial"/>
        </w:rPr>
        <w:t>Powody przyznania pomocy społecznej latach 2012-2015</w:t>
      </w:r>
      <w:bookmarkEnd w:id="156"/>
    </w:p>
    <w:p w:rsidR="00700A21" w:rsidRDefault="00700A21" w:rsidP="007F3043"/>
    <w:tbl>
      <w:tblPr>
        <w:tblW w:w="9180" w:type="dxa"/>
        <w:jc w:val="center"/>
        <w:tblInd w:w="-1783" w:type="dxa"/>
        <w:tblLayout w:type="fixed"/>
        <w:tblCellMar>
          <w:left w:w="30" w:type="dxa"/>
          <w:right w:w="30" w:type="dxa"/>
        </w:tblCellMar>
        <w:tblLook w:val="0000"/>
      </w:tblPr>
      <w:tblGrid>
        <w:gridCol w:w="4016"/>
        <w:gridCol w:w="1299"/>
        <w:gridCol w:w="860"/>
        <w:gridCol w:w="900"/>
        <w:gridCol w:w="1080"/>
        <w:gridCol w:w="1025"/>
      </w:tblGrid>
      <w:tr w:rsidR="00700A21" w:rsidRPr="00DA4A9B">
        <w:trPr>
          <w:trHeight w:val="329"/>
          <w:jc w:val="center"/>
        </w:trPr>
        <w:tc>
          <w:tcPr>
            <w:tcW w:w="5315" w:type="dxa"/>
            <w:gridSpan w:val="2"/>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Powody trudnej sytuacji życiowej</w:t>
            </w:r>
          </w:p>
        </w:tc>
        <w:tc>
          <w:tcPr>
            <w:tcW w:w="860" w:type="dxa"/>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2012</w:t>
            </w:r>
          </w:p>
        </w:tc>
        <w:tc>
          <w:tcPr>
            <w:tcW w:w="900" w:type="dxa"/>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2013</w:t>
            </w:r>
          </w:p>
        </w:tc>
        <w:tc>
          <w:tcPr>
            <w:tcW w:w="1080" w:type="dxa"/>
            <w:tcBorders>
              <w:top w:val="single" w:sz="4" w:space="0" w:color="000000"/>
              <w:left w:val="single" w:sz="4" w:space="0" w:color="000000"/>
              <w:bottom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2014</w:t>
            </w:r>
          </w:p>
        </w:tc>
        <w:tc>
          <w:tcPr>
            <w:tcW w:w="1025" w:type="dxa"/>
            <w:tcBorders>
              <w:top w:val="single" w:sz="4" w:space="0" w:color="000000"/>
              <w:left w:val="single" w:sz="4" w:space="0" w:color="000000"/>
              <w:bottom w:val="single" w:sz="4" w:space="0" w:color="000000"/>
              <w:right w:val="single" w:sz="4" w:space="0" w:color="000000"/>
            </w:tcBorders>
            <w:shd w:val="clear" w:color="auto" w:fill="CCCCCC"/>
          </w:tcPr>
          <w:p w:rsidR="00700A21" w:rsidRPr="008A535C" w:rsidRDefault="00700A21" w:rsidP="00522084">
            <w:pPr>
              <w:autoSpaceDE w:val="0"/>
              <w:snapToGrid w:val="0"/>
              <w:jc w:val="center"/>
              <w:rPr>
                <w:rFonts w:ascii="Arial" w:hAnsi="Arial" w:cs="Arial"/>
                <w:b/>
                <w:szCs w:val="20"/>
              </w:rPr>
            </w:pPr>
            <w:r w:rsidRPr="008A535C">
              <w:rPr>
                <w:rFonts w:ascii="Arial" w:hAnsi="Arial" w:cs="Arial"/>
                <w:b/>
                <w:sz w:val="22"/>
                <w:szCs w:val="20"/>
              </w:rPr>
              <w:t>2015</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Ubóstwo</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878</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929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895</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823</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2784</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2887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2722</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2421</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Sieroctwo</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0</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0</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lastRenderedPageBreak/>
              <w:t>Bezdomność</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9</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13</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15</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Potrzeba ochrony macierzyństwa</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203</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174</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203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178</w:t>
            </w:r>
          </w:p>
        </w:tc>
      </w:tr>
      <w:tr w:rsidR="00700A21" w:rsidRPr="00F266E6">
        <w:trPr>
          <w:cantSplit/>
          <w:trHeight w:val="359"/>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1125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959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1055</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918</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Bezrobocie</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745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735</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654</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552</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2509</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2400</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2133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1699</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Niepełnosprawność</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388</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388</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394</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387</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1036</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1012</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1031</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968</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Długotrwała choroba</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492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493</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540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560</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1353</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1334</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1472</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1446</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Bezradność w sprawach opiekuńczo-wych. i prowadzeniu gosp. dom.</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210</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214</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228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321</w:t>
            </w:r>
          </w:p>
        </w:tc>
      </w:tr>
      <w:tr w:rsidR="00700A21" w:rsidRPr="00F266E6">
        <w:trPr>
          <w:cantSplit/>
          <w:trHeight w:val="531"/>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704</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716</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750</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1169</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Alkoholizm</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43</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47</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58</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97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118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125</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Narkomania</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3</w:t>
            </w:r>
          </w:p>
        </w:tc>
      </w:tr>
      <w:tr w:rsidR="00700A21" w:rsidRPr="00F266E6">
        <w:trPr>
          <w:cantSplit/>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2</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10</w:t>
            </w:r>
          </w:p>
        </w:tc>
      </w:tr>
      <w:tr w:rsidR="00700A21" w:rsidRPr="00F266E6">
        <w:trPr>
          <w:cantSplit/>
          <w:trHeight w:hRule="exact" w:val="302"/>
          <w:jc w:val="center"/>
        </w:trPr>
        <w:tc>
          <w:tcPr>
            <w:tcW w:w="4016" w:type="dxa"/>
            <w:vMerge w:val="restart"/>
            <w:tcBorders>
              <w:left w:val="single" w:sz="4" w:space="0" w:color="000000"/>
              <w:bottom w:val="single" w:sz="4" w:space="0" w:color="000000"/>
            </w:tcBorders>
            <w:shd w:val="clear" w:color="auto" w:fill="CCCCCC"/>
          </w:tcPr>
          <w:p w:rsidR="00700A21" w:rsidRPr="008A535C" w:rsidRDefault="00700A21" w:rsidP="00522084">
            <w:pPr>
              <w:autoSpaceDE w:val="0"/>
              <w:snapToGrid w:val="0"/>
              <w:rPr>
                <w:rFonts w:ascii="Arial" w:hAnsi="Arial" w:cs="Arial"/>
                <w:b/>
                <w:szCs w:val="20"/>
              </w:rPr>
            </w:pPr>
            <w:r w:rsidRPr="008A535C">
              <w:rPr>
                <w:rFonts w:ascii="Arial" w:hAnsi="Arial" w:cs="Arial"/>
                <w:b/>
                <w:sz w:val="22"/>
                <w:szCs w:val="20"/>
              </w:rPr>
              <w:t>Trudności w przystosowaniu do życia po opuszczeniu zakładu karnego</w:t>
            </w: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rodzin</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18</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27</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28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300" w:lineRule="auto"/>
              <w:jc w:val="center"/>
              <w:rPr>
                <w:rFonts w:ascii="Arial" w:hAnsi="Arial" w:cs="Arial"/>
                <w:szCs w:val="20"/>
              </w:rPr>
            </w:pPr>
            <w:r w:rsidRPr="008A535C">
              <w:rPr>
                <w:rFonts w:ascii="Arial" w:hAnsi="Arial" w:cs="Arial"/>
                <w:sz w:val="22"/>
                <w:szCs w:val="20"/>
              </w:rPr>
              <w:t>18</w:t>
            </w:r>
          </w:p>
        </w:tc>
      </w:tr>
      <w:tr w:rsidR="00700A21" w:rsidRPr="00F266E6">
        <w:trPr>
          <w:cantSplit/>
          <w:trHeight w:val="498"/>
          <w:jc w:val="center"/>
        </w:trPr>
        <w:tc>
          <w:tcPr>
            <w:tcW w:w="4016" w:type="dxa"/>
            <w:vMerge/>
            <w:tcBorders>
              <w:left w:val="single" w:sz="4" w:space="0" w:color="000000"/>
              <w:bottom w:val="single" w:sz="4" w:space="0" w:color="000000"/>
            </w:tcBorders>
            <w:shd w:val="clear" w:color="auto" w:fill="CCCCCC"/>
          </w:tcPr>
          <w:p w:rsidR="00700A21" w:rsidRPr="008A535C" w:rsidRDefault="00700A21" w:rsidP="00522084">
            <w:pPr>
              <w:rPr>
                <w:rFonts w:ascii="Arial" w:hAnsi="Arial" w:cs="Arial"/>
              </w:rPr>
            </w:pPr>
          </w:p>
        </w:tc>
        <w:tc>
          <w:tcPr>
            <w:tcW w:w="1299" w:type="dxa"/>
            <w:tcBorders>
              <w:left w:val="single" w:sz="4" w:space="0" w:color="000000"/>
              <w:bottom w:val="single" w:sz="4" w:space="0" w:color="000000"/>
            </w:tcBorders>
            <w:vAlign w:val="center"/>
          </w:tcPr>
          <w:p w:rsidR="00700A21" w:rsidRPr="008A535C" w:rsidRDefault="00700A21" w:rsidP="00522084">
            <w:pPr>
              <w:autoSpaceDE w:val="0"/>
              <w:snapToGrid w:val="0"/>
              <w:jc w:val="center"/>
              <w:rPr>
                <w:rFonts w:ascii="Arial" w:hAnsi="Arial" w:cs="Arial"/>
                <w:szCs w:val="20"/>
              </w:rPr>
            </w:pPr>
            <w:r w:rsidRPr="008A535C">
              <w:rPr>
                <w:rFonts w:ascii="Arial" w:hAnsi="Arial" w:cs="Arial"/>
                <w:sz w:val="22"/>
                <w:szCs w:val="20"/>
              </w:rPr>
              <w:t>liczba osób w rodzinach</w:t>
            </w:r>
          </w:p>
        </w:tc>
        <w:tc>
          <w:tcPr>
            <w:tcW w:w="86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35</w:t>
            </w:r>
          </w:p>
        </w:tc>
        <w:tc>
          <w:tcPr>
            <w:tcW w:w="90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59</w:t>
            </w:r>
          </w:p>
        </w:tc>
        <w:tc>
          <w:tcPr>
            <w:tcW w:w="1080" w:type="dxa"/>
            <w:tcBorders>
              <w:left w:val="single" w:sz="4" w:space="0" w:color="000000"/>
              <w:bottom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58</w:t>
            </w:r>
          </w:p>
        </w:tc>
        <w:tc>
          <w:tcPr>
            <w:tcW w:w="1025" w:type="dxa"/>
            <w:tcBorders>
              <w:left w:val="single" w:sz="4" w:space="0" w:color="000000"/>
              <w:bottom w:val="single" w:sz="4" w:space="0" w:color="000000"/>
              <w:right w:val="single" w:sz="4" w:space="0" w:color="000000"/>
            </w:tcBorders>
            <w:vAlign w:val="center"/>
          </w:tcPr>
          <w:p w:rsidR="00700A21" w:rsidRPr="008A535C" w:rsidRDefault="00700A21" w:rsidP="00522084">
            <w:pPr>
              <w:autoSpaceDE w:val="0"/>
              <w:snapToGrid w:val="0"/>
              <w:spacing w:after="200" w:line="276" w:lineRule="auto"/>
              <w:jc w:val="center"/>
              <w:rPr>
                <w:rFonts w:ascii="Arial" w:hAnsi="Arial" w:cs="Arial"/>
                <w:szCs w:val="20"/>
              </w:rPr>
            </w:pPr>
            <w:r w:rsidRPr="008A535C">
              <w:rPr>
                <w:rFonts w:ascii="Arial" w:hAnsi="Arial" w:cs="Arial"/>
                <w:sz w:val="22"/>
                <w:szCs w:val="20"/>
              </w:rPr>
              <w:t>31</w:t>
            </w:r>
          </w:p>
        </w:tc>
      </w:tr>
    </w:tbl>
    <w:p w:rsidR="00700A21" w:rsidRPr="00F266E6" w:rsidRDefault="00700A21" w:rsidP="007F3043">
      <w:pPr>
        <w:spacing w:line="360" w:lineRule="auto"/>
        <w:rPr>
          <w:rFonts w:ascii="Arial" w:hAnsi="Arial" w:cs="Arial"/>
          <w:i/>
          <w:sz w:val="20"/>
        </w:rPr>
      </w:pPr>
      <w:r>
        <w:rPr>
          <w:rFonts w:ascii="Arial" w:hAnsi="Arial" w:cs="Arial"/>
          <w:i/>
          <w:sz w:val="20"/>
        </w:rPr>
        <w:t xml:space="preserve">Źródło: Dane Miejsko Gminnego </w:t>
      </w:r>
      <w:r w:rsidRPr="00F266E6">
        <w:rPr>
          <w:rFonts w:ascii="Arial" w:hAnsi="Arial" w:cs="Arial"/>
          <w:i/>
          <w:sz w:val="20"/>
        </w:rPr>
        <w:t>Ośrodka Pomocy Społecznej w Suszu</w:t>
      </w:r>
    </w:p>
    <w:p w:rsidR="00700A21" w:rsidRDefault="00700A21" w:rsidP="004C7230">
      <w:pPr>
        <w:spacing w:line="360" w:lineRule="auto"/>
        <w:jc w:val="both"/>
        <w:rPr>
          <w:rFonts w:ascii="Arial" w:hAnsi="Arial" w:cs="Arial"/>
        </w:rPr>
      </w:pPr>
    </w:p>
    <w:p w:rsidR="00700A21" w:rsidRDefault="00700A21" w:rsidP="004C7230">
      <w:pPr>
        <w:spacing w:line="360" w:lineRule="auto"/>
        <w:jc w:val="both"/>
        <w:rPr>
          <w:rFonts w:ascii="Arial" w:hAnsi="Arial" w:cs="Arial"/>
        </w:rPr>
      </w:pPr>
      <w:r>
        <w:rPr>
          <w:rFonts w:ascii="Arial" w:hAnsi="Arial" w:cs="Arial"/>
        </w:rPr>
        <w:t xml:space="preserve">W porównaniu z  2012 rokiem,  nastąpił wzrost korzystających z pomocy z powodu: długotrwałej choroby o 68 rodzin i 93 osoby oraz  bezradności w sprawach opiekuńczo – wychowawczych i prowadzeniu gospodarstwa domowego o 111 rodzin i  465 osób w rodzinach. Wśród osób korzystających z pomocy społecznej  znalazły się osoby w wieku 60 + 67 kobiet i 75 mężczyzn. Zanotowano znaczny spadek korzystających z pomocy społecznej z powodu ubóstwa, bezrobocia, niepełnosprawności.  </w:t>
      </w:r>
      <w:r w:rsidRPr="00F266E6">
        <w:rPr>
          <w:rFonts w:ascii="Arial" w:hAnsi="Arial" w:cs="Arial"/>
        </w:rPr>
        <w:t xml:space="preserve">Marginalna skala dotyczy problemów bezdomności, narkomanii, trudności w przystosowaniu do życia po opuszczeniu zakładu karnego. </w:t>
      </w:r>
    </w:p>
    <w:p w:rsidR="00700A21" w:rsidRDefault="00700A21" w:rsidP="007F3043">
      <w:pPr>
        <w:spacing w:line="360" w:lineRule="auto"/>
        <w:ind w:firstLine="709"/>
        <w:jc w:val="both"/>
        <w:rPr>
          <w:rFonts w:ascii="Arial" w:hAnsi="Arial" w:cs="Arial"/>
        </w:rPr>
      </w:pPr>
      <w:r w:rsidRPr="00BC75A6">
        <w:rPr>
          <w:rFonts w:ascii="Arial" w:hAnsi="Arial" w:cs="Arial"/>
          <w:i/>
        </w:rPr>
        <w:t xml:space="preserve"> Dom Pomocy Społecznej dla dzieci z upośledzeniem umysłowym</w:t>
      </w:r>
      <w:r>
        <w:rPr>
          <w:rFonts w:ascii="Arial" w:hAnsi="Arial" w:cs="Arial"/>
          <w:i/>
        </w:rPr>
        <w:t xml:space="preserve"> przy ulicy Iławskiej</w:t>
      </w:r>
      <w:r w:rsidRPr="00F266E6">
        <w:rPr>
          <w:rFonts w:ascii="Arial" w:hAnsi="Arial" w:cs="Arial"/>
        </w:rPr>
        <w:t xml:space="preserve">. </w:t>
      </w:r>
    </w:p>
    <w:p w:rsidR="00700A21" w:rsidRDefault="00700A21" w:rsidP="00BC75A6">
      <w:pPr>
        <w:spacing w:line="360" w:lineRule="auto"/>
        <w:jc w:val="both"/>
        <w:rPr>
          <w:rFonts w:ascii="Arial" w:hAnsi="Arial" w:cs="Arial"/>
        </w:rPr>
      </w:pPr>
      <w:r>
        <w:rPr>
          <w:rFonts w:ascii="Arial" w:hAnsi="Arial" w:cs="Arial"/>
        </w:rPr>
        <w:t xml:space="preserve"> </w:t>
      </w:r>
      <w:r>
        <w:rPr>
          <w:rFonts w:ascii="Arial" w:hAnsi="Arial" w:cs="Arial"/>
        </w:rPr>
        <w:tab/>
      </w:r>
      <w:r w:rsidRPr="00BC75A6">
        <w:rPr>
          <w:rFonts w:ascii="Arial" w:hAnsi="Arial" w:cs="Arial"/>
          <w:i/>
        </w:rPr>
        <w:t xml:space="preserve"> Środowiskowy Dom Samopomocy dla osób dorosłych z zaburzeniami psychicznymi przy ulicy Kościelnej 1.</w:t>
      </w:r>
      <w:r w:rsidRPr="00F266E6">
        <w:rPr>
          <w:rFonts w:ascii="Arial" w:hAnsi="Arial" w:cs="Arial"/>
        </w:rPr>
        <w:t xml:space="preserve"> Funkcję administratora tego obiektu powierzono St</w:t>
      </w:r>
      <w:r>
        <w:rPr>
          <w:rFonts w:ascii="Arial" w:hAnsi="Arial" w:cs="Arial"/>
        </w:rPr>
        <w:t>owarzyszeniu Rozwoju</w:t>
      </w:r>
      <w:r w:rsidRPr="00F266E6">
        <w:rPr>
          <w:rFonts w:ascii="Arial" w:hAnsi="Arial" w:cs="Arial"/>
        </w:rPr>
        <w:t xml:space="preserve">. Głównym celem działalności ŚDS jest poprawa, jakości życia osób z zaburzeniami psychicznymi, ich usamodzielnienie i powstrzymanie postępującej </w:t>
      </w:r>
      <w:r w:rsidRPr="00F266E6">
        <w:rPr>
          <w:rFonts w:ascii="Arial" w:hAnsi="Arial" w:cs="Arial"/>
        </w:rPr>
        <w:lastRenderedPageBreak/>
        <w:t>regresji poprzez zapewnienie tym osobom, wsparcia w postaci opieki i rehabilitacji niezbędnych do życia w środowisku rodzinnym i społecznym. Bardzo ważnym elementem aktywizacji tych osób jest prowadzenie terapii zajęciowej w pracowniach: kulinarnej, zielarsko – ogrodniczej, teatralno – muzycznej, plastycznej, informatycznej, rehabilitacyjnej.</w:t>
      </w:r>
    </w:p>
    <w:p w:rsidR="00700A21" w:rsidRDefault="00700A21" w:rsidP="007F3043">
      <w:pPr>
        <w:spacing w:line="360" w:lineRule="auto"/>
        <w:ind w:firstLine="709"/>
        <w:jc w:val="both"/>
        <w:rPr>
          <w:rFonts w:ascii="Arial" w:hAnsi="Arial" w:cs="Arial"/>
        </w:rPr>
      </w:pPr>
      <w:r>
        <w:rPr>
          <w:rFonts w:ascii="Arial" w:hAnsi="Arial" w:cs="Arial"/>
        </w:rPr>
        <w:t xml:space="preserve">Analiza danych w latach 2009 -2015, pozwala stwierdzić, że rośnie zapotrzebowanie na pomoc osobom z zaburzeniami psychicznymi w wieku 60 – 64 lat i więcej. </w:t>
      </w:r>
    </w:p>
    <w:p w:rsidR="00700A21" w:rsidRDefault="00700A21" w:rsidP="007F3043">
      <w:pPr>
        <w:spacing w:line="360" w:lineRule="auto"/>
        <w:ind w:firstLine="709"/>
        <w:jc w:val="both"/>
        <w:rPr>
          <w:rFonts w:ascii="Arial" w:hAnsi="Arial" w:cs="Arial"/>
        </w:rPr>
      </w:pPr>
    </w:p>
    <w:p w:rsidR="00700A21" w:rsidRPr="00A14D16" w:rsidRDefault="00700A21" w:rsidP="007F3043">
      <w:pPr>
        <w:spacing w:line="360" w:lineRule="auto"/>
        <w:jc w:val="both"/>
        <w:rPr>
          <w:rFonts w:ascii="Arial" w:hAnsi="Arial" w:cs="Arial"/>
          <w:b/>
        </w:rPr>
      </w:pPr>
      <w:r w:rsidRPr="00A14D16">
        <w:rPr>
          <w:rFonts w:ascii="Arial" w:hAnsi="Arial" w:cs="Arial"/>
          <w:b/>
        </w:rPr>
        <w:t>Tab</w:t>
      </w:r>
      <w:r>
        <w:rPr>
          <w:rFonts w:ascii="Arial" w:hAnsi="Arial" w:cs="Arial"/>
          <w:b/>
        </w:rPr>
        <w:t>ela 18</w:t>
      </w:r>
      <w:r w:rsidRPr="00A14D16">
        <w:rPr>
          <w:rFonts w:ascii="Arial" w:hAnsi="Arial" w:cs="Arial"/>
          <w:b/>
        </w:rPr>
        <w:t xml:space="preserve">. </w:t>
      </w:r>
      <w:r>
        <w:rPr>
          <w:rFonts w:ascii="Arial" w:hAnsi="Arial" w:cs="Arial"/>
          <w:b/>
        </w:rPr>
        <w:t>Liczba uczestników Ś</w:t>
      </w:r>
      <w:r w:rsidRPr="00A14D16">
        <w:rPr>
          <w:rFonts w:ascii="Arial" w:hAnsi="Arial" w:cs="Arial"/>
          <w:b/>
        </w:rPr>
        <w:t xml:space="preserve">DS w Suszu w latach 2009-2015 </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6"/>
        <w:gridCol w:w="1312"/>
        <w:gridCol w:w="1156"/>
        <w:gridCol w:w="1129"/>
        <w:gridCol w:w="35"/>
        <w:gridCol w:w="1092"/>
        <w:gridCol w:w="1073"/>
        <w:gridCol w:w="54"/>
        <w:gridCol w:w="1133"/>
        <w:gridCol w:w="10"/>
        <w:gridCol w:w="1125"/>
      </w:tblGrid>
      <w:tr w:rsidR="00700A21" w:rsidRPr="0023737B">
        <w:tc>
          <w:tcPr>
            <w:tcW w:w="822"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Lata</w:t>
            </w:r>
          </w:p>
        </w:tc>
        <w:tc>
          <w:tcPr>
            <w:tcW w:w="675"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2009</w:t>
            </w:r>
          </w:p>
        </w:tc>
        <w:tc>
          <w:tcPr>
            <w:tcW w:w="595"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2010</w:t>
            </w:r>
          </w:p>
        </w:tc>
        <w:tc>
          <w:tcPr>
            <w:tcW w:w="581"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2011</w:t>
            </w:r>
          </w:p>
        </w:tc>
        <w:tc>
          <w:tcPr>
            <w:tcW w:w="580" w:type="pct"/>
            <w:gridSpan w:val="2"/>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2012</w:t>
            </w:r>
          </w:p>
        </w:tc>
        <w:tc>
          <w:tcPr>
            <w:tcW w:w="552"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2013</w:t>
            </w:r>
          </w:p>
        </w:tc>
        <w:tc>
          <w:tcPr>
            <w:tcW w:w="616" w:type="pct"/>
            <w:gridSpan w:val="3"/>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2014</w:t>
            </w:r>
          </w:p>
        </w:tc>
        <w:tc>
          <w:tcPr>
            <w:tcW w:w="579" w:type="pct"/>
            <w:shd w:val="clear" w:color="auto" w:fill="B3B3B3"/>
          </w:tcPr>
          <w:p w:rsidR="00700A21" w:rsidRPr="00295AE5" w:rsidRDefault="00700A21" w:rsidP="00522084">
            <w:pPr>
              <w:autoSpaceDE w:val="0"/>
              <w:autoSpaceDN w:val="0"/>
              <w:adjustRightInd w:val="0"/>
              <w:jc w:val="center"/>
              <w:rPr>
                <w:rFonts w:ascii="Arial" w:hAnsi="Arial"/>
                <w:b/>
              </w:rPr>
            </w:pPr>
            <w:r w:rsidRPr="00295AE5">
              <w:rPr>
                <w:rFonts w:ascii="Arial" w:hAnsi="Arial"/>
                <w:b/>
                <w:sz w:val="22"/>
              </w:rPr>
              <w:t>2015</w:t>
            </w:r>
          </w:p>
        </w:tc>
      </w:tr>
      <w:tr w:rsidR="00700A21">
        <w:tc>
          <w:tcPr>
            <w:tcW w:w="822"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Liczba osób z zaburzeniami psychicznymi</w:t>
            </w:r>
          </w:p>
        </w:tc>
        <w:tc>
          <w:tcPr>
            <w:tcW w:w="675"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47</w:t>
            </w:r>
          </w:p>
        </w:tc>
        <w:tc>
          <w:tcPr>
            <w:tcW w:w="595"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56</w:t>
            </w:r>
          </w:p>
        </w:tc>
        <w:tc>
          <w:tcPr>
            <w:tcW w:w="599" w:type="pct"/>
            <w:gridSpan w:val="2"/>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42</w:t>
            </w:r>
          </w:p>
        </w:tc>
        <w:tc>
          <w:tcPr>
            <w:tcW w:w="562"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41</w:t>
            </w:r>
          </w:p>
        </w:tc>
        <w:tc>
          <w:tcPr>
            <w:tcW w:w="552"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48</w:t>
            </w:r>
          </w:p>
        </w:tc>
        <w:tc>
          <w:tcPr>
            <w:tcW w:w="616" w:type="pct"/>
            <w:gridSpan w:val="3"/>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46</w:t>
            </w:r>
          </w:p>
        </w:tc>
        <w:tc>
          <w:tcPr>
            <w:tcW w:w="579" w:type="pct"/>
            <w:shd w:val="clear" w:color="auto" w:fill="B3B3B3"/>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52</w:t>
            </w:r>
          </w:p>
        </w:tc>
      </w:tr>
      <w:tr w:rsidR="00700A21">
        <w:tc>
          <w:tcPr>
            <w:tcW w:w="5000" w:type="pct"/>
            <w:gridSpan w:val="11"/>
            <w:shd w:val="clear" w:color="auto" w:fill="B3B3B3"/>
            <w:vAlign w:val="center"/>
          </w:tcPr>
          <w:p w:rsidR="00700A21" w:rsidRPr="00295AE5" w:rsidRDefault="00700A21" w:rsidP="00522084">
            <w:pPr>
              <w:autoSpaceDE w:val="0"/>
              <w:autoSpaceDN w:val="0"/>
              <w:adjustRightInd w:val="0"/>
              <w:jc w:val="center"/>
              <w:rPr>
                <w:rFonts w:ascii="Arial" w:hAnsi="Arial"/>
              </w:rPr>
            </w:pPr>
            <w:r w:rsidRPr="00295AE5">
              <w:rPr>
                <w:rFonts w:ascii="Arial" w:hAnsi="Arial" w:cs="Arial"/>
                <w:sz w:val="22"/>
                <w:szCs w:val="20"/>
              </w:rPr>
              <w:t xml:space="preserve">Wiek osób z zaburzeniami psychicznymi </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18-24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0</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0</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2</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25-34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13</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35-44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7</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3</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4</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2</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45-54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13</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16</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15</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13</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12</w:t>
            </w:r>
          </w:p>
        </w:tc>
      </w:tr>
      <w:tr w:rsidR="00700A21">
        <w:tc>
          <w:tcPr>
            <w:tcW w:w="822" w:type="pct"/>
            <w:shd w:val="clear" w:color="auto" w:fill="B3B3B3"/>
            <w:vAlign w:val="center"/>
          </w:tcPr>
          <w:p w:rsidR="00700A21" w:rsidRPr="00295AE5" w:rsidRDefault="00700A21" w:rsidP="00522084">
            <w:pPr>
              <w:jc w:val="both"/>
              <w:rPr>
                <w:rFonts w:ascii="Arial" w:hAnsi="Arial" w:cs="Arial"/>
                <w:szCs w:val="20"/>
              </w:rPr>
            </w:pPr>
            <w:r w:rsidRPr="00295AE5">
              <w:rPr>
                <w:rFonts w:ascii="Arial" w:hAnsi="Arial" w:cs="Arial"/>
                <w:sz w:val="22"/>
                <w:szCs w:val="20"/>
              </w:rPr>
              <w:t>55-59 lat</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8</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8</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7</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7</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5</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r>
      <w:tr w:rsidR="00700A21">
        <w:tc>
          <w:tcPr>
            <w:tcW w:w="822" w:type="pct"/>
            <w:shd w:val="clear" w:color="auto" w:fill="B3B3B3"/>
          </w:tcPr>
          <w:p w:rsidR="00700A21" w:rsidRPr="00295AE5" w:rsidRDefault="00700A21" w:rsidP="00522084">
            <w:pPr>
              <w:jc w:val="both"/>
              <w:rPr>
                <w:rFonts w:ascii="Arial" w:hAnsi="Arial" w:cs="Arial"/>
                <w:szCs w:val="20"/>
              </w:rPr>
            </w:pPr>
            <w:r w:rsidRPr="00295AE5">
              <w:rPr>
                <w:rFonts w:ascii="Arial" w:hAnsi="Arial" w:cs="Arial"/>
                <w:sz w:val="22"/>
                <w:szCs w:val="20"/>
              </w:rPr>
              <w:t>60-64 lata i więcej</w:t>
            </w:r>
          </w:p>
        </w:tc>
        <w:tc>
          <w:tcPr>
            <w:tcW w:w="67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6</w:t>
            </w:r>
          </w:p>
        </w:tc>
        <w:tc>
          <w:tcPr>
            <w:tcW w:w="595"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10</w:t>
            </w:r>
          </w:p>
        </w:tc>
        <w:tc>
          <w:tcPr>
            <w:tcW w:w="599"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11</w:t>
            </w:r>
          </w:p>
        </w:tc>
        <w:tc>
          <w:tcPr>
            <w:tcW w:w="56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14</w:t>
            </w:r>
          </w:p>
        </w:tc>
        <w:tc>
          <w:tcPr>
            <w:tcW w:w="552" w:type="pct"/>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17</w:t>
            </w:r>
          </w:p>
        </w:tc>
        <w:tc>
          <w:tcPr>
            <w:tcW w:w="611"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17</w:t>
            </w:r>
          </w:p>
        </w:tc>
        <w:tc>
          <w:tcPr>
            <w:tcW w:w="584" w:type="pct"/>
            <w:gridSpan w:val="2"/>
          </w:tcPr>
          <w:p w:rsidR="00700A21" w:rsidRPr="00295AE5" w:rsidRDefault="00700A21" w:rsidP="00522084">
            <w:pPr>
              <w:autoSpaceDE w:val="0"/>
              <w:autoSpaceDN w:val="0"/>
              <w:adjustRightInd w:val="0"/>
              <w:jc w:val="center"/>
              <w:rPr>
                <w:rFonts w:ascii="Arial" w:hAnsi="Arial"/>
              </w:rPr>
            </w:pPr>
            <w:r w:rsidRPr="00295AE5">
              <w:rPr>
                <w:rFonts w:ascii="Arial" w:hAnsi="Arial"/>
                <w:sz w:val="22"/>
              </w:rPr>
              <w:t>23</w:t>
            </w:r>
          </w:p>
        </w:tc>
      </w:tr>
      <w:tr w:rsidR="00700A21">
        <w:tc>
          <w:tcPr>
            <w:tcW w:w="5000" w:type="pct"/>
            <w:gridSpan w:val="11"/>
            <w:shd w:val="clear" w:color="auto" w:fill="B3B3B3"/>
          </w:tcPr>
          <w:p w:rsidR="00700A21" w:rsidRPr="00295AE5" w:rsidRDefault="00700A21" w:rsidP="00522084">
            <w:pPr>
              <w:autoSpaceDE w:val="0"/>
              <w:autoSpaceDN w:val="0"/>
              <w:adjustRightInd w:val="0"/>
              <w:jc w:val="center"/>
              <w:rPr>
                <w:rFonts w:ascii="Arial" w:hAnsi="Arial"/>
              </w:rPr>
            </w:pPr>
          </w:p>
        </w:tc>
      </w:tr>
      <w:tr w:rsidR="00700A21">
        <w:tc>
          <w:tcPr>
            <w:tcW w:w="822" w:type="pct"/>
            <w:shd w:val="clear" w:color="auto" w:fill="B3B3B3"/>
          </w:tcPr>
          <w:p w:rsidR="00700A21" w:rsidRPr="00295AE5" w:rsidRDefault="00700A21" w:rsidP="00522084">
            <w:pPr>
              <w:jc w:val="both"/>
              <w:rPr>
                <w:rFonts w:ascii="Arial" w:hAnsi="Arial" w:cs="Arial"/>
                <w:szCs w:val="20"/>
              </w:rPr>
            </w:pPr>
            <w:r w:rsidRPr="00295AE5">
              <w:rPr>
                <w:rFonts w:ascii="Arial" w:hAnsi="Arial" w:cs="Arial"/>
                <w:sz w:val="22"/>
                <w:szCs w:val="20"/>
              </w:rPr>
              <w:t>Wysokość dotacji celowej</w:t>
            </w:r>
          </w:p>
        </w:tc>
        <w:tc>
          <w:tcPr>
            <w:tcW w:w="675"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338100</w:t>
            </w:r>
          </w:p>
        </w:tc>
        <w:tc>
          <w:tcPr>
            <w:tcW w:w="595"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360000</w:t>
            </w:r>
          </w:p>
        </w:tc>
        <w:tc>
          <w:tcPr>
            <w:tcW w:w="581"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371952</w:t>
            </w:r>
          </w:p>
        </w:tc>
        <w:tc>
          <w:tcPr>
            <w:tcW w:w="580" w:type="pct"/>
            <w:gridSpan w:val="2"/>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398000</w:t>
            </w:r>
          </w:p>
        </w:tc>
        <w:tc>
          <w:tcPr>
            <w:tcW w:w="580" w:type="pct"/>
            <w:gridSpan w:val="2"/>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422500</w:t>
            </w:r>
          </w:p>
        </w:tc>
        <w:tc>
          <w:tcPr>
            <w:tcW w:w="583" w:type="pct"/>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473600</w:t>
            </w:r>
          </w:p>
        </w:tc>
        <w:tc>
          <w:tcPr>
            <w:tcW w:w="584" w:type="pct"/>
            <w:gridSpan w:val="2"/>
            <w:shd w:val="clear" w:color="auto" w:fill="B3B3B3"/>
          </w:tcPr>
          <w:p w:rsidR="00700A21" w:rsidRPr="00295AE5" w:rsidRDefault="00700A21" w:rsidP="00522084">
            <w:pPr>
              <w:autoSpaceDE w:val="0"/>
              <w:autoSpaceDN w:val="0"/>
              <w:adjustRightInd w:val="0"/>
              <w:jc w:val="center"/>
              <w:rPr>
                <w:rFonts w:ascii="Arial" w:hAnsi="Arial"/>
                <w:szCs w:val="20"/>
              </w:rPr>
            </w:pPr>
            <w:r w:rsidRPr="00295AE5">
              <w:rPr>
                <w:rFonts w:ascii="Arial" w:hAnsi="Arial"/>
                <w:sz w:val="22"/>
                <w:szCs w:val="20"/>
              </w:rPr>
              <w:t>490080</w:t>
            </w:r>
          </w:p>
        </w:tc>
      </w:tr>
    </w:tbl>
    <w:p w:rsidR="00700A21" w:rsidRPr="00F266E6" w:rsidRDefault="00700A21" w:rsidP="007F3043">
      <w:pPr>
        <w:spacing w:line="360" w:lineRule="auto"/>
        <w:rPr>
          <w:rFonts w:ascii="Arial" w:hAnsi="Arial" w:cs="Arial"/>
          <w:i/>
          <w:sz w:val="20"/>
        </w:rPr>
      </w:pPr>
      <w:r w:rsidRPr="00F266E6">
        <w:rPr>
          <w:rFonts w:ascii="Arial" w:hAnsi="Arial" w:cs="Arial"/>
          <w:i/>
          <w:sz w:val="20"/>
        </w:rPr>
        <w:t xml:space="preserve">Źródło: Dane </w:t>
      </w:r>
      <w:r>
        <w:rPr>
          <w:rFonts w:ascii="Arial" w:hAnsi="Arial" w:cs="Arial"/>
          <w:i/>
          <w:sz w:val="20"/>
        </w:rPr>
        <w:t xml:space="preserve">Środowiskowego Domu Samopomocy </w:t>
      </w:r>
      <w:r w:rsidRPr="00F266E6">
        <w:rPr>
          <w:rFonts w:ascii="Arial" w:hAnsi="Arial" w:cs="Arial"/>
          <w:i/>
          <w:sz w:val="20"/>
        </w:rPr>
        <w:t>w Suszu</w:t>
      </w:r>
    </w:p>
    <w:p w:rsidR="00700A21" w:rsidRDefault="00700A21" w:rsidP="007F3043">
      <w:pPr>
        <w:spacing w:line="360" w:lineRule="auto"/>
        <w:jc w:val="both"/>
        <w:rPr>
          <w:rFonts w:ascii="Arial" w:hAnsi="Arial" w:cs="Arial"/>
        </w:rPr>
      </w:pPr>
    </w:p>
    <w:p w:rsidR="00700A21" w:rsidRDefault="00700A21" w:rsidP="007F3043">
      <w:pPr>
        <w:suppressAutoHyphens w:val="0"/>
        <w:autoSpaceDE w:val="0"/>
        <w:spacing w:line="360" w:lineRule="auto"/>
        <w:ind w:firstLine="709"/>
        <w:jc w:val="both"/>
        <w:rPr>
          <w:rFonts w:ascii="Arial" w:hAnsi="Arial" w:cs="Arial"/>
        </w:rPr>
      </w:pPr>
      <w:r w:rsidRPr="00F266E6">
        <w:rPr>
          <w:rFonts w:ascii="Arial" w:hAnsi="Arial" w:cs="Arial"/>
        </w:rPr>
        <w:t xml:space="preserve">W mieście funkcjonuje Stowarzyszenie Rozwoju i Przedsiębiorczości Ziemi Suskiej, gdzie prowadzone są Warsztaty Terapii Zajęciowej. Głównym celem prowadzonej działalności jest pomoc osobom niepełnosprawnym z terenu Gminy i Miasta Susz w zdobyciu umiejętności uczestniczenia w życiu społecznym, w tym korzystania z usług instytucji publicznych, zachowania się w miejscach publicznych, samodzielności, udziału w konkursach sportowych, recytatorskich, plastycznych, itp., a także w ogniskach integracyjnych, współpracy w grupach. Zajęcia prowadzone w ramach Warsztatów Terapii Zajęciowej stwarzają możliwość aktywizacji fizycznej osób niepełnosprawnych, a także zdobycia przez nie umiejętności odnalezienia się i czynnego uczestniczenia w życiu lokalnej społeczności. </w:t>
      </w:r>
    </w:p>
    <w:p w:rsidR="00700A21" w:rsidRDefault="00700A21" w:rsidP="007F3043">
      <w:pPr>
        <w:suppressAutoHyphens w:val="0"/>
        <w:autoSpaceDE w:val="0"/>
        <w:spacing w:line="360" w:lineRule="auto"/>
        <w:ind w:firstLine="709"/>
        <w:jc w:val="both"/>
        <w:rPr>
          <w:rFonts w:ascii="Arial" w:hAnsi="Arial" w:cs="Arial"/>
        </w:rPr>
      </w:pPr>
    </w:p>
    <w:p w:rsidR="00700A21" w:rsidRPr="00F266E6" w:rsidRDefault="00700A21" w:rsidP="007F3043">
      <w:pPr>
        <w:suppressAutoHyphens w:val="0"/>
        <w:autoSpaceDE w:val="0"/>
        <w:spacing w:line="360" w:lineRule="auto"/>
        <w:ind w:firstLine="709"/>
        <w:jc w:val="both"/>
        <w:rPr>
          <w:rFonts w:ascii="Arial" w:hAnsi="Arial" w:cs="Arial"/>
        </w:rPr>
      </w:pPr>
    </w:p>
    <w:p w:rsidR="00700A21" w:rsidRPr="00F266E6" w:rsidRDefault="00700A21" w:rsidP="00C533D7">
      <w:pPr>
        <w:pStyle w:val="Nagwek3"/>
        <w:spacing w:line="360" w:lineRule="auto"/>
      </w:pPr>
      <w:bookmarkStart w:id="157" w:name="_Toc449563261"/>
      <w:r>
        <w:lastRenderedPageBreak/>
        <w:t>3</w:t>
      </w:r>
      <w:r w:rsidRPr="00F266E6">
        <w:t>.</w:t>
      </w:r>
      <w:r>
        <w:t>5.4</w:t>
      </w:r>
      <w:r w:rsidRPr="00F266E6">
        <w:t xml:space="preserve"> Rynek Pracy.</w:t>
      </w:r>
      <w:bookmarkEnd w:id="155"/>
      <w:bookmarkEnd w:id="157"/>
    </w:p>
    <w:p w:rsidR="00700A21" w:rsidRDefault="00700A21" w:rsidP="00C533D7">
      <w:pPr>
        <w:spacing w:line="360" w:lineRule="auto"/>
        <w:jc w:val="both"/>
        <w:rPr>
          <w:rFonts w:ascii="Arial" w:hAnsi="Arial" w:cs="Arial"/>
        </w:rPr>
      </w:pPr>
      <w:r w:rsidRPr="00F266E6">
        <w:rPr>
          <w:rFonts w:ascii="Arial" w:hAnsi="Arial" w:cs="Arial"/>
        </w:rPr>
        <w:tab/>
        <w:t xml:space="preserve">Brak pracy pozostaje jednym z najtrudniejszych problemów społeczno-ekonomicznych </w:t>
      </w:r>
      <w:r>
        <w:rPr>
          <w:rFonts w:ascii="Arial" w:hAnsi="Arial" w:cs="Arial"/>
        </w:rPr>
        <w:t>Gminy Susz</w:t>
      </w:r>
      <w:r w:rsidRPr="00F266E6">
        <w:rPr>
          <w:rFonts w:ascii="Arial" w:hAnsi="Arial" w:cs="Arial"/>
        </w:rPr>
        <w:t>.</w:t>
      </w:r>
    </w:p>
    <w:p w:rsidR="00700A21" w:rsidRPr="00F266E6" w:rsidRDefault="00700A21" w:rsidP="00C533D7">
      <w:pPr>
        <w:spacing w:line="360" w:lineRule="auto"/>
        <w:jc w:val="both"/>
        <w:rPr>
          <w:rFonts w:ascii="Arial" w:hAnsi="Arial" w:cs="Arial"/>
        </w:rPr>
      </w:pPr>
    </w:p>
    <w:p w:rsidR="00700A21" w:rsidRPr="00B70FE8" w:rsidRDefault="00700A21" w:rsidP="00C533D7">
      <w:pPr>
        <w:jc w:val="both"/>
        <w:rPr>
          <w:rFonts w:ascii="Arial" w:hAnsi="Arial" w:cs="Arial"/>
          <w:b/>
          <w:bCs/>
          <w:iCs/>
        </w:rPr>
      </w:pPr>
      <w:r w:rsidRPr="00B70FE8">
        <w:rPr>
          <w:rFonts w:ascii="Arial" w:hAnsi="Arial" w:cs="Arial"/>
          <w:b/>
          <w:bCs/>
          <w:iCs/>
        </w:rPr>
        <w:t xml:space="preserve">Tabela </w:t>
      </w:r>
      <w:r>
        <w:rPr>
          <w:rFonts w:ascii="Arial" w:hAnsi="Arial" w:cs="Arial"/>
          <w:b/>
          <w:bCs/>
          <w:iCs/>
        </w:rPr>
        <w:t>19</w:t>
      </w:r>
      <w:r w:rsidRPr="00B70FE8">
        <w:rPr>
          <w:rFonts w:ascii="Arial" w:hAnsi="Arial" w:cs="Arial"/>
          <w:b/>
          <w:bCs/>
          <w:iCs/>
        </w:rPr>
        <w:t>. Bezrobotni w gminie Susz w latach 2012-2015</w:t>
      </w:r>
    </w:p>
    <w:p w:rsidR="00700A21" w:rsidRPr="00F266E6" w:rsidRDefault="00700A21" w:rsidP="00C533D7">
      <w:pPr>
        <w:jc w:val="both"/>
        <w:rPr>
          <w:rFonts w:ascii="Arial" w:hAnsi="Arial" w:cs="Arial"/>
          <w:b/>
          <w:bCs/>
          <w:i/>
          <w:iCs/>
        </w:rPr>
      </w:pPr>
    </w:p>
    <w:tbl>
      <w:tblPr>
        <w:tblW w:w="5086" w:type="pct"/>
        <w:tblInd w:w="-110" w:type="dxa"/>
        <w:tblLayout w:type="fixed"/>
        <w:tblCellMar>
          <w:left w:w="70" w:type="dxa"/>
          <w:right w:w="70" w:type="dxa"/>
        </w:tblCellMar>
        <w:tblLook w:val="0000"/>
      </w:tblPr>
      <w:tblGrid>
        <w:gridCol w:w="2269"/>
        <w:gridCol w:w="940"/>
        <w:gridCol w:w="1130"/>
        <w:gridCol w:w="940"/>
        <w:gridCol w:w="940"/>
        <w:gridCol w:w="1130"/>
        <w:gridCol w:w="754"/>
        <w:gridCol w:w="944"/>
        <w:gridCol w:w="744"/>
      </w:tblGrid>
      <w:tr w:rsidR="00700A21" w:rsidRPr="00B00A6D">
        <w:trPr>
          <w:trHeight w:val="879"/>
        </w:trPr>
        <w:tc>
          <w:tcPr>
            <w:tcW w:w="1159" w:type="pct"/>
            <w:vMerge w:val="restart"/>
            <w:tcBorders>
              <w:top w:val="single" w:sz="8" w:space="0" w:color="auto"/>
              <w:left w:val="single" w:sz="8" w:space="0" w:color="auto"/>
              <w:right w:val="single" w:sz="8" w:space="0" w:color="auto"/>
            </w:tcBorders>
            <w:vAlign w:val="center"/>
          </w:tcPr>
          <w:p w:rsidR="00700A21" w:rsidRPr="00B00A6D" w:rsidRDefault="00700A21" w:rsidP="00DF4EE2">
            <w:pPr>
              <w:jc w:val="center"/>
              <w:rPr>
                <w:rFonts w:ascii="Arial" w:hAnsi="Arial" w:cs="Arial"/>
                <w:b/>
                <w:bCs/>
                <w:i/>
                <w:iCs/>
              </w:rPr>
            </w:pPr>
            <w:bookmarkStart w:id="158" w:name="_Toc234731592"/>
            <w:bookmarkStart w:id="159" w:name="_Toc234740308"/>
            <w:bookmarkStart w:id="160" w:name="_Toc235345770"/>
            <w:bookmarkStart w:id="161" w:name="_Toc329693030"/>
            <w:bookmarkStart w:id="162" w:name="_Toc329693949"/>
            <w:bookmarkStart w:id="163" w:name="_Toc330466317"/>
            <w:bookmarkStart w:id="164" w:name="_Toc330472141"/>
            <w:r w:rsidRPr="00B00A6D">
              <w:rPr>
                <w:rFonts w:ascii="Arial" w:hAnsi="Arial" w:cs="Arial"/>
                <w:b/>
                <w:sz w:val="22"/>
                <w:szCs w:val="20"/>
              </w:rPr>
              <w:t>Gmina</w:t>
            </w:r>
            <w:r>
              <w:rPr>
                <w:rFonts w:ascii="Arial" w:hAnsi="Arial" w:cs="Arial"/>
                <w:b/>
                <w:sz w:val="22"/>
                <w:szCs w:val="20"/>
              </w:rPr>
              <w:t xml:space="preserve"> Susz</w:t>
            </w:r>
          </w:p>
        </w:tc>
        <w:tc>
          <w:tcPr>
            <w:tcW w:w="1057"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31.12.2012</w:t>
            </w:r>
          </w:p>
        </w:tc>
        <w:tc>
          <w:tcPr>
            <w:tcW w:w="960"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31.12.2013</w:t>
            </w:r>
          </w:p>
        </w:tc>
        <w:tc>
          <w:tcPr>
            <w:tcW w:w="962"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31.12.2014</w:t>
            </w:r>
          </w:p>
        </w:tc>
        <w:tc>
          <w:tcPr>
            <w:tcW w:w="863" w:type="pct"/>
            <w:gridSpan w:val="2"/>
            <w:tcBorders>
              <w:top w:val="single" w:sz="8" w:space="0" w:color="auto"/>
              <w:left w:val="nil"/>
              <w:bottom w:val="single" w:sz="8" w:space="0" w:color="auto"/>
              <w:right w:val="single" w:sz="8" w:space="0" w:color="000000"/>
            </w:tcBorders>
            <w:shd w:val="clear" w:color="auto" w:fill="CCCCCC"/>
            <w:vAlign w:val="center"/>
          </w:tcPr>
          <w:p w:rsidR="00700A21" w:rsidRPr="00B00A6D" w:rsidRDefault="00700A21" w:rsidP="00DF4EE2">
            <w:pPr>
              <w:jc w:val="center"/>
              <w:rPr>
                <w:rFonts w:ascii="Arial" w:hAnsi="Arial" w:cs="Arial"/>
                <w:b/>
                <w:i/>
                <w:iCs/>
                <w:szCs w:val="20"/>
              </w:rPr>
            </w:pPr>
            <w:r w:rsidRPr="00B00A6D">
              <w:rPr>
                <w:rFonts w:ascii="Arial" w:hAnsi="Arial" w:cs="Arial"/>
                <w:b/>
                <w:i/>
                <w:iCs/>
                <w:sz w:val="22"/>
                <w:szCs w:val="20"/>
              </w:rPr>
              <w:t>Stan na 31.12.2015</w:t>
            </w:r>
          </w:p>
        </w:tc>
      </w:tr>
      <w:tr w:rsidR="00700A21" w:rsidRPr="00B00A6D">
        <w:trPr>
          <w:trHeight w:val="726"/>
        </w:trPr>
        <w:tc>
          <w:tcPr>
            <w:tcW w:w="1159" w:type="pct"/>
            <w:vMerge/>
            <w:tcBorders>
              <w:left w:val="single" w:sz="8" w:space="0" w:color="auto"/>
              <w:right w:val="single" w:sz="8" w:space="0" w:color="auto"/>
            </w:tcBorders>
            <w:vAlign w:val="center"/>
          </w:tcPr>
          <w:p w:rsidR="00700A21" w:rsidRPr="00B00A6D" w:rsidRDefault="00700A21" w:rsidP="00DF4EE2">
            <w:pPr>
              <w:jc w:val="center"/>
              <w:rPr>
                <w:rFonts w:ascii="Arial" w:hAnsi="Arial" w:cs="Arial"/>
                <w:b/>
                <w:bCs/>
                <w:i/>
                <w:iCs/>
              </w:rPr>
            </w:pP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385"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c>
          <w:tcPr>
            <w:tcW w:w="482"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ogółem</w:t>
            </w:r>
          </w:p>
        </w:tc>
        <w:tc>
          <w:tcPr>
            <w:tcW w:w="381"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szCs w:val="16"/>
              </w:rPr>
            </w:pPr>
            <w:r w:rsidRPr="00B00A6D">
              <w:rPr>
                <w:rFonts w:ascii="Arial" w:hAnsi="Arial" w:cs="Arial"/>
                <w:sz w:val="22"/>
                <w:szCs w:val="16"/>
              </w:rPr>
              <w:t>w tym kobiety</w:t>
            </w:r>
          </w:p>
        </w:tc>
      </w:tr>
      <w:tr w:rsidR="00700A21" w:rsidRPr="00B00A6D">
        <w:trPr>
          <w:trHeight w:val="396"/>
        </w:trPr>
        <w:tc>
          <w:tcPr>
            <w:tcW w:w="1159" w:type="pct"/>
            <w:vMerge/>
            <w:tcBorders>
              <w:left w:val="single" w:sz="8" w:space="0" w:color="auto"/>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1083</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597</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944</w:t>
            </w:r>
          </w:p>
        </w:tc>
        <w:tc>
          <w:tcPr>
            <w:tcW w:w="480"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579</w:t>
            </w:r>
          </w:p>
        </w:tc>
        <w:tc>
          <w:tcPr>
            <w:tcW w:w="577"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764</w:t>
            </w:r>
          </w:p>
        </w:tc>
        <w:tc>
          <w:tcPr>
            <w:tcW w:w="385"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497</w:t>
            </w:r>
          </w:p>
        </w:tc>
        <w:tc>
          <w:tcPr>
            <w:tcW w:w="482"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631</w:t>
            </w:r>
          </w:p>
        </w:tc>
        <w:tc>
          <w:tcPr>
            <w:tcW w:w="381" w:type="pct"/>
            <w:tcBorders>
              <w:top w:val="nil"/>
              <w:left w:val="nil"/>
              <w:bottom w:val="single" w:sz="8" w:space="0" w:color="auto"/>
              <w:right w:val="single" w:sz="8" w:space="0" w:color="auto"/>
            </w:tcBorders>
            <w:vAlign w:val="center"/>
          </w:tcPr>
          <w:p w:rsidR="00700A21" w:rsidRPr="00B00A6D" w:rsidRDefault="00700A21" w:rsidP="00DF4EE2">
            <w:pPr>
              <w:jc w:val="center"/>
              <w:rPr>
                <w:rFonts w:ascii="Arial" w:hAnsi="Arial" w:cs="Arial"/>
                <w:b/>
                <w:szCs w:val="20"/>
              </w:rPr>
            </w:pPr>
            <w:r w:rsidRPr="00B00A6D">
              <w:rPr>
                <w:rFonts w:ascii="Arial" w:hAnsi="Arial" w:cs="Arial"/>
                <w:b/>
                <w:sz w:val="22"/>
                <w:szCs w:val="20"/>
              </w:rPr>
              <w:t>406</w:t>
            </w:r>
          </w:p>
        </w:tc>
      </w:tr>
    </w:tbl>
    <w:bookmarkEnd w:id="158"/>
    <w:bookmarkEnd w:id="159"/>
    <w:bookmarkEnd w:id="160"/>
    <w:bookmarkEnd w:id="161"/>
    <w:bookmarkEnd w:id="162"/>
    <w:bookmarkEnd w:id="163"/>
    <w:bookmarkEnd w:id="164"/>
    <w:p w:rsidR="00700A21" w:rsidRPr="00F266E6" w:rsidRDefault="00700A21" w:rsidP="00B00A6D">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PUP w Iławie.</w:t>
      </w:r>
    </w:p>
    <w:p w:rsidR="00700A21" w:rsidRDefault="00700A21" w:rsidP="00C533D7">
      <w:pPr>
        <w:spacing w:line="360" w:lineRule="auto"/>
        <w:ind w:firstLine="709"/>
        <w:jc w:val="both"/>
        <w:rPr>
          <w:rFonts w:ascii="Arial" w:hAnsi="Arial" w:cs="Arial"/>
        </w:rPr>
      </w:pPr>
      <w:r>
        <w:rPr>
          <w:rFonts w:ascii="Arial" w:hAnsi="Arial" w:cs="Arial"/>
        </w:rPr>
        <w:t>Po</w:t>
      </w:r>
      <w:r w:rsidRPr="00F266E6">
        <w:rPr>
          <w:rFonts w:ascii="Arial" w:hAnsi="Arial" w:cs="Arial"/>
        </w:rPr>
        <w:t xml:space="preserve">ziom bezrobocia w </w:t>
      </w:r>
      <w:r>
        <w:rPr>
          <w:rFonts w:ascii="Arial" w:hAnsi="Arial" w:cs="Arial"/>
        </w:rPr>
        <w:t>gminie</w:t>
      </w:r>
      <w:r w:rsidRPr="00F266E6">
        <w:rPr>
          <w:rFonts w:ascii="Arial" w:hAnsi="Arial" w:cs="Arial"/>
        </w:rPr>
        <w:t xml:space="preserve"> sukcesywnie spada. </w:t>
      </w:r>
      <w:r>
        <w:rPr>
          <w:rFonts w:ascii="Arial" w:hAnsi="Arial" w:cs="Arial"/>
        </w:rPr>
        <w:t>W</w:t>
      </w:r>
      <w:r w:rsidRPr="00F266E6">
        <w:rPr>
          <w:rFonts w:ascii="Arial" w:hAnsi="Arial" w:cs="Arial"/>
        </w:rPr>
        <w:t xml:space="preserve"> ewidencji P</w:t>
      </w:r>
      <w:r>
        <w:rPr>
          <w:rFonts w:ascii="Arial" w:hAnsi="Arial" w:cs="Arial"/>
        </w:rPr>
        <w:t xml:space="preserve">owiatowego Urzędu Pracy w Suszu zanotowano 631 bezrobotnych, w tym 406 </w:t>
      </w:r>
      <w:r w:rsidRPr="00F266E6">
        <w:rPr>
          <w:rFonts w:ascii="Arial" w:hAnsi="Arial" w:cs="Arial"/>
        </w:rPr>
        <w:t xml:space="preserve">kobiet. </w:t>
      </w:r>
    </w:p>
    <w:p w:rsidR="00700A21" w:rsidRDefault="00700A21" w:rsidP="00C533D7">
      <w:pPr>
        <w:spacing w:line="360" w:lineRule="auto"/>
        <w:ind w:firstLine="709"/>
        <w:jc w:val="both"/>
        <w:rPr>
          <w:rFonts w:ascii="Arial" w:hAnsi="Arial" w:cs="Arial"/>
        </w:rPr>
      </w:pPr>
      <w:r w:rsidRPr="00F266E6">
        <w:rPr>
          <w:rFonts w:ascii="Arial" w:hAnsi="Arial" w:cs="Arial"/>
        </w:rPr>
        <w:t>Procentowy udział kobiet w liczbie</w:t>
      </w:r>
      <w:r>
        <w:rPr>
          <w:rFonts w:ascii="Arial" w:hAnsi="Arial" w:cs="Arial"/>
        </w:rPr>
        <w:t xml:space="preserve"> bezrobotnych ogółem wynosi 64,34 </w:t>
      </w:r>
      <w:r w:rsidRPr="00F266E6">
        <w:rPr>
          <w:rFonts w:ascii="Arial" w:hAnsi="Arial" w:cs="Arial"/>
        </w:rPr>
        <w:t xml:space="preserve">% i jest </w:t>
      </w:r>
    </w:p>
    <w:p w:rsidR="00700A21" w:rsidRDefault="00700A21" w:rsidP="00B70FE8">
      <w:pPr>
        <w:spacing w:line="360" w:lineRule="auto"/>
        <w:jc w:val="both"/>
        <w:rPr>
          <w:rFonts w:ascii="Arial" w:hAnsi="Arial" w:cs="Arial"/>
        </w:rPr>
      </w:pPr>
      <w:r w:rsidRPr="00F266E6">
        <w:rPr>
          <w:rFonts w:ascii="Arial" w:hAnsi="Arial" w:cs="Arial"/>
        </w:rPr>
        <w:t>wyższy niż w roku popr</w:t>
      </w:r>
      <w:r>
        <w:rPr>
          <w:rFonts w:ascii="Arial" w:hAnsi="Arial" w:cs="Arial"/>
        </w:rPr>
        <w:t>zednim o 0</w:t>
      </w:r>
      <w:r w:rsidRPr="00F266E6">
        <w:rPr>
          <w:rFonts w:ascii="Arial" w:hAnsi="Arial" w:cs="Arial"/>
        </w:rPr>
        <w:t xml:space="preserve">,7 %. </w:t>
      </w:r>
      <w:r>
        <w:rPr>
          <w:rFonts w:ascii="Arial" w:hAnsi="Arial" w:cs="Arial"/>
        </w:rPr>
        <w:t xml:space="preserve">W 2015 roku największa populacja osób bezrobotnych posiadała wykształcenie gimnazjalne i niższe (38,99%), zasadnicze zawodowe (31,22%) oraz policealne i średnie zawodowe  (19,65%). Pod względem  długości pozostawania bez pracy najwyższy odsetek stanowili długotrwale bezrobotni 31,54%, następnie  osoby, które postawały w rejestrach PUP w Suszu od 1-3 miesięcy (23,45%).  </w:t>
      </w:r>
    </w:p>
    <w:p w:rsidR="00700A21" w:rsidRDefault="00700A21" w:rsidP="00C533D7">
      <w:pPr>
        <w:spacing w:line="360" w:lineRule="auto"/>
        <w:ind w:firstLine="709"/>
        <w:jc w:val="both"/>
        <w:rPr>
          <w:rFonts w:ascii="Arial" w:hAnsi="Arial" w:cs="Arial"/>
        </w:rPr>
      </w:pPr>
    </w:p>
    <w:p w:rsidR="00700A21" w:rsidRPr="00E44865" w:rsidRDefault="00700A21" w:rsidP="00EA335F">
      <w:pPr>
        <w:spacing w:line="360" w:lineRule="auto"/>
        <w:jc w:val="both"/>
        <w:rPr>
          <w:rFonts w:ascii="Arial" w:hAnsi="Arial" w:cs="Arial"/>
          <w:b/>
        </w:rPr>
      </w:pPr>
      <w:r w:rsidRPr="00E44865">
        <w:rPr>
          <w:rFonts w:ascii="Arial" w:hAnsi="Arial" w:cs="Arial"/>
          <w:b/>
        </w:rPr>
        <w:t xml:space="preserve">Tabela </w:t>
      </w:r>
      <w:r>
        <w:rPr>
          <w:rFonts w:ascii="Arial" w:hAnsi="Arial" w:cs="Arial"/>
          <w:b/>
        </w:rPr>
        <w:t>20</w:t>
      </w:r>
      <w:r w:rsidRPr="00E44865">
        <w:rPr>
          <w:rFonts w:ascii="Arial" w:hAnsi="Arial" w:cs="Arial"/>
          <w:b/>
        </w:rPr>
        <w:t>.  Bezrobotni według wieku, wykształcenia i czasu pozostawania bez pracy w latach 2012-2015</w:t>
      </w:r>
    </w:p>
    <w:p w:rsidR="00700A21" w:rsidRDefault="00700A21" w:rsidP="00C533D7">
      <w:pPr>
        <w:spacing w:line="360" w:lineRule="auto"/>
        <w:ind w:firstLine="709"/>
        <w:jc w:val="both"/>
        <w:rPr>
          <w:rFonts w:ascii="Arial" w:hAnsi="Arial" w:cs="Arial"/>
        </w:rPr>
      </w:pPr>
    </w:p>
    <w:tbl>
      <w:tblPr>
        <w:tblpPr w:leftFromText="141" w:rightFromText="141" w:vertAnchor="text" w:horzAnchor="margin" w:tblpY="90"/>
        <w:tblW w:w="4989" w:type="pct"/>
        <w:tblCellMar>
          <w:left w:w="70" w:type="dxa"/>
          <w:right w:w="70" w:type="dxa"/>
        </w:tblCellMar>
        <w:tblLook w:val="0000"/>
      </w:tblPr>
      <w:tblGrid>
        <w:gridCol w:w="577"/>
        <w:gridCol w:w="2547"/>
        <w:gridCol w:w="1840"/>
        <w:gridCol w:w="1373"/>
        <w:gridCol w:w="1763"/>
        <w:gridCol w:w="1504"/>
      </w:tblGrid>
      <w:tr w:rsidR="00700A21" w:rsidRPr="00F266E6">
        <w:trPr>
          <w:trHeight w:val="276"/>
        </w:trPr>
        <w:tc>
          <w:tcPr>
            <w:tcW w:w="1626" w:type="pct"/>
            <w:gridSpan w:val="2"/>
            <w:vMerge w:val="restart"/>
            <w:tcBorders>
              <w:top w:val="single" w:sz="8" w:space="0" w:color="auto"/>
              <w:left w:val="single" w:sz="8" w:space="0" w:color="auto"/>
              <w:bottom w:val="single" w:sz="8" w:space="0" w:color="000000"/>
              <w:right w:val="single" w:sz="8" w:space="0" w:color="000000"/>
            </w:tcBorders>
            <w:shd w:val="clear" w:color="auto" w:fill="CCCCCC"/>
            <w:noWrap/>
            <w:vAlign w:val="center"/>
          </w:tcPr>
          <w:p w:rsidR="00700A21" w:rsidRPr="00FA6D37" w:rsidRDefault="00700A21" w:rsidP="00EA340C">
            <w:pPr>
              <w:jc w:val="center"/>
              <w:rPr>
                <w:rFonts w:ascii="Arial" w:hAnsi="Arial" w:cs="Arial"/>
                <w:b/>
                <w:szCs w:val="20"/>
              </w:rPr>
            </w:pPr>
            <w:r w:rsidRPr="00FA6D37">
              <w:rPr>
                <w:rFonts w:ascii="Arial" w:hAnsi="Arial" w:cs="Arial"/>
                <w:b/>
                <w:sz w:val="22"/>
                <w:szCs w:val="20"/>
              </w:rPr>
              <w:t>OGÓŁEM BEZROBOTNI</w:t>
            </w:r>
          </w:p>
        </w:tc>
        <w:tc>
          <w:tcPr>
            <w:tcW w:w="958" w:type="pct"/>
            <w:vMerge w:val="restart"/>
            <w:tcBorders>
              <w:top w:val="single" w:sz="8" w:space="0" w:color="auto"/>
              <w:left w:val="single" w:sz="8" w:space="0" w:color="auto"/>
              <w:bottom w:val="nil"/>
              <w:right w:val="single" w:sz="8" w:space="0" w:color="000000"/>
            </w:tcBorders>
            <w:shd w:val="clear" w:color="auto" w:fill="CCCCCC"/>
            <w:noWrap/>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2012</w:t>
            </w:r>
          </w:p>
        </w:tc>
        <w:tc>
          <w:tcPr>
            <w:tcW w:w="715" w:type="pct"/>
            <w:vMerge w:val="restart"/>
            <w:tcBorders>
              <w:top w:val="single" w:sz="8" w:space="0" w:color="auto"/>
              <w:left w:val="single" w:sz="8" w:space="0" w:color="auto"/>
              <w:bottom w:val="nil"/>
              <w:right w:val="single" w:sz="8" w:space="0" w:color="000000"/>
            </w:tcBorders>
            <w:shd w:val="clear" w:color="auto" w:fill="CCCCCC"/>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2013</w:t>
            </w:r>
          </w:p>
        </w:tc>
        <w:tc>
          <w:tcPr>
            <w:tcW w:w="918" w:type="pct"/>
            <w:vMerge w:val="restart"/>
            <w:tcBorders>
              <w:top w:val="single" w:sz="8" w:space="0" w:color="auto"/>
              <w:left w:val="single" w:sz="8" w:space="0" w:color="auto"/>
              <w:bottom w:val="single" w:sz="4" w:space="0" w:color="auto"/>
              <w:right w:val="single" w:sz="8" w:space="0" w:color="000000"/>
            </w:tcBorders>
            <w:shd w:val="clear" w:color="auto" w:fill="CCCCCC"/>
            <w:noWrap/>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2014</w:t>
            </w:r>
          </w:p>
        </w:tc>
        <w:tc>
          <w:tcPr>
            <w:tcW w:w="783" w:type="pct"/>
            <w:vMerge w:val="restart"/>
            <w:tcBorders>
              <w:top w:val="single" w:sz="8" w:space="0" w:color="auto"/>
              <w:left w:val="single" w:sz="8" w:space="0" w:color="auto"/>
              <w:bottom w:val="single" w:sz="4" w:space="0" w:color="auto"/>
              <w:right w:val="single" w:sz="8" w:space="0" w:color="000000"/>
            </w:tcBorders>
            <w:shd w:val="clear" w:color="auto" w:fill="CCCCCC"/>
            <w:vAlign w:val="center"/>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2015</w:t>
            </w:r>
          </w:p>
        </w:tc>
      </w:tr>
      <w:tr w:rsidR="00700A21" w:rsidRPr="00F266E6">
        <w:trPr>
          <w:trHeight w:val="276"/>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700A21" w:rsidRPr="00FA6D37" w:rsidRDefault="00700A21" w:rsidP="00EA340C">
            <w:pPr>
              <w:jc w:val="both"/>
              <w:rPr>
                <w:rFonts w:ascii="Arial" w:hAnsi="Arial" w:cs="Arial"/>
                <w:szCs w:val="20"/>
              </w:rPr>
            </w:pPr>
          </w:p>
        </w:tc>
        <w:tc>
          <w:tcPr>
            <w:tcW w:w="958" w:type="pct"/>
            <w:vMerge/>
            <w:tcBorders>
              <w:top w:val="single" w:sz="8" w:space="0" w:color="auto"/>
              <w:left w:val="single" w:sz="8" w:space="0" w:color="auto"/>
              <w:bottom w:val="nil"/>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c>
          <w:tcPr>
            <w:tcW w:w="715" w:type="pct"/>
            <w:vMerge/>
            <w:tcBorders>
              <w:top w:val="single" w:sz="8" w:space="0" w:color="auto"/>
              <w:left w:val="single" w:sz="8" w:space="0" w:color="auto"/>
              <w:bottom w:val="nil"/>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c>
          <w:tcPr>
            <w:tcW w:w="918" w:type="pct"/>
            <w:vMerge/>
            <w:tcBorders>
              <w:top w:val="single" w:sz="8" w:space="0" w:color="auto"/>
              <w:left w:val="single" w:sz="8" w:space="0" w:color="auto"/>
              <w:bottom w:val="single" w:sz="4" w:space="0" w:color="auto"/>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c>
          <w:tcPr>
            <w:tcW w:w="783" w:type="pct"/>
            <w:vMerge/>
            <w:tcBorders>
              <w:top w:val="single" w:sz="8" w:space="0" w:color="auto"/>
              <w:left w:val="single" w:sz="8" w:space="0" w:color="auto"/>
              <w:bottom w:val="single" w:sz="4" w:space="0" w:color="auto"/>
              <w:right w:val="single" w:sz="8" w:space="0" w:color="000000"/>
            </w:tcBorders>
            <w:shd w:val="clear" w:color="auto" w:fill="CCCCCC"/>
            <w:vAlign w:val="center"/>
          </w:tcPr>
          <w:p w:rsidR="00700A21" w:rsidRPr="00FA6D37" w:rsidRDefault="00700A21" w:rsidP="00EA340C">
            <w:pPr>
              <w:jc w:val="both"/>
              <w:rPr>
                <w:rFonts w:ascii="Arial" w:hAnsi="Arial" w:cs="Arial"/>
                <w:b/>
                <w:bCs/>
                <w:szCs w:val="20"/>
              </w:rPr>
            </w:pPr>
          </w:p>
        </w:tc>
      </w:tr>
      <w:tr w:rsidR="00700A21" w:rsidRPr="00F266E6">
        <w:trPr>
          <w:trHeight w:val="255"/>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700A21" w:rsidRPr="00FA6D37" w:rsidRDefault="00700A21" w:rsidP="00EA340C">
            <w:pPr>
              <w:jc w:val="both"/>
              <w:rPr>
                <w:rFonts w:ascii="Arial" w:hAnsi="Arial" w:cs="Arial"/>
                <w:szCs w:val="20"/>
              </w:rPr>
            </w:pPr>
          </w:p>
        </w:tc>
        <w:tc>
          <w:tcPr>
            <w:tcW w:w="958" w:type="pct"/>
            <w:tcBorders>
              <w:top w:val="single" w:sz="8" w:space="0" w:color="auto"/>
              <w:left w:val="nil"/>
              <w:bottom w:val="single" w:sz="8" w:space="0" w:color="auto"/>
              <w:right w:val="single" w:sz="4" w:space="0" w:color="auto"/>
            </w:tcBorders>
            <w:shd w:val="clear" w:color="auto" w:fill="CCCCCC"/>
            <w:noWrap/>
            <w:vAlign w:val="center"/>
          </w:tcPr>
          <w:p w:rsidR="00700A21" w:rsidRPr="00FA6D37" w:rsidRDefault="00700A21" w:rsidP="00EA340C">
            <w:pPr>
              <w:jc w:val="center"/>
              <w:rPr>
                <w:rFonts w:ascii="Arial" w:hAnsi="Arial" w:cs="Arial"/>
                <w:b/>
                <w:szCs w:val="10"/>
              </w:rPr>
            </w:pPr>
            <w:r w:rsidRPr="00FA6D37">
              <w:rPr>
                <w:rFonts w:ascii="Arial" w:hAnsi="Arial" w:cs="Arial"/>
                <w:b/>
                <w:sz w:val="22"/>
                <w:szCs w:val="10"/>
              </w:rPr>
              <w:t>OGÓŁEM</w:t>
            </w:r>
          </w:p>
        </w:tc>
        <w:tc>
          <w:tcPr>
            <w:tcW w:w="715" w:type="pct"/>
            <w:tcBorders>
              <w:top w:val="single" w:sz="8" w:space="0" w:color="auto"/>
              <w:left w:val="nil"/>
              <w:bottom w:val="single" w:sz="8" w:space="0" w:color="auto"/>
              <w:right w:val="single" w:sz="4" w:space="0" w:color="auto"/>
            </w:tcBorders>
            <w:shd w:val="clear" w:color="auto" w:fill="CCCCCC"/>
            <w:noWrap/>
            <w:vAlign w:val="center"/>
          </w:tcPr>
          <w:p w:rsidR="00700A21" w:rsidRPr="00FA6D37" w:rsidRDefault="00700A21" w:rsidP="00EA340C">
            <w:pPr>
              <w:jc w:val="center"/>
              <w:rPr>
                <w:rFonts w:ascii="Arial" w:hAnsi="Arial" w:cs="Arial"/>
                <w:b/>
                <w:szCs w:val="10"/>
              </w:rPr>
            </w:pPr>
            <w:r w:rsidRPr="00FA6D37">
              <w:rPr>
                <w:rFonts w:ascii="Arial" w:hAnsi="Arial" w:cs="Arial"/>
                <w:b/>
                <w:sz w:val="22"/>
                <w:szCs w:val="10"/>
              </w:rPr>
              <w:t>OGÓŁEM</w:t>
            </w:r>
          </w:p>
        </w:tc>
        <w:tc>
          <w:tcPr>
            <w:tcW w:w="918" w:type="pct"/>
            <w:tcBorders>
              <w:top w:val="single" w:sz="8" w:space="0" w:color="auto"/>
              <w:left w:val="nil"/>
              <w:bottom w:val="single" w:sz="8" w:space="0" w:color="auto"/>
              <w:right w:val="single" w:sz="8" w:space="0" w:color="auto"/>
            </w:tcBorders>
            <w:shd w:val="clear" w:color="auto" w:fill="CCCCCC"/>
            <w:noWrap/>
            <w:vAlign w:val="center"/>
          </w:tcPr>
          <w:p w:rsidR="00700A21" w:rsidRPr="00FA6D37" w:rsidRDefault="00700A21" w:rsidP="00EA340C">
            <w:pPr>
              <w:jc w:val="center"/>
              <w:rPr>
                <w:rFonts w:ascii="Arial" w:hAnsi="Arial" w:cs="Arial"/>
                <w:b/>
                <w:szCs w:val="10"/>
              </w:rPr>
            </w:pPr>
            <w:r>
              <w:rPr>
                <w:rFonts w:ascii="Arial" w:hAnsi="Arial" w:cs="Arial"/>
                <w:b/>
                <w:sz w:val="22"/>
                <w:szCs w:val="10"/>
              </w:rPr>
              <w:t>OGOŁEM</w:t>
            </w:r>
          </w:p>
        </w:tc>
        <w:tc>
          <w:tcPr>
            <w:tcW w:w="783" w:type="pct"/>
            <w:tcBorders>
              <w:top w:val="single" w:sz="8" w:space="0" w:color="auto"/>
              <w:left w:val="nil"/>
              <w:bottom w:val="single" w:sz="8" w:space="0" w:color="auto"/>
              <w:right w:val="single" w:sz="4" w:space="0" w:color="auto"/>
            </w:tcBorders>
            <w:shd w:val="clear" w:color="auto" w:fill="CCCCCC"/>
            <w:noWrap/>
            <w:vAlign w:val="center"/>
          </w:tcPr>
          <w:p w:rsidR="00700A21" w:rsidRPr="00FA6D37" w:rsidRDefault="00700A21" w:rsidP="00EA340C">
            <w:pPr>
              <w:jc w:val="center"/>
              <w:rPr>
                <w:rFonts w:ascii="Arial" w:hAnsi="Arial" w:cs="Arial"/>
                <w:b/>
                <w:szCs w:val="10"/>
              </w:rPr>
            </w:pPr>
            <w:r w:rsidRPr="00FA6D37">
              <w:rPr>
                <w:rFonts w:ascii="Arial" w:hAnsi="Arial" w:cs="Arial"/>
                <w:b/>
                <w:sz w:val="22"/>
                <w:szCs w:val="10"/>
              </w:rPr>
              <w:t>OGÓŁEM</w:t>
            </w:r>
          </w:p>
        </w:tc>
      </w:tr>
      <w:tr w:rsidR="00700A21" w:rsidRPr="00F266E6">
        <w:trPr>
          <w:trHeight w:val="270"/>
        </w:trPr>
        <w:tc>
          <w:tcPr>
            <w:tcW w:w="1626" w:type="pct"/>
            <w:gridSpan w:val="2"/>
            <w:vMerge/>
            <w:tcBorders>
              <w:top w:val="single" w:sz="8" w:space="0" w:color="auto"/>
              <w:left w:val="single" w:sz="8" w:space="0" w:color="auto"/>
              <w:bottom w:val="single" w:sz="8" w:space="0" w:color="000000"/>
              <w:right w:val="single" w:sz="8" w:space="0" w:color="000000"/>
            </w:tcBorders>
            <w:shd w:val="clear" w:color="auto" w:fill="CCCCCC"/>
            <w:vAlign w:val="center"/>
          </w:tcPr>
          <w:p w:rsidR="00700A21" w:rsidRPr="00FA6D37" w:rsidRDefault="00700A21" w:rsidP="00EA340C">
            <w:pPr>
              <w:jc w:val="both"/>
              <w:rPr>
                <w:rFonts w:ascii="Arial" w:hAnsi="Arial" w:cs="Arial"/>
                <w:szCs w:val="20"/>
              </w:rPr>
            </w:pPr>
          </w:p>
        </w:tc>
        <w:tc>
          <w:tcPr>
            <w:tcW w:w="958" w:type="pct"/>
            <w:tcBorders>
              <w:top w:val="nil"/>
              <w:left w:val="nil"/>
              <w:bottom w:val="nil"/>
              <w:right w:val="single" w:sz="4" w:space="0" w:color="auto"/>
            </w:tcBorders>
            <w:shd w:val="clear" w:color="auto" w:fill="CCCCCC"/>
            <w:noWrap/>
            <w:vAlign w:val="bottom"/>
          </w:tcPr>
          <w:p w:rsidR="00700A21" w:rsidRPr="00FA6D37" w:rsidRDefault="00700A21" w:rsidP="00EA340C">
            <w:pPr>
              <w:jc w:val="center"/>
              <w:rPr>
                <w:rFonts w:ascii="Arial" w:hAnsi="Arial" w:cs="Arial"/>
                <w:b/>
                <w:bCs/>
                <w:szCs w:val="20"/>
              </w:rPr>
            </w:pPr>
            <w:r w:rsidRPr="00FA6D37">
              <w:rPr>
                <w:rFonts w:ascii="Arial" w:hAnsi="Arial" w:cs="Arial"/>
                <w:b/>
                <w:bCs/>
                <w:sz w:val="22"/>
                <w:szCs w:val="20"/>
              </w:rPr>
              <w:t>1083</w:t>
            </w:r>
          </w:p>
        </w:tc>
        <w:tc>
          <w:tcPr>
            <w:tcW w:w="715" w:type="pct"/>
            <w:tcBorders>
              <w:top w:val="nil"/>
              <w:left w:val="nil"/>
              <w:bottom w:val="nil"/>
              <w:right w:val="single" w:sz="4" w:space="0" w:color="auto"/>
            </w:tcBorders>
            <w:shd w:val="clear" w:color="auto" w:fill="CCCCCC"/>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944</w:t>
            </w:r>
          </w:p>
        </w:tc>
        <w:tc>
          <w:tcPr>
            <w:tcW w:w="918" w:type="pct"/>
            <w:tcBorders>
              <w:top w:val="nil"/>
              <w:left w:val="nil"/>
              <w:bottom w:val="nil"/>
              <w:right w:val="single" w:sz="8" w:space="0" w:color="auto"/>
            </w:tcBorders>
            <w:shd w:val="clear" w:color="auto" w:fill="CCCCCC"/>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764</w:t>
            </w:r>
          </w:p>
        </w:tc>
        <w:tc>
          <w:tcPr>
            <w:tcW w:w="783" w:type="pct"/>
            <w:tcBorders>
              <w:top w:val="nil"/>
              <w:left w:val="nil"/>
              <w:bottom w:val="nil"/>
              <w:right w:val="single" w:sz="4" w:space="0" w:color="auto"/>
            </w:tcBorders>
            <w:shd w:val="clear" w:color="auto" w:fill="CCCCCC"/>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631</w:t>
            </w:r>
          </w:p>
        </w:tc>
      </w:tr>
      <w:tr w:rsidR="00700A21" w:rsidRPr="00F266E6">
        <w:trPr>
          <w:trHeight w:val="255"/>
        </w:trPr>
        <w:tc>
          <w:tcPr>
            <w:tcW w:w="300" w:type="pct"/>
            <w:vMerge w:val="restart"/>
            <w:tcBorders>
              <w:top w:val="nil"/>
              <w:left w:val="single" w:sz="8" w:space="0" w:color="auto"/>
              <w:bottom w:val="nil"/>
              <w:right w:val="single" w:sz="4" w:space="0" w:color="auto"/>
            </w:tcBorders>
            <w:noWrap/>
            <w:textDirection w:val="btLr"/>
            <w:vAlign w:val="center"/>
          </w:tcPr>
          <w:p w:rsidR="00700A21" w:rsidRPr="00F266E6" w:rsidRDefault="00700A21" w:rsidP="00EA340C">
            <w:pPr>
              <w:jc w:val="both"/>
              <w:rPr>
                <w:rFonts w:ascii="Arial" w:hAnsi="Arial" w:cs="Arial"/>
                <w:sz w:val="18"/>
                <w:szCs w:val="18"/>
              </w:rPr>
            </w:pPr>
            <w:r>
              <w:rPr>
                <w:rFonts w:ascii="Arial" w:hAnsi="Arial" w:cs="Arial"/>
                <w:sz w:val="18"/>
                <w:szCs w:val="18"/>
              </w:rPr>
              <w:t>wiek</w:t>
            </w:r>
          </w:p>
        </w:tc>
        <w:tc>
          <w:tcPr>
            <w:tcW w:w="1326" w:type="pct"/>
            <w:tcBorders>
              <w:top w:val="nil"/>
              <w:left w:val="nil"/>
              <w:bottom w:val="nil"/>
              <w:right w:val="nil"/>
            </w:tcBorders>
            <w:noWrap/>
            <w:vAlign w:val="bottom"/>
          </w:tcPr>
          <w:p w:rsidR="00700A21" w:rsidRPr="00FA6D37" w:rsidRDefault="00700A21" w:rsidP="00EA340C">
            <w:pPr>
              <w:jc w:val="both"/>
              <w:rPr>
                <w:rFonts w:ascii="Arial" w:hAnsi="Arial" w:cs="Arial"/>
                <w:szCs w:val="20"/>
              </w:rPr>
            </w:pPr>
            <w:r w:rsidRPr="00FA6D37">
              <w:rPr>
                <w:rFonts w:ascii="Arial" w:hAnsi="Arial" w:cs="Arial"/>
                <w:sz w:val="22"/>
                <w:szCs w:val="20"/>
              </w:rPr>
              <w:t>15-17 lat</w:t>
            </w:r>
          </w:p>
        </w:tc>
        <w:tc>
          <w:tcPr>
            <w:tcW w:w="958" w:type="pct"/>
            <w:tcBorders>
              <w:top w:val="single" w:sz="8" w:space="0" w:color="auto"/>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w:t>
            </w:r>
          </w:p>
        </w:tc>
        <w:tc>
          <w:tcPr>
            <w:tcW w:w="715"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w:t>
            </w:r>
          </w:p>
        </w:tc>
        <w:tc>
          <w:tcPr>
            <w:tcW w:w="918"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b/>
                <w:bCs/>
                <w:szCs w:val="18"/>
              </w:rPr>
            </w:pPr>
            <w:r w:rsidRPr="00FA6D37">
              <w:rPr>
                <w:rFonts w:ascii="Arial" w:hAnsi="Arial" w:cs="Arial"/>
                <w:b/>
                <w:bCs/>
                <w:sz w:val="22"/>
                <w:szCs w:val="18"/>
              </w:rPr>
              <w:t>-</w:t>
            </w:r>
          </w:p>
        </w:tc>
        <w:tc>
          <w:tcPr>
            <w:tcW w:w="783"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18-24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292</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236</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161</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114</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25-34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323</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264</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237</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191</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35-44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221</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198</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169</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139</w:t>
            </w: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45-54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156</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158</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105</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94</w:t>
            </w:r>
          </w:p>
          <w:p w:rsidR="00700A21" w:rsidRPr="00FA6D37" w:rsidRDefault="00700A21" w:rsidP="00EA340C">
            <w:pPr>
              <w:jc w:val="center"/>
              <w:rPr>
                <w:rFonts w:ascii="Arial" w:hAnsi="Arial" w:cs="Arial"/>
                <w:szCs w:val="20"/>
              </w:rPr>
            </w:pPr>
          </w:p>
        </w:tc>
      </w:tr>
      <w:tr w:rsidR="00700A21" w:rsidRPr="00F266E6">
        <w:trPr>
          <w:trHeight w:val="255"/>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55-59 lat</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rPr>
                <w:rFonts w:ascii="Arial" w:hAnsi="Arial" w:cs="Arial"/>
                <w:szCs w:val="20"/>
              </w:rPr>
            </w:pPr>
            <w:r w:rsidRPr="00FA6D37">
              <w:rPr>
                <w:rFonts w:ascii="Arial" w:hAnsi="Arial" w:cs="Arial"/>
                <w:sz w:val="22"/>
                <w:szCs w:val="20"/>
              </w:rPr>
              <w:t xml:space="preserve">           72</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67</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67</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59</w:t>
            </w:r>
          </w:p>
        </w:tc>
      </w:tr>
      <w:tr w:rsidR="00700A21" w:rsidRPr="00F266E6">
        <w:trPr>
          <w:trHeight w:val="270"/>
        </w:trPr>
        <w:tc>
          <w:tcPr>
            <w:tcW w:w="300" w:type="pct"/>
            <w:vMerge/>
            <w:tcBorders>
              <w:top w:val="nil"/>
              <w:left w:val="single" w:sz="8" w:space="0" w:color="auto"/>
              <w:bottom w:val="nil"/>
              <w:right w:val="single" w:sz="4"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tcPr>
          <w:p w:rsidR="00700A21" w:rsidRPr="00FA6D37" w:rsidRDefault="00700A21" w:rsidP="00EA340C">
            <w:pPr>
              <w:jc w:val="both"/>
              <w:rPr>
                <w:rFonts w:ascii="Arial" w:hAnsi="Arial" w:cs="Arial"/>
                <w:szCs w:val="20"/>
              </w:rPr>
            </w:pPr>
            <w:r w:rsidRPr="00FA6D37">
              <w:rPr>
                <w:rFonts w:ascii="Arial" w:hAnsi="Arial" w:cs="Arial"/>
                <w:sz w:val="22"/>
                <w:szCs w:val="20"/>
              </w:rPr>
              <w:t>60-64 lata</w:t>
            </w:r>
          </w:p>
        </w:tc>
        <w:tc>
          <w:tcPr>
            <w:tcW w:w="958" w:type="pct"/>
            <w:tcBorders>
              <w:top w:val="nil"/>
              <w:left w:val="single" w:sz="4" w:space="0" w:color="auto"/>
              <w:bottom w:val="nil"/>
              <w:right w:val="single" w:sz="4" w:space="0" w:color="auto"/>
            </w:tcBorders>
            <w:noWrap/>
            <w:vAlign w:val="center"/>
          </w:tcPr>
          <w:p w:rsidR="00700A21" w:rsidRPr="00FA6D37" w:rsidRDefault="00700A21" w:rsidP="00EA340C">
            <w:pPr>
              <w:rPr>
                <w:rFonts w:ascii="Arial" w:hAnsi="Arial" w:cs="Arial"/>
                <w:szCs w:val="20"/>
              </w:rPr>
            </w:pPr>
            <w:r w:rsidRPr="00FA6D37">
              <w:rPr>
                <w:rFonts w:ascii="Arial" w:hAnsi="Arial" w:cs="Arial"/>
                <w:sz w:val="22"/>
                <w:szCs w:val="20"/>
              </w:rPr>
              <w:t xml:space="preserve">           19</w:t>
            </w:r>
          </w:p>
        </w:tc>
        <w:tc>
          <w:tcPr>
            <w:tcW w:w="715"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20</w:t>
            </w:r>
          </w:p>
        </w:tc>
        <w:tc>
          <w:tcPr>
            <w:tcW w:w="918"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25</w:t>
            </w:r>
          </w:p>
        </w:tc>
        <w:tc>
          <w:tcPr>
            <w:tcW w:w="783"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w:t>
            </w:r>
          </w:p>
        </w:tc>
      </w:tr>
      <w:tr w:rsidR="00700A21" w:rsidRPr="00F266E6">
        <w:trPr>
          <w:trHeight w:val="255"/>
        </w:trPr>
        <w:tc>
          <w:tcPr>
            <w:tcW w:w="300" w:type="pct"/>
            <w:vMerge w:val="restart"/>
            <w:tcBorders>
              <w:top w:val="single" w:sz="8" w:space="0" w:color="auto"/>
              <w:left w:val="single" w:sz="8" w:space="0" w:color="auto"/>
              <w:bottom w:val="single" w:sz="8" w:space="0" w:color="000000"/>
              <w:right w:val="single" w:sz="8" w:space="0" w:color="auto"/>
            </w:tcBorders>
            <w:noWrap/>
            <w:textDirection w:val="btLr"/>
            <w:vAlign w:val="center"/>
          </w:tcPr>
          <w:p w:rsidR="00700A21" w:rsidRPr="00F266E6" w:rsidRDefault="00700A21" w:rsidP="00EA340C">
            <w:pPr>
              <w:jc w:val="both"/>
              <w:rPr>
                <w:rFonts w:ascii="Arial" w:hAnsi="Arial" w:cs="Arial"/>
                <w:sz w:val="18"/>
                <w:szCs w:val="18"/>
              </w:rPr>
            </w:pPr>
            <w:r w:rsidRPr="00F266E6">
              <w:rPr>
                <w:rFonts w:ascii="Arial" w:hAnsi="Arial" w:cs="Arial"/>
                <w:sz w:val="18"/>
                <w:szCs w:val="18"/>
              </w:rPr>
              <w:t>wykształcenie</w:t>
            </w:r>
          </w:p>
        </w:tc>
        <w:tc>
          <w:tcPr>
            <w:tcW w:w="1326" w:type="pct"/>
            <w:tcBorders>
              <w:top w:val="single" w:sz="8" w:space="0" w:color="auto"/>
              <w:left w:val="nil"/>
              <w:bottom w:val="nil"/>
              <w:right w:val="nil"/>
            </w:tcBorders>
            <w:vAlign w:val="bottom"/>
          </w:tcPr>
          <w:p w:rsidR="00700A21" w:rsidRPr="00FA6D37" w:rsidRDefault="00700A21" w:rsidP="00EA340C">
            <w:pPr>
              <w:jc w:val="both"/>
              <w:rPr>
                <w:rFonts w:ascii="Arial" w:hAnsi="Arial" w:cs="Arial"/>
                <w:szCs w:val="20"/>
              </w:rPr>
            </w:pPr>
            <w:r w:rsidRPr="00FA6D37">
              <w:rPr>
                <w:rFonts w:ascii="Arial" w:hAnsi="Arial" w:cs="Arial"/>
                <w:sz w:val="22"/>
                <w:szCs w:val="20"/>
              </w:rPr>
              <w:t>wyższe</w:t>
            </w:r>
          </w:p>
        </w:tc>
        <w:tc>
          <w:tcPr>
            <w:tcW w:w="958" w:type="pct"/>
            <w:tcBorders>
              <w:top w:val="single" w:sz="8" w:space="0" w:color="auto"/>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39</w:t>
            </w:r>
          </w:p>
        </w:tc>
        <w:tc>
          <w:tcPr>
            <w:tcW w:w="715"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43</w:t>
            </w:r>
          </w:p>
        </w:tc>
        <w:tc>
          <w:tcPr>
            <w:tcW w:w="918"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38</w:t>
            </w:r>
          </w:p>
        </w:tc>
        <w:tc>
          <w:tcPr>
            <w:tcW w:w="783" w:type="pct"/>
            <w:tcBorders>
              <w:top w:val="single" w:sz="8" w:space="0" w:color="auto"/>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30</w:t>
            </w:r>
          </w:p>
        </w:tc>
      </w:tr>
      <w:tr w:rsidR="00700A21" w:rsidRPr="00F266E6">
        <w:trPr>
          <w:trHeight w:val="255"/>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polic. i średnie zaw.</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194</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168</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124</w:t>
            </w:r>
          </w:p>
        </w:tc>
      </w:tr>
      <w:tr w:rsidR="00700A21" w:rsidRPr="00F266E6">
        <w:trPr>
          <w:trHeight w:val="255"/>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śr. ogólnokształcące</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74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59</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43</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w:t>
            </w:r>
          </w:p>
        </w:tc>
      </w:tr>
      <w:tr w:rsidR="00700A21" w:rsidRPr="00F266E6">
        <w:trPr>
          <w:trHeight w:val="240"/>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zasadnicze zawodowe</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301</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238</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197</w:t>
            </w:r>
          </w:p>
        </w:tc>
      </w:tr>
      <w:tr w:rsidR="00700A21" w:rsidRPr="00F266E6">
        <w:trPr>
          <w:trHeight w:val="270"/>
        </w:trPr>
        <w:tc>
          <w:tcPr>
            <w:tcW w:w="300" w:type="pct"/>
            <w:vMerge/>
            <w:tcBorders>
              <w:top w:val="single" w:sz="8" w:space="0" w:color="auto"/>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single" w:sz="8" w:space="0" w:color="auto"/>
              <w:right w:val="nil"/>
            </w:tcBorders>
          </w:tcPr>
          <w:p w:rsidR="00700A21" w:rsidRPr="00FA6D37" w:rsidRDefault="00700A21" w:rsidP="00EA340C">
            <w:pPr>
              <w:jc w:val="both"/>
              <w:rPr>
                <w:rFonts w:ascii="Arial" w:hAnsi="Arial" w:cs="Arial"/>
                <w:szCs w:val="20"/>
              </w:rPr>
            </w:pPr>
            <w:r w:rsidRPr="00FA6D37">
              <w:rPr>
                <w:rFonts w:ascii="Arial" w:hAnsi="Arial" w:cs="Arial"/>
                <w:sz w:val="22"/>
                <w:szCs w:val="20"/>
              </w:rPr>
              <w:t>gimnazjalne i poniżej</w:t>
            </w:r>
          </w:p>
        </w:tc>
        <w:tc>
          <w:tcPr>
            <w:tcW w:w="958" w:type="pct"/>
            <w:tcBorders>
              <w:top w:val="nil"/>
              <w:left w:val="single" w:sz="4" w:space="0" w:color="auto"/>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392</w:t>
            </w:r>
          </w:p>
        </w:tc>
        <w:tc>
          <w:tcPr>
            <w:tcW w:w="715" w:type="pct"/>
            <w:tcBorders>
              <w:top w:val="nil"/>
              <w:left w:val="nil"/>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347</w:t>
            </w:r>
          </w:p>
        </w:tc>
        <w:tc>
          <w:tcPr>
            <w:tcW w:w="918" w:type="pct"/>
            <w:tcBorders>
              <w:top w:val="nil"/>
              <w:left w:val="nil"/>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277</w:t>
            </w:r>
          </w:p>
        </w:tc>
        <w:tc>
          <w:tcPr>
            <w:tcW w:w="783" w:type="pct"/>
            <w:tcBorders>
              <w:top w:val="nil"/>
              <w:left w:val="nil"/>
              <w:bottom w:val="single" w:sz="8"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246</w:t>
            </w:r>
          </w:p>
        </w:tc>
      </w:tr>
      <w:tr w:rsidR="00700A21" w:rsidRPr="00F266E6">
        <w:trPr>
          <w:trHeight w:val="255"/>
        </w:trPr>
        <w:tc>
          <w:tcPr>
            <w:tcW w:w="300" w:type="pct"/>
            <w:vMerge w:val="restart"/>
            <w:tcBorders>
              <w:top w:val="nil"/>
              <w:left w:val="single" w:sz="8" w:space="0" w:color="auto"/>
              <w:bottom w:val="single" w:sz="8" w:space="0" w:color="000000"/>
              <w:right w:val="single" w:sz="8" w:space="0" w:color="auto"/>
            </w:tcBorders>
            <w:textDirection w:val="btLr"/>
            <w:vAlign w:val="center"/>
          </w:tcPr>
          <w:p w:rsidR="00700A21" w:rsidRPr="00F266E6" w:rsidRDefault="00700A21" w:rsidP="00EA340C">
            <w:pPr>
              <w:jc w:val="both"/>
              <w:rPr>
                <w:rFonts w:ascii="Arial" w:hAnsi="Arial" w:cs="Arial"/>
                <w:sz w:val="18"/>
                <w:szCs w:val="18"/>
              </w:rPr>
            </w:pPr>
            <w:r w:rsidRPr="00F266E6">
              <w:rPr>
                <w:rFonts w:ascii="Arial" w:hAnsi="Arial" w:cs="Arial"/>
                <w:sz w:val="18"/>
                <w:szCs w:val="18"/>
              </w:rPr>
              <w:t>czas pozostawania bez pracy</w:t>
            </w:r>
          </w:p>
        </w:tc>
        <w:tc>
          <w:tcPr>
            <w:tcW w:w="1326" w:type="pct"/>
            <w:tcBorders>
              <w:top w:val="nil"/>
              <w:left w:val="nil"/>
              <w:bottom w:val="nil"/>
              <w:right w:val="nil"/>
            </w:tcBorders>
            <w:noWrap/>
            <w:vAlign w:val="bottom"/>
          </w:tcPr>
          <w:p w:rsidR="00700A21" w:rsidRPr="00FA6D37" w:rsidRDefault="00700A21" w:rsidP="00EA340C">
            <w:pPr>
              <w:jc w:val="both"/>
              <w:rPr>
                <w:rFonts w:ascii="Arial" w:hAnsi="Arial" w:cs="Arial"/>
                <w:szCs w:val="20"/>
              </w:rPr>
            </w:pPr>
            <w:r w:rsidRPr="00FA6D37">
              <w:rPr>
                <w:rFonts w:ascii="Arial" w:hAnsi="Arial" w:cs="Arial"/>
                <w:sz w:val="22"/>
                <w:szCs w:val="20"/>
              </w:rPr>
              <w:t>do 1 m-ca</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133</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129</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106</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94</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1-3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219</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190</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166</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148</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3-6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204</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184</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138</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104</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6-12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200</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143</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101</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86</w:t>
            </w:r>
          </w:p>
        </w:tc>
      </w:tr>
      <w:tr w:rsidR="00700A21" w:rsidRPr="00F266E6">
        <w:trPr>
          <w:trHeight w:val="255"/>
        </w:trPr>
        <w:tc>
          <w:tcPr>
            <w:tcW w:w="300" w:type="pct"/>
            <w:vMerge/>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vAlign w:val="center"/>
          </w:tcPr>
          <w:p w:rsidR="00700A21" w:rsidRPr="00FA6D37" w:rsidRDefault="00700A21" w:rsidP="00EA340C">
            <w:pPr>
              <w:jc w:val="both"/>
              <w:rPr>
                <w:rFonts w:ascii="Arial" w:hAnsi="Arial" w:cs="Arial"/>
                <w:szCs w:val="20"/>
              </w:rPr>
            </w:pPr>
            <w:r w:rsidRPr="00FA6D37">
              <w:rPr>
                <w:rFonts w:ascii="Arial" w:hAnsi="Arial" w:cs="Arial"/>
                <w:sz w:val="22"/>
                <w:szCs w:val="20"/>
              </w:rPr>
              <w:t>od 12-24 m-cy</w:t>
            </w:r>
          </w:p>
        </w:tc>
        <w:tc>
          <w:tcPr>
            <w:tcW w:w="958" w:type="pct"/>
            <w:tcBorders>
              <w:top w:val="nil"/>
              <w:left w:val="single" w:sz="4" w:space="0" w:color="auto"/>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190</w:t>
            </w:r>
          </w:p>
        </w:tc>
        <w:tc>
          <w:tcPr>
            <w:tcW w:w="715"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155</w:t>
            </w:r>
          </w:p>
        </w:tc>
        <w:tc>
          <w:tcPr>
            <w:tcW w:w="918"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105</w:t>
            </w:r>
          </w:p>
        </w:tc>
        <w:tc>
          <w:tcPr>
            <w:tcW w:w="783" w:type="pct"/>
            <w:tcBorders>
              <w:top w:val="nil"/>
              <w:left w:val="nil"/>
              <w:bottom w:val="single" w:sz="4" w:space="0" w:color="auto"/>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89</w:t>
            </w:r>
          </w:p>
        </w:tc>
      </w:tr>
      <w:tr w:rsidR="00700A21" w:rsidRPr="00F266E6">
        <w:trPr>
          <w:trHeight w:val="270"/>
        </w:trPr>
        <w:tc>
          <w:tcPr>
            <w:tcW w:w="300" w:type="pct"/>
            <w:vMerge/>
            <w:tcBorders>
              <w:top w:val="nil"/>
              <w:left w:val="single" w:sz="8" w:space="0" w:color="auto"/>
              <w:bottom w:val="nil"/>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nil"/>
              <w:right w:val="nil"/>
            </w:tcBorders>
            <w:noWrap/>
          </w:tcPr>
          <w:p w:rsidR="00700A21" w:rsidRPr="00FA6D37" w:rsidRDefault="00700A21" w:rsidP="00EA340C">
            <w:pPr>
              <w:jc w:val="both"/>
              <w:rPr>
                <w:rFonts w:ascii="Arial" w:hAnsi="Arial" w:cs="Arial"/>
                <w:szCs w:val="20"/>
              </w:rPr>
            </w:pPr>
            <w:r w:rsidRPr="00FA6D37">
              <w:rPr>
                <w:rFonts w:ascii="Arial" w:hAnsi="Arial" w:cs="Arial"/>
                <w:sz w:val="22"/>
                <w:szCs w:val="20"/>
              </w:rPr>
              <w:t>powyżej 24 m-cy</w:t>
            </w:r>
          </w:p>
        </w:tc>
        <w:tc>
          <w:tcPr>
            <w:tcW w:w="958" w:type="pct"/>
            <w:tcBorders>
              <w:top w:val="nil"/>
              <w:left w:val="single" w:sz="4" w:space="0" w:color="auto"/>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137</w:t>
            </w:r>
          </w:p>
        </w:tc>
        <w:tc>
          <w:tcPr>
            <w:tcW w:w="715"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143</w:t>
            </w:r>
          </w:p>
        </w:tc>
        <w:tc>
          <w:tcPr>
            <w:tcW w:w="918"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148</w:t>
            </w:r>
          </w:p>
        </w:tc>
        <w:tc>
          <w:tcPr>
            <w:tcW w:w="783" w:type="pct"/>
            <w:tcBorders>
              <w:top w:val="nil"/>
              <w:left w:val="nil"/>
              <w:bottom w:val="nil"/>
              <w:right w:val="single" w:sz="4" w:space="0" w:color="auto"/>
            </w:tcBorders>
            <w:noWrap/>
            <w:vAlign w:val="center"/>
          </w:tcPr>
          <w:p w:rsidR="00700A21" w:rsidRPr="00FA6D37" w:rsidRDefault="00700A21" w:rsidP="00EA340C">
            <w:pPr>
              <w:jc w:val="center"/>
              <w:rPr>
                <w:rFonts w:ascii="Arial" w:hAnsi="Arial" w:cs="Arial"/>
                <w:szCs w:val="20"/>
              </w:rPr>
            </w:pPr>
            <w:r w:rsidRPr="00FA6D37">
              <w:rPr>
                <w:rFonts w:ascii="Arial" w:hAnsi="Arial" w:cs="Arial"/>
                <w:sz w:val="22"/>
                <w:szCs w:val="20"/>
              </w:rPr>
              <w:t>110</w:t>
            </w:r>
          </w:p>
        </w:tc>
      </w:tr>
      <w:tr w:rsidR="00700A21" w:rsidRPr="00F266E6">
        <w:trPr>
          <w:trHeight w:val="270"/>
        </w:trPr>
        <w:tc>
          <w:tcPr>
            <w:tcW w:w="300" w:type="pct"/>
            <w:tcBorders>
              <w:top w:val="nil"/>
              <w:left w:val="single" w:sz="8" w:space="0" w:color="auto"/>
              <w:bottom w:val="single" w:sz="8" w:space="0" w:color="000000"/>
              <w:right w:val="single" w:sz="8" w:space="0" w:color="auto"/>
            </w:tcBorders>
            <w:vAlign w:val="center"/>
          </w:tcPr>
          <w:p w:rsidR="00700A21" w:rsidRPr="00F266E6" w:rsidRDefault="00700A21" w:rsidP="00EA340C">
            <w:pPr>
              <w:jc w:val="both"/>
              <w:rPr>
                <w:rFonts w:ascii="Arial" w:hAnsi="Arial" w:cs="Arial"/>
                <w:sz w:val="18"/>
                <w:szCs w:val="18"/>
              </w:rPr>
            </w:pPr>
          </w:p>
        </w:tc>
        <w:tc>
          <w:tcPr>
            <w:tcW w:w="1326" w:type="pct"/>
            <w:tcBorders>
              <w:top w:val="nil"/>
              <w:left w:val="nil"/>
              <w:bottom w:val="single" w:sz="8" w:space="0" w:color="auto"/>
              <w:right w:val="nil"/>
            </w:tcBorders>
            <w:noWrap/>
          </w:tcPr>
          <w:p w:rsidR="00700A21" w:rsidRPr="00F266E6" w:rsidRDefault="00700A21" w:rsidP="00EA340C">
            <w:pPr>
              <w:jc w:val="both"/>
              <w:rPr>
                <w:rFonts w:ascii="Arial" w:hAnsi="Arial" w:cs="Arial"/>
                <w:sz w:val="20"/>
                <w:szCs w:val="20"/>
              </w:rPr>
            </w:pPr>
          </w:p>
        </w:tc>
        <w:tc>
          <w:tcPr>
            <w:tcW w:w="958" w:type="pct"/>
            <w:tcBorders>
              <w:top w:val="nil"/>
              <w:left w:val="single" w:sz="4" w:space="0" w:color="auto"/>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c>
          <w:tcPr>
            <w:tcW w:w="715" w:type="pct"/>
            <w:tcBorders>
              <w:top w:val="nil"/>
              <w:left w:val="nil"/>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c>
          <w:tcPr>
            <w:tcW w:w="918" w:type="pct"/>
            <w:tcBorders>
              <w:top w:val="nil"/>
              <w:left w:val="nil"/>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c>
          <w:tcPr>
            <w:tcW w:w="783" w:type="pct"/>
            <w:tcBorders>
              <w:top w:val="nil"/>
              <w:left w:val="nil"/>
              <w:bottom w:val="single" w:sz="8" w:space="0" w:color="auto"/>
              <w:right w:val="single" w:sz="4" w:space="0" w:color="auto"/>
            </w:tcBorders>
            <w:noWrap/>
            <w:vAlign w:val="center"/>
          </w:tcPr>
          <w:p w:rsidR="00700A21" w:rsidRDefault="00700A21" w:rsidP="00EA340C">
            <w:pPr>
              <w:jc w:val="center"/>
              <w:rPr>
                <w:rFonts w:ascii="Arial" w:hAnsi="Arial" w:cs="Arial"/>
                <w:sz w:val="20"/>
                <w:szCs w:val="20"/>
              </w:rPr>
            </w:pPr>
          </w:p>
        </w:tc>
      </w:tr>
    </w:tbl>
    <w:p w:rsidR="00700A21" w:rsidRPr="00F266E6" w:rsidRDefault="00700A21" w:rsidP="000B5813">
      <w:pPr>
        <w:spacing w:line="360" w:lineRule="auto"/>
        <w:rPr>
          <w:rFonts w:ascii="Arial" w:hAnsi="Arial" w:cs="Arial"/>
          <w:i/>
          <w:sz w:val="20"/>
        </w:rPr>
      </w:pPr>
      <w:r w:rsidRPr="00F266E6">
        <w:rPr>
          <w:rFonts w:ascii="Arial" w:hAnsi="Arial" w:cs="Arial"/>
          <w:i/>
          <w:sz w:val="20"/>
        </w:rPr>
        <w:t xml:space="preserve">Źródło: Opracowanie </w:t>
      </w:r>
      <w:r>
        <w:rPr>
          <w:rFonts w:ascii="Arial" w:hAnsi="Arial" w:cs="Arial"/>
          <w:i/>
          <w:sz w:val="20"/>
        </w:rPr>
        <w:t>na podstawie danych PUP w Iławie.</w:t>
      </w:r>
    </w:p>
    <w:p w:rsidR="00700A21" w:rsidRDefault="00700A21" w:rsidP="00C533D7">
      <w:pPr>
        <w:spacing w:line="360" w:lineRule="auto"/>
        <w:ind w:firstLine="709"/>
        <w:jc w:val="both"/>
        <w:rPr>
          <w:rFonts w:ascii="Arial" w:hAnsi="Arial" w:cs="Arial"/>
        </w:rPr>
      </w:pPr>
    </w:p>
    <w:p w:rsidR="00700A21" w:rsidRDefault="00700A21" w:rsidP="00C533D7">
      <w:pPr>
        <w:spacing w:line="360" w:lineRule="auto"/>
        <w:jc w:val="both"/>
        <w:rPr>
          <w:rFonts w:ascii="Arial" w:hAnsi="Arial" w:cs="Arial"/>
        </w:rPr>
      </w:pPr>
      <w:r w:rsidRPr="00F266E6">
        <w:rPr>
          <w:rFonts w:ascii="Arial" w:hAnsi="Arial" w:cs="Arial"/>
        </w:rPr>
        <w:tab/>
        <w:t xml:space="preserve">W </w:t>
      </w:r>
      <w:r>
        <w:rPr>
          <w:rFonts w:ascii="Arial" w:hAnsi="Arial" w:cs="Arial"/>
        </w:rPr>
        <w:t>gminie Susz</w:t>
      </w:r>
      <w:r w:rsidRPr="00F266E6">
        <w:rPr>
          <w:rFonts w:ascii="Arial" w:hAnsi="Arial" w:cs="Arial"/>
        </w:rPr>
        <w:t xml:space="preserve"> w </w:t>
      </w:r>
      <w:r>
        <w:rPr>
          <w:rFonts w:ascii="Arial" w:hAnsi="Arial" w:cs="Arial"/>
        </w:rPr>
        <w:t>2015 roku osoby w wieku 25 - 34 lata</w:t>
      </w:r>
      <w:r w:rsidRPr="00F266E6">
        <w:rPr>
          <w:rFonts w:ascii="Arial" w:hAnsi="Arial" w:cs="Arial"/>
        </w:rPr>
        <w:t xml:space="preserve"> stanowiły najwyższy odsetek w liczbie zarejestrowan</w:t>
      </w:r>
      <w:r>
        <w:rPr>
          <w:rFonts w:ascii="Arial" w:hAnsi="Arial" w:cs="Arial"/>
        </w:rPr>
        <w:t>ych ogółem, aż 30,27</w:t>
      </w:r>
      <w:r w:rsidRPr="00F266E6">
        <w:rPr>
          <w:rFonts w:ascii="Arial" w:hAnsi="Arial" w:cs="Arial"/>
        </w:rPr>
        <w:t>%. Nastę</w:t>
      </w:r>
      <w:r>
        <w:rPr>
          <w:rFonts w:ascii="Arial" w:hAnsi="Arial" w:cs="Arial"/>
        </w:rPr>
        <w:t>pną grupą były osoby w wieku 35 - 44 lat i stanowiły 22,03</w:t>
      </w:r>
      <w:r w:rsidRPr="00F266E6">
        <w:rPr>
          <w:rFonts w:ascii="Arial" w:hAnsi="Arial" w:cs="Arial"/>
        </w:rPr>
        <w:t xml:space="preserve">% ogółu zarejestrowanych. </w:t>
      </w:r>
      <w:r>
        <w:rPr>
          <w:rFonts w:ascii="Arial" w:hAnsi="Arial" w:cs="Arial"/>
        </w:rPr>
        <w:t>Wysoki odsetek osób bezrobotnych  zarejestrowano wśród osób w wieku 18-24 lat. – 18,07%</w:t>
      </w:r>
    </w:p>
    <w:p w:rsidR="00700A21" w:rsidRPr="00F266E6" w:rsidRDefault="00700A21" w:rsidP="00C533D7">
      <w:pPr>
        <w:spacing w:line="360" w:lineRule="auto"/>
        <w:jc w:val="both"/>
        <w:rPr>
          <w:rFonts w:ascii="Arial" w:hAnsi="Arial" w:cs="Arial"/>
        </w:rPr>
      </w:pPr>
      <w:r w:rsidRPr="00F266E6">
        <w:rPr>
          <w:rFonts w:ascii="Arial" w:hAnsi="Arial" w:cs="Arial"/>
        </w:rPr>
        <w:tab/>
        <w:t>Stopa bezrobocia w powiecie</w:t>
      </w:r>
      <w:r>
        <w:rPr>
          <w:rFonts w:ascii="Arial" w:hAnsi="Arial" w:cs="Arial"/>
        </w:rPr>
        <w:t xml:space="preserve"> iławskim na koniec grudnia 2015r. wynosiła 7,9</w:t>
      </w:r>
      <w:r w:rsidRPr="00F266E6">
        <w:rPr>
          <w:rFonts w:ascii="Arial" w:hAnsi="Arial" w:cs="Arial"/>
        </w:rPr>
        <w:t>% (przy śr</w:t>
      </w:r>
      <w:r>
        <w:rPr>
          <w:rFonts w:ascii="Arial" w:hAnsi="Arial" w:cs="Arial"/>
        </w:rPr>
        <w:t xml:space="preserve">edniej w województwie 16,3%). </w:t>
      </w:r>
      <w:r w:rsidRPr="00F266E6">
        <w:rPr>
          <w:rFonts w:ascii="Arial" w:hAnsi="Arial" w:cs="Arial"/>
        </w:rPr>
        <w:t xml:space="preserve">Oznacza to, że na 100 osób aktywnych zawodowo przypadało </w:t>
      </w:r>
      <w:r w:rsidRPr="00EC1E16">
        <w:rPr>
          <w:rFonts w:ascii="Arial" w:hAnsi="Arial" w:cs="Arial"/>
        </w:rPr>
        <w:t>8 osób bezrobotnych</w:t>
      </w:r>
      <w:r w:rsidRPr="00F266E6">
        <w:rPr>
          <w:rFonts w:ascii="Arial" w:hAnsi="Arial" w:cs="Arial"/>
        </w:rPr>
        <w:t xml:space="preserve">. </w:t>
      </w:r>
    </w:p>
    <w:p w:rsidR="00700A21" w:rsidRPr="00F266E6" w:rsidRDefault="00700A21" w:rsidP="00C533D7">
      <w:pPr>
        <w:spacing w:line="360" w:lineRule="auto"/>
        <w:jc w:val="both"/>
        <w:rPr>
          <w:rFonts w:ascii="Arial" w:hAnsi="Arial" w:cs="Arial"/>
        </w:rPr>
      </w:pPr>
      <w:r>
        <w:rPr>
          <w:rFonts w:ascii="Arial" w:hAnsi="Arial" w:cs="Arial"/>
        </w:rPr>
        <w:tab/>
      </w:r>
      <w:r w:rsidRPr="00F266E6">
        <w:rPr>
          <w:rFonts w:ascii="Arial" w:hAnsi="Arial" w:cs="Arial"/>
        </w:rPr>
        <w:tab/>
        <w:t xml:space="preserve"> </w:t>
      </w:r>
    </w:p>
    <w:p w:rsidR="00700A21" w:rsidRDefault="00700A21" w:rsidP="00764553">
      <w:pPr>
        <w:pStyle w:val="Nagwek3"/>
        <w:spacing w:line="360" w:lineRule="auto"/>
        <w:rPr>
          <w:sz w:val="24"/>
          <w:szCs w:val="24"/>
        </w:rPr>
      </w:pPr>
      <w:bookmarkStart w:id="165" w:name="_Toc449563262"/>
      <w:r>
        <w:rPr>
          <w:sz w:val="24"/>
          <w:szCs w:val="24"/>
        </w:rPr>
        <w:t>3.5.5 Oświata i kultura.</w:t>
      </w:r>
      <w:bookmarkEnd w:id="165"/>
    </w:p>
    <w:p w:rsidR="00700A21" w:rsidRPr="00D033A4" w:rsidRDefault="00700A21" w:rsidP="0058412C">
      <w:pPr>
        <w:suppressAutoHyphens w:val="0"/>
        <w:autoSpaceDE w:val="0"/>
        <w:autoSpaceDN w:val="0"/>
        <w:adjustRightInd w:val="0"/>
        <w:spacing w:line="360" w:lineRule="auto"/>
        <w:ind w:firstLine="708"/>
        <w:rPr>
          <w:rFonts w:ascii="Arial" w:hAnsi="Arial" w:cs="Arial Narrow"/>
          <w:lang w:eastAsia="pl-PL"/>
        </w:rPr>
      </w:pPr>
      <w:r w:rsidRPr="00D033A4">
        <w:rPr>
          <w:rFonts w:ascii="Arial" w:hAnsi="Arial" w:cs="Arial Narrow"/>
          <w:lang w:eastAsia="pl-PL"/>
        </w:rPr>
        <w:t>Na terenie gminy Susz funkcjonują następujące jednostki stanowiące bazę oświatową</w:t>
      </w:r>
      <w:r>
        <w:rPr>
          <w:rFonts w:ascii="Arial" w:hAnsi="Arial" w:cs="Arial Narrow"/>
          <w:lang w:eastAsia="pl-PL"/>
        </w:rPr>
        <w:t xml:space="preserve"> i kulturalną</w:t>
      </w:r>
      <w:r w:rsidRPr="00D033A4">
        <w:rPr>
          <w:rFonts w:ascii="Arial" w:hAnsi="Arial" w:cs="Arial Narrow"/>
          <w:lang w:eastAsia="pl-PL"/>
        </w:rPr>
        <w:t>:</w:t>
      </w:r>
    </w:p>
    <w:p w:rsidR="00700A21" w:rsidRPr="00B0605C" w:rsidRDefault="00700A21" w:rsidP="00B0605C">
      <w:pPr>
        <w:pStyle w:val="NormalnyWeb"/>
        <w:spacing w:line="360" w:lineRule="auto"/>
        <w:rPr>
          <w:rFonts w:ascii="Arial" w:hAnsi="Arial"/>
        </w:rPr>
      </w:pPr>
      <w:r w:rsidRPr="00B0605C">
        <w:rPr>
          <w:rStyle w:val="Pogrubienie"/>
          <w:rFonts w:ascii="Arial" w:hAnsi="Arial"/>
        </w:rPr>
        <w:t>Zespół Szkół im. Ireny Kosmowskiej</w:t>
      </w:r>
      <w:r w:rsidRPr="00B0605C">
        <w:rPr>
          <w:rFonts w:ascii="Arial" w:hAnsi="Arial"/>
        </w:rPr>
        <w:br/>
        <w:t>ul. Wiejska 1, 14-240 Susz</w:t>
      </w:r>
      <w:r w:rsidRPr="00B0605C">
        <w:rPr>
          <w:rFonts w:ascii="Arial" w:hAnsi="Arial"/>
        </w:rPr>
        <w:br/>
        <w:t>tel.: 055 278 61 98, fax: 055 278 72 32</w:t>
      </w:r>
      <w:r w:rsidRPr="00B0605C">
        <w:rPr>
          <w:rFonts w:ascii="Arial" w:hAnsi="Arial"/>
        </w:rPr>
        <w:br/>
        <w:t xml:space="preserve">e-mail: </w:t>
      </w:r>
      <w:hyperlink r:id="rId27" w:history="1">
        <w:r w:rsidRPr="00B0605C">
          <w:rPr>
            <w:rStyle w:val="Hipercze"/>
            <w:rFonts w:ascii="Arial" w:hAnsi="Arial"/>
          </w:rPr>
          <w:t>zssusz@wp.pl</w:t>
        </w:r>
      </w:hyperlink>
      <w:r w:rsidRPr="00B0605C">
        <w:rPr>
          <w:rFonts w:ascii="Arial" w:hAnsi="Arial"/>
        </w:rPr>
        <w:br/>
      </w:r>
      <w:hyperlink r:id="rId28" w:history="1">
        <w:r w:rsidRPr="00B0605C">
          <w:rPr>
            <w:rStyle w:val="Hipercze"/>
            <w:rFonts w:ascii="Arial" w:hAnsi="Arial"/>
          </w:rPr>
          <w:t xml:space="preserve">www.zssusz.home.pl </w:t>
        </w:r>
      </w:hyperlink>
    </w:p>
    <w:p w:rsidR="00700A21" w:rsidRDefault="00700A21" w:rsidP="00B0605C">
      <w:pPr>
        <w:pStyle w:val="NormalnyWeb"/>
        <w:spacing w:line="360" w:lineRule="auto"/>
        <w:rPr>
          <w:rFonts w:ascii="Arial" w:hAnsi="Arial"/>
        </w:rPr>
      </w:pPr>
      <w:r w:rsidRPr="00B0605C">
        <w:rPr>
          <w:rStyle w:val="Pogrubienie"/>
          <w:rFonts w:ascii="Arial" w:hAnsi="Arial"/>
        </w:rPr>
        <w:t>Publiczne Gimnazjum im. Kawalerii Polskiej</w:t>
      </w:r>
      <w:r w:rsidRPr="00B0605C">
        <w:rPr>
          <w:rFonts w:ascii="Arial" w:hAnsi="Arial"/>
        </w:rPr>
        <w:br/>
        <w:t>ul. Piastowska 5, 14-240 Susz</w:t>
      </w:r>
      <w:r w:rsidRPr="00B0605C">
        <w:rPr>
          <w:rFonts w:ascii="Arial" w:hAnsi="Arial"/>
        </w:rPr>
        <w:br/>
        <w:t>tel.: 055 278 62 40</w:t>
      </w:r>
      <w:r w:rsidRPr="00B0605C">
        <w:rPr>
          <w:rFonts w:ascii="Arial" w:hAnsi="Arial"/>
        </w:rPr>
        <w:br/>
        <w:t xml:space="preserve">e-mail: </w:t>
      </w:r>
      <w:hyperlink r:id="rId29" w:history="1">
        <w:r w:rsidRPr="00B0605C">
          <w:rPr>
            <w:rStyle w:val="Hipercze"/>
            <w:rFonts w:ascii="Arial" w:hAnsi="Arial"/>
          </w:rPr>
          <w:t>sekretariat@gimsusz.pl</w:t>
        </w:r>
      </w:hyperlink>
      <w:r w:rsidRPr="00B0605C">
        <w:rPr>
          <w:rFonts w:ascii="Arial" w:hAnsi="Arial"/>
        </w:rPr>
        <w:t xml:space="preserve"> </w:t>
      </w:r>
      <w:r w:rsidRPr="00B0605C">
        <w:rPr>
          <w:rFonts w:ascii="Arial" w:hAnsi="Arial"/>
        </w:rPr>
        <w:br/>
      </w:r>
      <w:hyperlink r:id="rId30" w:tgtFrame="_blank" w:history="1">
        <w:r w:rsidRPr="00B0605C">
          <w:rPr>
            <w:rStyle w:val="Hipercze"/>
            <w:rFonts w:ascii="Arial" w:hAnsi="Arial"/>
          </w:rPr>
          <w:t>www.gimsusz.pl</w:t>
        </w:r>
      </w:hyperlink>
      <w:r w:rsidRPr="00B0605C">
        <w:rPr>
          <w:rFonts w:ascii="Arial" w:hAnsi="Arial"/>
        </w:rPr>
        <w:br/>
      </w:r>
      <w:r w:rsidRPr="00B0605C">
        <w:rPr>
          <w:rFonts w:ascii="Arial" w:hAnsi="Arial"/>
        </w:rPr>
        <w:br/>
      </w:r>
      <w:r w:rsidRPr="00B0605C">
        <w:rPr>
          <w:rStyle w:val="Pogrubienie"/>
          <w:rFonts w:ascii="Arial" w:hAnsi="Arial"/>
        </w:rPr>
        <w:t>Publiczna Sześcioletnia Szkoła Podstawowa im. gen. Józefa Bema</w:t>
      </w:r>
      <w:r w:rsidRPr="00B0605C">
        <w:rPr>
          <w:rFonts w:ascii="Arial" w:hAnsi="Arial"/>
        </w:rPr>
        <w:br/>
      </w:r>
      <w:r w:rsidRPr="00B0605C">
        <w:rPr>
          <w:rFonts w:ascii="Arial" w:hAnsi="Arial"/>
        </w:rPr>
        <w:lastRenderedPageBreak/>
        <w:t>ul. Piastowska 5, 14-240 Susz</w:t>
      </w:r>
      <w:r w:rsidRPr="00B0605C">
        <w:rPr>
          <w:rFonts w:ascii="Arial" w:hAnsi="Arial"/>
        </w:rPr>
        <w:br/>
        <w:t>tel./fax: 055 278 60 45</w:t>
      </w:r>
      <w:r w:rsidRPr="00B0605C">
        <w:rPr>
          <w:rFonts w:ascii="Arial" w:hAnsi="Arial"/>
        </w:rPr>
        <w:br/>
        <w:t xml:space="preserve">e-mail: </w:t>
      </w:r>
      <w:hyperlink r:id="rId31" w:history="1">
        <w:r w:rsidRPr="00B0605C">
          <w:rPr>
            <w:rStyle w:val="Hipercze"/>
            <w:rFonts w:ascii="Arial" w:hAnsi="Arial"/>
          </w:rPr>
          <w:t>spsusz@poczta.onet.pl</w:t>
        </w:r>
      </w:hyperlink>
      <w:r w:rsidRPr="00B0605C">
        <w:rPr>
          <w:rFonts w:ascii="Arial" w:hAnsi="Arial"/>
        </w:rPr>
        <w:br/>
      </w:r>
      <w:hyperlink r:id="rId32" w:history="1">
        <w:r w:rsidRPr="00B0605C">
          <w:rPr>
            <w:rStyle w:val="Hipercze"/>
            <w:rFonts w:ascii="Arial" w:hAnsi="Arial"/>
          </w:rPr>
          <w:t>www.spsusz.pl</w:t>
        </w:r>
      </w:hyperlink>
      <w:r w:rsidRPr="00B0605C">
        <w:rPr>
          <w:rFonts w:ascii="Arial" w:hAnsi="Arial"/>
        </w:rPr>
        <w:br/>
      </w:r>
    </w:p>
    <w:p w:rsidR="00700A21" w:rsidRPr="00B0605C" w:rsidRDefault="00700A21" w:rsidP="00B0605C">
      <w:pPr>
        <w:pStyle w:val="NormalnyWeb"/>
        <w:spacing w:line="360" w:lineRule="auto"/>
        <w:rPr>
          <w:rFonts w:ascii="Arial" w:hAnsi="Arial"/>
        </w:rPr>
      </w:pPr>
      <w:r w:rsidRPr="00B0605C">
        <w:rPr>
          <w:rStyle w:val="Pogrubienie"/>
          <w:rFonts w:ascii="Arial" w:hAnsi="Arial"/>
        </w:rPr>
        <w:t>Szkoła Podstawowa im. Ziemi Suskiej</w:t>
      </w:r>
      <w:r w:rsidRPr="00B0605C">
        <w:rPr>
          <w:rFonts w:ascii="Arial" w:hAnsi="Arial"/>
        </w:rPr>
        <w:br/>
        <w:t>Babięty Wielkie 31, 14-240 Susz</w:t>
      </w:r>
      <w:r w:rsidRPr="00B0605C">
        <w:rPr>
          <w:rFonts w:ascii="Arial" w:hAnsi="Arial"/>
        </w:rPr>
        <w:br/>
        <w:t>tel.: 055 278-83-90</w:t>
      </w:r>
      <w:r w:rsidRPr="00B0605C">
        <w:rPr>
          <w:rFonts w:ascii="Arial" w:hAnsi="Arial"/>
        </w:rPr>
        <w:br/>
        <w:t xml:space="preserve">e-mail: </w:t>
      </w:r>
      <w:hyperlink r:id="rId33" w:history="1">
        <w:r w:rsidRPr="00B0605C">
          <w:rPr>
            <w:rStyle w:val="Hipercze"/>
            <w:rFonts w:ascii="Arial" w:hAnsi="Arial"/>
          </w:rPr>
          <w:t>www.spwbabietach.pl </w:t>
        </w:r>
      </w:hyperlink>
      <w:r w:rsidRPr="00B0605C">
        <w:rPr>
          <w:rFonts w:ascii="Arial" w:hAnsi="Arial"/>
        </w:rPr>
        <w:br/>
      </w:r>
      <w:r w:rsidRPr="00B0605C">
        <w:rPr>
          <w:rFonts w:ascii="Arial" w:hAnsi="Arial"/>
        </w:rPr>
        <w:br/>
      </w:r>
      <w:r w:rsidRPr="00B0605C">
        <w:rPr>
          <w:rStyle w:val="Pogrubienie"/>
          <w:rFonts w:ascii="Arial" w:hAnsi="Arial"/>
        </w:rPr>
        <w:t>Szkoła Podstawowa w Piotrkowie</w:t>
      </w:r>
      <w:r w:rsidRPr="00B0605C">
        <w:rPr>
          <w:rFonts w:ascii="Arial" w:hAnsi="Arial"/>
        </w:rPr>
        <w:br/>
        <w:t>Piotrkowo 45, 14-240 Susz</w:t>
      </w:r>
      <w:r w:rsidRPr="00B0605C">
        <w:rPr>
          <w:rFonts w:ascii="Arial" w:hAnsi="Arial"/>
        </w:rPr>
        <w:br/>
        <w:t>tel.: 055 278 64 16</w:t>
      </w:r>
      <w:r w:rsidRPr="00B0605C">
        <w:rPr>
          <w:rFonts w:ascii="Arial" w:hAnsi="Arial"/>
        </w:rPr>
        <w:br/>
        <w:t xml:space="preserve">e-mail: </w:t>
      </w:r>
      <w:hyperlink r:id="rId34" w:history="1">
        <w:r w:rsidRPr="00B0605C">
          <w:rPr>
            <w:rStyle w:val="Hipercze"/>
            <w:rFonts w:ascii="Arial" w:hAnsi="Arial"/>
          </w:rPr>
          <w:t>wraczkowski@wp.pl</w:t>
        </w:r>
      </w:hyperlink>
      <w:r w:rsidRPr="00B0605C">
        <w:rPr>
          <w:rFonts w:ascii="Arial" w:hAnsi="Arial"/>
        </w:rPr>
        <w:br/>
      </w:r>
      <w:r w:rsidRPr="00B0605C">
        <w:rPr>
          <w:rFonts w:ascii="Arial" w:hAnsi="Arial"/>
        </w:rPr>
        <w:br/>
      </w:r>
      <w:r w:rsidRPr="00B0605C">
        <w:rPr>
          <w:rStyle w:val="Pogrubienie"/>
          <w:rFonts w:ascii="Arial" w:hAnsi="Arial"/>
        </w:rPr>
        <w:t>Szkoła Podstawowa w Jawtach Wielkich</w:t>
      </w:r>
      <w:r w:rsidRPr="00B0605C">
        <w:rPr>
          <w:rFonts w:ascii="Arial" w:hAnsi="Arial"/>
        </w:rPr>
        <w:br/>
        <w:t>Jawty Wielkie 6, 14-240 Susz</w:t>
      </w:r>
      <w:r w:rsidRPr="00B0605C">
        <w:rPr>
          <w:rFonts w:ascii="Arial" w:hAnsi="Arial"/>
        </w:rPr>
        <w:br/>
        <w:t>tel.: 055 278 63 39</w:t>
      </w:r>
      <w:r w:rsidRPr="00B0605C">
        <w:rPr>
          <w:rFonts w:ascii="Arial" w:hAnsi="Arial"/>
        </w:rPr>
        <w:br/>
        <w:t xml:space="preserve">e-mail: </w:t>
      </w:r>
      <w:hyperlink r:id="rId35" w:history="1">
        <w:r w:rsidRPr="00B0605C">
          <w:rPr>
            <w:rStyle w:val="Hipercze"/>
            <w:rFonts w:ascii="Arial" w:hAnsi="Arial"/>
          </w:rPr>
          <w:t>jawty.szkola@op.pl</w:t>
        </w:r>
      </w:hyperlink>
      <w:r w:rsidRPr="00B0605C">
        <w:rPr>
          <w:rFonts w:ascii="Arial" w:hAnsi="Arial"/>
        </w:rPr>
        <w:br/>
      </w:r>
      <w:r w:rsidRPr="00B0605C">
        <w:rPr>
          <w:rFonts w:ascii="Arial" w:hAnsi="Arial"/>
        </w:rPr>
        <w:br/>
      </w:r>
      <w:r w:rsidRPr="00B0605C">
        <w:rPr>
          <w:rStyle w:val="Pogrubienie"/>
          <w:rFonts w:ascii="Arial" w:hAnsi="Arial"/>
        </w:rPr>
        <w:t>Szkoła Podstawowa w Kamieńcu</w:t>
      </w:r>
      <w:r w:rsidRPr="00B0605C">
        <w:rPr>
          <w:rFonts w:ascii="Arial" w:hAnsi="Arial"/>
        </w:rPr>
        <w:br/>
        <w:t>Kamieniec, 14-240 Susz</w:t>
      </w:r>
      <w:r w:rsidRPr="00B0605C">
        <w:rPr>
          <w:rFonts w:ascii="Arial" w:hAnsi="Arial"/>
        </w:rPr>
        <w:br/>
        <w:t>tel.: 055 278 62 69</w:t>
      </w:r>
      <w:r w:rsidRPr="00B0605C">
        <w:rPr>
          <w:rFonts w:ascii="Arial" w:hAnsi="Arial"/>
        </w:rPr>
        <w:br/>
        <w:t xml:space="preserve">e-mail: </w:t>
      </w:r>
      <w:hyperlink r:id="rId36" w:history="1">
        <w:r w:rsidRPr="00B0605C">
          <w:rPr>
            <w:rStyle w:val="Hipercze"/>
            <w:rFonts w:ascii="Arial" w:hAnsi="Arial"/>
          </w:rPr>
          <w:t>spkamieniec1@wp.pl</w:t>
        </w:r>
      </w:hyperlink>
      <w:r w:rsidRPr="00B0605C">
        <w:rPr>
          <w:rFonts w:ascii="Arial" w:hAnsi="Arial"/>
        </w:rPr>
        <w:br/>
      </w:r>
      <w:r w:rsidRPr="00B0605C">
        <w:rPr>
          <w:rFonts w:ascii="Arial" w:hAnsi="Arial"/>
        </w:rPr>
        <w:br/>
      </w:r>
      <w:r w:rsidRPr="00B0605C">
        <w:rPr>
          <w:rStyle w:val="Pogrubienie"/>
          <w:rFonts w:ascii="Arial" w:hAnsi="Arial"/>
        </w:rPr>
        <w:t>Niepubliczna Szkoła Podstawowa w Lubnowych</w:t>
      </w:r>
      <w:r w:rsidRPr="00B0605C">
        <w:rPr>
          <w:rFonts w:ascii="Arial" w:hAnsi="Arial"/>
        </w:rPr>
        <w:br/>
        <w:t>Lubnowy Małe 28, 14-240 Susz</w:t>
      </w:r>
      <w:r w:rsidRPr="00B0605C">
        <w:rPr>
          <w:rFonts w:ascii="Arial" w:hAnsi="Arial"/>
        </w:rPr>
        <w:br/>
        <w:t>tel.: 055 278 61 26</w:t>
      </w:r>
      <w:r w:rsidRPr="00B0605C">
        <w:rPr>
          <w:rFonts w:ascii="Arial" w:hAnsi="Arial"/>
        </w:rPr>
        <w:br/>
        <w:t xml:space="preserve">e-mail: </w:t>
      </w:r>
      <w:hyperlink r:id="rId37" w:history="1">
        <w:r w:rsidRPr="00B0605C">
          <w:rPr>
            <w:rStyle w:val="Hipercze"/>
            <w:rFonts w:ascii="Arial" w:hAnsi="Arial"/>
          </w:rPr>
          <w:t>splubnowy@vp.pl</w:t>
        </w:r>
      </w:hyperlink>
      <w:r w:rsidRPr="00B0605C">
        <w:rPr>
          <w:rFonts w:ascii="Arial" w:hAnsi="Arial"/>
        </w:rPr>
        <w:br/>
      </w:r>
      <w:hyperlink r:id="rId38" w:history="1">
        <w:r w:rsidRPr="00B0605C">
          <w:rPr>
            <w:rStyle w:val="Hipercze"/>
            <w:rFonts w:ascii="Arial" w:hAnsi="Arial"/>
          </w:rPr>
          <w:t>www.splubnowy.dbv.pl</w:t>
        </w:r>
      </w:hyperlink>
      <w:r w:rsidRPr="00B0605C">
        <w:rPr>
          <w:rFonts w:ascii="Arial" w:hAnsi="Arial"/>
        </w:rPr>
        <w:br/>
      </w:r>
      <w:r w:rsidRPr="00B0605C">
        <w:rPr>
          <w:rFonts w:ascii="Arial" w:hAnsi="Arial"/>
          <w:b/>
          <w:bCs/>
        </w:rPr>
        <w:br/>
      </w:r>
      <w:r w:rsidRPr="00B0605C">
        <w:rPr>
          <w:rStyle w:val="Pogrubienie"/>
          <w:rFonts w:ascii="Arial" w:hAnsi="Arial"/>
        </w:rPr>
        <w:t>Przedszkole Publiczne w Suszu</w:t>
      </w:r>
      <w:r w:rsidRPr="00B0605C">
        <w:rPr>
          <w:rFonts w:ascii="Arial" w:hAnsi="Arial"/>
        </w:rPr>
        <w:br/>
        <w:t>ul. Piastowska nr 1A, 14-240 Susz</w:t>
      </w:r>
      <w:r w:rsidRPr="00B0605C">
        <w:rPr>
          <w:rFonts w:ascii="Arial" w:hAnsi="Arial"/>
        </w:rPr>
        <w:br/>
      </w:r>
      <w:r w:rsidRPr="00B0605C">
        <w:rPr>
          <w:rFonts w:ascii="Arial" w:hAnsi="Arial"/>
        </w:rPr>
        <w:lastRenderedPageBreak/>
        <w:t>tel.: 055 278 63 46</w:t>
      </w:r>
      <w:r w:rsidRPr="00B0605C">
        <w:rPr>
          <w:rFonts w:ascii="Arial" w:hAnsi="Arial"/>
        </w:rPr>
        <w:br/>
        <w:t xml:space="preserve">e-mail: </w:t>
      </w:r>
      <w:hyperlink r:id="rId39" w:history="1">
        <w:r w:rsidRPr="00450733">
          <w:rPr>
            <w:rStyle w:val="Hipercze"/>
            <w:rFonts w:ascii="Times New Roman" w:hAnsi="Times New Roman"/>
            <w:lang w:eastAsia="ar-SA"/>
          </w:rPr>
          <w:t>mailto:przedszkole2.susz@poczta.internetdsl.pl</w:t>
        </w:r>
      </w:hyperlink>
      <w:hyperlink r:id="rId40" w:history="1">
        <w:r w:rsidRPr="00B0605C">
          <w:rPr>
            <w:rStyle w:val="Hipercze"/>
            <w:rFonts w:ascii="Arial" w:hAnsi="Arial"/>
          </w:rPr>
          <w:t>przedszkole2.susz@poczta.internetdsl.pl</w:t>
        </w:r>
      </w:hyperlink>
    </w:p>
    <w:p w:rsidR="00700A21" w:rsidRDefault="00700A21" w:rsidP="00B0605C">
      <w:pPr>
        <w:spacing w:before="100" w:beforeAutospacing="1" w:after="100" w:afterAutospacing="1"/>
        <w:jc w:val="both"/>
        <w:rPr>
          <w:rFonts w:ascii="Arial" w:hAnsi="Arial"/>
          <w:b/>
        </w:rPr>
      </w:pPr>
      <w:r w:rsidRPr="00B0605C">
        <w:rPr>
          <w:rFonts w:ascii="Arial" w:hAnsi="Arial"/>
          <w:b/>
        </w:rPr>
        <w:t>Przedszkole Niepubliczne „Przedszkolak”</w:t>
      </w:r>
    </w:p>
    <w:p w:rsidR="00700A21" w:rsidRPr="00B0605C" w:rsidRDefault="00700A21" w:rsidP="00B0605C">
      <w:pPr>
        <w:spacing w:before="100" w:beforeAutospacing="1" w:after="100" w:afterAutospacing="1"/>
        <w:jc w:val="both"/>
        <w:rPr>
          <w:rFonts w:ascii="Arial" w:hAnsi="Arial"/>
        </w:rPr>
      </w:pPr>
      <w:r w:rsidRPr="00B0605C">
        <w:rPr>
          <w:rFonts w:ascii="Arial" w:hAnsi="Arial"/>
        </w:rPr>
        <w:t xml:space="preserve"> ul. Słowiańska 3</w:t>
      </w:r>
    </w:p>
    <w:p w:rsidR="00700A21" w:rsidRPr="00590204" w:rsidRDefault="00700A21" w:rsidP="00B0605C">
      <w:pPr>
        <w:spacing w:before="100" w:beforeAutospacing="1" w:after="100" w:afterAutospacing="1"/>
        <w:jc w:val="both"/>
        <w:rPr>
          <w:rFonts w:ascii="Arial" w:hAnsi="Arial"/>
          <w:lang w:val="en-US"/>
        </w:rPr>
      </w:pPr>
      <w:r w:rsidRPr="00590204">
        <w:rPr>
          <w:rFonts w:ascii="Arial" w:hAnsi="Arial"/>
          <w:lang w:val="en-US"/>
        </w:rPr>
        <w:t>14-240 Susz</w:t>
      </w:r>
    </w:p>
    <w:p w:rsidR="00700A21" w:rsidRPr="00590204" w:rsidRDefault="00700A21" w:rsidP="00B0605C">
      <w:pPr>
        <w:spacing w:before="100" w:beforeAutospacing="1" w:after="100" w:afterAutospacing="1"/>
        <w:jc w:val="both"/>
        <w:rPr>
          <w:rFonts w:ascii="Arial" w:hAnsi="Arial"/>
          <w:lang w:val="en-US"/>
        </w:rPr>
      </w:pPr>
      <w:r w:rsidRPr="00590204">
        <w:rPr>
          <w:rFonts w:ascii="Arial" w:hAnsi="Arial"/>
          <w:lang w:val="en-US"/>
        </w:rPr>
        <w:t>Tel 665017709</w:t>
      </w:r>
    </w:p>
    <w:p w:rsidR="00700A21" w:rsidRPr="00590204" w:rsidRDefault="00700A21" w:rsidP="00B0605C">
      <w:pPr>
        <w:spacing w:before="100" w:beforeAutospacing="1" w:after="100" w:afterAutospacing="1"/>
        <w:jc w:val="both"/>
        <w:rPr>
          <w:rFonts w:ascii="Arial" w:hAnsi="Arial"/>
          <w:lang w:val="en-US"/>
        </w:rPr>
      </w:pPr>
      <w:r w:rsidRPr="00590204">
        <w:rPr>
          <w:rFonts w:ascii="Arial" w:hAnsi="Arial"/>
          <w:lang w:val="en-US"/>
        </w:rPr>
        <w:t xml:space="preserve">e-mail: </w:t>
      </w:r>
      <w:hyperlink r:id="rId41" w:history="1">
        <w:r w:rsidRPr="00590204">
          <w:rPr>
            <w:rStyle w:val="Hipercze"/>
            <w:rFonts w:ascii="Arial" w:hAnsi="Arial"/>
            <w:lang w:val="en-US"/>
          </w:rPr>
          <w:t>pnp.susz@gmail.com</w:t>
        </w:r>
      </w:hyperlink>
    </w:p>
    <w:p w:rsidR="00700A21" w:rsidRPr="00590204" w:rsidRDefault="00700A21" w:rsidP="0058412C">
      <w:pPr>
        <w:suppressAutoHyphens w:val="0"/>
        <w:autoSpaceDE w:val="0"/>
        <w:autoSpaceDN w:val="0"/>
        <w:adjustRightInd w:val="0"/>
        <w:spacing w:line="360" w:lineRule="auto"/>
        <w:rPr>
          <w:rFonts w:ascii="Arial" w:hAnsi="Arial" w:cs="Arial Narrow,Bold"/>
          <w:bCs/>
          <w:szCs w:val="20"/>
          <w:lang w:val="en-US" w:eastAsia="pl-PL"/>
        </w:rPr>
      </w:pPr>
    </w:p>
    <w:p w:rsidR="00700A21" w:rsidRPr="00F266E6" w:rsidRDefault="00700A21" w:rsidP="00B06083">
      <w:pPr>
        <w:spacing w:line="360" w:lineRule="auto"/>
        <w:jc w:val="both"/>
        <w:rPr>
          <w:rFonts w:ascii="Arial" w:hAnsi="Arial" w:cs="Arial"/>
          <w:u w:val="single"/>
        </w:rPr>
      </w:pPr>
      <w:r w:rsidRPr="00F266E6">
        <w:rPr>
          <w:rFonts w:ascii="Arial" w:hAnsi="Arial" w:cs="Arial"/>
          <w:u w:val="single"/>
        </w:rPr>
        <w:t>1. Suski Ośrodek Kultury</w:t>
      </w:r>
    </w:p>
    <w:p w:rsidR="00700A21" w:rsidRPr="00F266E6" w:rsidRDefault="00700A21" w:rsidP="00B06083">
      <w:pPr>
        <w:spacing w:line="360" w:lineRule="auto"/>
        <w:jc w:val="both"/>
        <w:rPr>
          <w:rFonts w:ascii="Arial" w:hAnsi="Arial" w:cs="Arial"/>
          <w:u w:val="single"/>
        </w:rPr>
      </w:pPr>
      <w:r w:rsidRPr="00F266E6">
        <w:rPr>
          <w:rFonts w:ascii="Arial" w:hAnsi="Arial" w:cs="Arial"/>
          <w:u w:val="single"/>
        </w:rPr>
        <w:t>2. Publiczna Biblioteka Miasta i Gminy</w:t>
      </w:r>
    </w:p>
    <w:p w:rsidR="00700A21" w:rsidRPr="00F266E6" w:rsidRDefault="00700A21" w:rsidP="00B06083">
      <w:pPr>
        <w:spacing w:line="360" w:lineRule="auto"/>
        <w:jc w:val="both"/>
        <w:rPr>
          <w:rFonts w:ascii="Arial" w:hAnsi="Arial" w:cs="Arial"/>
          <w:u w:val="single"/>
          <w:lang w:eastAsia="pl-PL"/>
        </w:rPr>
      </w:pPr>
      <w:r w:rsidRPr="00F266E6">
        <w:rPr>
          <w:rFonts w:ascii="Arial" w:hAnsi="Arial" w:cs="Arial"/>
          <w:u w:val="single"/>
          <w:lang w:eastAsia="pl-PL"/>
        </w:rPr>
        <w:t>3. Centrum Sportu i Rekreacji</w:t>
      </w:r>
    </w:p>
    <w:p w:rsidR="00700A21" w:rsidRPr="00F266E6" w:rsidRDefault="00700A21" w:rsidP="00B06083">
      <w:pPr>
        <w:spacing w:line="360" w:lineRule="auto"/>
        <w:jc w:val="both"/>
        <w:rPr>
          <w:rFonts w:ascii="Arial" w:hAnsi="Arial" w:cs="Arial"/>
          <w:u w:val="single"/>
        </w:rPr>
      </w:pPr>
      <w:r w:rsidRPr="00F266E6">
        <w:rPr>
          <w:rFonts w:ascii="Arial" w:hAnsi="Arial" w:cs="Arial"/>
          <w:u w:val="single"/>
          <w:lang w:eastAsia="pl-PL"/>
        </w:rPr>
        <w:t>4. Centrum Kultury Chrześcijańskiej</w:t>
      </w:r>
    </w:p>
    <w:p w:rsidR="00700A21" w:rsidRPr="00F266E6" w:rsidRDefault="00700A21" w:rsidP="00B06083">
      <w:pPr>
        <w:spacing w:line="360" w:lineRule="auto"/>
        <w:ind w:firstLine="709"/>
        <w:jc w:val="both"/>
        <w:rPr>
          <w:rFonts w:ascii="Arial" w:hAnsi="Arial" w:cs="Arial"/>
          <w:lang w:eastAsia="pl-PL"/>
        </w:rPr>
      </w:pPr>
      <w:r w:rsidRPr="00F266E6">
        <w:rPr>
          <w:rFonts w:ascii="Arial" w:hAnsi="Arial" w:cs="Arial"/>
          <w:u w:val="single"/>
        </w:rPr>
        <w:t>1. Suski Ośrodek Kultury prowadzi działalność kulturalną o charakterze lokalnym i ponadlokalny</w:t>
      </w:r>
      <w:r>
        <w:rPr>
          <w:rFonts w:ascii="Arial" w:hAnsi="Arial" w:cs="Arial"/>
          <w:u w:val="single"/>
        </w:rPr>
        <w:t>m</w:t>
      </w:r>
      <w:r w:rsidRPr="00F266E6">
        <w:rPr>
          <w:rFonts w:ascii="Arial" w:hAnsi="Arial" w:cs="Arial"/>
          <w:u w:val="single"/>
        </w:rPr>
        <w:t xml:space="preserve">, </w:t>
      </w:r>
      <w:r w:rsidRPr="00F266E6">
        <w:rPr>
          <w:rFonts w:ascii="Arial" w:hAnsi="Arial" w:cs="Arial"/>
        </w:rPr>
        <w:t xml:space="preserve">co jest ważnym elementem promocji miasta w regionie i w kraju. </w:t>
      </w:r>
      <w:r w:rsidRPr="00F266E6">
        <w:rPr>
          <w:rFonts w:ascii="Arial" w:hAnsi="Arial" w:cs="Arial"/>
          <w:lang w:eastAsia="pl-PL"/>
        </w:rPr>
        <w:t>Głównym celem jego działalności jest stymulowanie oraz wspieranie aktywnego i kreatywnego uczestnictwa w kulturze mieszkańców Gminy i Miasta.</w:t>
      </w:r>
      <w:r w:rsidRPr="00F266E6">
        <w:rPr>
          <w:rFonts w:ascii="Arial" w:hAnsi="Arial" w:cs="Arial"/>
        </w:rPr>
        <w:t xml:space="preserve"> </w:t>
      </w:r>
    </w:p>
    <w:p w:rsidR="00700A21" w:rsidRPr="00F266E6" w:rsidRDefault="00700A21" w:rsidP="00B06083">
      <w:p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Zadania Suskiego Ośrodka Kultury to przede wszystkim:</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wychowanie edukacja i upowszechnianie kultury;</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gromadzenie, dokumentowanie, tworzenie i udostępnianie dóbr kultury;</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integrowanie społeczności lokalnej poprzez współtworzenie warunków do kultywowania i rozwijania środowiskowych wartości kulturowych;</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stwarzanie warunków do rozwoju amatorskiego ruchu artystycznego oraz zainteresowania wiedzą i sztuką;</w:t>
      </w:r>
    </w:p>
    <w:p w:rsidR="00700A21" w:rsidRPr="00F266E6" w:rsidRDefault="00700A21" w:rsidP="00962E88">
      <w:pPr>
        <w:numPr>
          <w:ilvl w:val="0"/>
          <w:numId w:val="12"/>
        </w:numPr>
        <w:suppressAutoHyphens w:val="0"/>
        <w:autoSpaceDE w:val="0"/>
        <w:autoSpaceDN w:val="0"/>
        <w:adjustRightInd w:val="0"/>
        <w:spacing w:line="360" w:lineRule="auto"/>
        <w:rPr>
          <w:rFonts w:ascii="Arial" w:hAnsi="Arial" w:cs="Arial"/>
          <w:lang w:eastAsia="pl-PL"/>
        </w:rPr>
      </w:pPr>
      <w:r w:rsidRPr="00F266E6">
        <w:rPr>
          <w:rFonts w:ascii="Arial" w:hAnsi="Arial" w:cs="Arial"/>
          <w:lang w:eastAsia="pl-PL"/>
        </w:rPr>
        <w:t>rozpoznanie, rozbudzenie i zaspokajanie potrzeb oraz zainteresowań kulturalnych;</w:t>
      </w:r>
    </w:p>
    <w:p w:rsidR="00700A21" w:rsidRPr="00F266E6" w:rsidRDefault="00700A21" w:rsidP="00962E88">
      <w:pPr>
        <w:numPr>
          <w:ilvl w:val="0"/>
          <w:numId w:val="12"/>
        </w:numPr>
        <w:suppressAutoHyphens w:val="0"/>
        <w:autoSpaceDE w:val="0"/>
        <w:autoSpaceDN w:val="0"/>
        <w:adjustRightInd w:val="0"/>
        <w:spacing w:line="360" w:lineRule="auto"/>
        <w:rPr>
          <w:rFonts w:ascii="Arial" w:hAnsi="Arial" w:cs="Arial"/>
          <w:lang w:eastAsia="pl-PL"/>
        </w:rPr>
      </w:pPr>
      <w:r w:rsidRPr="00F266E6">
        <w:rPr>
          <w:rFonts w:ascii="Arial" w:hAnsi="Arial" w:cs="Arial"/>
          <w:lang w:eastAsia="pl-PL"/>
        </w:rPr>
        <w:t>wspieranie organizacji ruchu kulturalnego (w tym grup defaworyzowanych);</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współdziałanie z instytucjami, organizacjami i stowarzyszeniami o podobnych celach i zadaniach w kraju i zagranicą;</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organizowanie koncertów zespołów muzycznych i spektakli teatralnych, a także konkursów i przeglądów;</w:t>
      </w:r>
    </w:p>
    <w:p w:rsidR="00700A21" w:rsidRPr="00F266E6" w:rsidRDefault="00700A21" w:rsidP="00962E88">
      <w:pPr>
        <w:numPr>
          <w:ilvl w:val="0"/>
          <w:numId w:val="12"/>
        </w:numPr>
        <w:suppressAutoHyphens w:val="0"/>
        <w:autoSpaceDE w:val="0"/>
        <w:autoSpaceDN w:val="0"/>
        <w:adjustRightInd w:val="0"/>
        <w:spacing w:line="360" w:lineRule="auto"/>
        <w:jc w:val="both"/>
        <w:rPr>
          <w:rFonts w:ascii="Arial" w:hAnsi="Arial" w:cs="Arial"/>
          <w:lang w:eastAsia="pl-PL"/>
        </w:rPr>
      </w:pPr>
      <w:r w:rsidRPr="00F266E6">
        <w:rPr>
          <w:rFonts w:ascii="Arial" w:hAnsi="Arial" w:cs="Arial"/>
          <w:lang w:eastAsia="pl-PL"/>
        </w:rPr>
        <w:t>organizacja imprez rekreacyjno – sportowych.</w:t>
      </w:r>
    </w:p>
    <w:p w:rsidR="00700A21" w:rsidRDefault="00700A21" w:rsidP="00B06083">
      <w:pPr>
        <w:spacing w:line="360" w:lineRule="auto"/>
        <w:ind w:firstLine="709"/>
        <w:jc w:val="both"/>
        <w:rPr>
          <w:rFonts w:ascii="Arial" w:hAnsi="Arial" w:cs="Arial"/>
        </w:rPr>
      </w:pPr>
      <w:r w:rsidRPr="00F266E6">
        <w:rPr>
          <w:rFonts w:ascii="Arial" w:hAnsi="Arial" w:cs="Arial"/>
          <w:lang w:eastAsia="pl-PL"/>
        </w:rPr>
        <w:lastRenderedPageBreak/>
        <w:t>Suski Ośrodek Kultury skupia przede wszystkim dzieci i młodzież (w tym przede wszystkim szkolną), które podejmują aktywną działalność w różnych formach, w tym kół i sekcji zainteresowań (w tym muzyki, teatru, recytacji).</w:t>
      </w:r>
    </w:p>
    <w:p w:rsidR="00700A21" w:rsidRPr="00F266E6" w:rsidRDefault="00700A21" w:rsidP="00B06083">
      <w:pPr>
        <w:spacing w:line="360" w:lineRule="auto"/>
        <w:ind w:firstLine="709"/>
        <w:jc w:val="both"/>
        <w:rPr>
          <w:rFonts w:ascii="Arial" w:hAnsi="Arial" w:cs="Arial"/>
        </w:rPr>
      </w:pPr>
      <w:r w:rsidRPr="00F266E6">
        <w:rPr>
          <w:rFonts w:ascii="Arial" w:hAnsi="Arial" w:cs="Arial"/>
        </w:rPr>
        <w:t>Oprócz imprez okazjonalnych ośrodek organizuje także imprezy cykliczne, w których udział bierze około 25 000 osób rocznie. Największą popularnością cieszą się:</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DNI SUSZA</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Dożynki</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Letnie koncerty</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Spotkania plenerowe</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Pożegnanie wakacji</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Piknik na jez. Suskim</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 xml:space="preserve">Przeglądy i festiwale </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Koncerty amatorskich i zawodowych zespołów muzycznych</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Festyny wakacyjne</w:t>
      </w:r>
    </w:p>
    <w:p w:rsidR="00700A21" w:rsidRPr="00F266E6" w:rsidRDefault="00700A21" w:rsidP="00962E88">
      <w:pPr>
        <w:numPr>
          <w:ilvl w:val="0"/>
          <w:numId w:val="11"/>
        </w:numPr>
        <w:spacing w:line="360" w:lineRule="auto"/>
        <w:jc w:val="both"/>
        <w:rPr>
          <w:rFonts w:ascii="Arial" w:hAnsi="Arial" w:cs="Arial"/>
        </w:rPr>
      </w:pPr>
      <w:r w:rsidRPr="00F266E6">
        <w:rPr>
          <w:rFonts w:ascii="Arial" w:hAnsi="Arial" w:cs="Arial"/>
        </w:rPr>
        <w:t>Imprezy sportowo – rekreacyjne (siatkówka plażowa, koszykówka).</w:t>
      </w:r>
    </w:p>
    <w:p w:rsidR="00700A21" w:rsidRPr="00F266E6" w:rsidRDefault="00700A21" w:rsidP="00B06083">
      <w:pPr>
        <w:pStyle w:val="Bezodstpw"/>
        <w:spacing w:line="360" w:lineRule="auto"/>
        <w:jc w:val="both"/>
        <w:rPr>
          <w:rFonts w:ascii="Arial" w:hAnsi="Arial" w:cs="Arial"/>
        </w:rPr>
      </w:pPr>
      <w:r w:rsidRPr="00F266E6">
        <w:rPr>
          <w:rFonts w:ascii="Arial" w:hAnsi="Arial" w:cs="Arial"/>
        </w:rPr>
        <w:tab/>
      </w:r>
    </w:p>
    <w:p w:rsidR="00700A21" w:rsidRDefault="00700A21" w:rsidP="00B06083">
      <w:pPr>
        <w:pStyle w:val="Bezodstpw"/>
        <w:spacing w:line="360" w:lineRule="auto"/>
        <w:ind w:firstLine="709"/>
        <w:jc w:val="both"/>
        <w:rPr>
          <w:rFonts w:ascii="Arial" w:hAnsi="Arial" w:cs="Arial"/>
        </w:rPr>
      </w:pPr>
      <w:r w:rsidRPr="00F266E6">
        <w:rPr>
          <w:rFonts w:ascii="Arial" w:hAnsi="Arial" w:cs="Arial"/>
          <w:u w:val="single"/>
        </w:rPr>
        <w:t xml:space="preserve">2. Biblioteka Miejska w Suszu </w:t>
      </w:r>
      <w:r w:rsidRPr="00F266E6">
        <w:rPr>
          <w:rFonts w:ascii="Arial" w:hAnsi="Arial" w:cs="Arial"/>
        </w:rPr>
        <w:t xml:space="preserve">działa w strukturach Miejskiego Ośrodka Kultury, posiada dwie filie w Bałoszycach i Redakach. Obejmuje czytelnię oraz wypożyczalnię książek zlokalizowaną w Bibliotece Miejskiej przy ul. Prabuckiej 9a. Biblioteka dysponuje ponad </w:t>
      </w:r>
      <w:r w:rsidRPr="00F266E6">
        <w:rPr>
          <w:rFonts w:ascii="Arial" w:hAnsi="Arial" w:cs="Arial"/>
          <w:lang w:eastAsia="pl-PL"/>
        </w:rPr>
        <w:t>40 000 woluminów</w:t>
      </w:r>
      <w:r w:rsidRPr="00F266E6">
        <w:rPr>
          <w:rFonts w:ascii="Arial" w:hAnsi="Arial" w:cs="Arial"/>
        </w:rPr>
        <w:t>. Brak centralizacji usług czytelniczych oraz pomieszczeń nie sprzyja prawidłowemu funkcjonowaniu biblioteki. Księgozbiór w poszczególnych działach jest niekompletny i zniszczony.</w:t>
      </w:r>
    </w:p>
    <w:p w:rsidR="00700A21" w:rsidRPr="00F266E6" w:rsidRDefault="00700A21" w:rsidP="00B06083">
      <w:pPr>
        <w:pStyle w:val="Bezodstpw"/>
        <w:spacing w:line="360" w:lineRule="auto"/>
        <w:ind w:firstLine="709"/>
        <w:jc w:val="both"/>
        <w:rPr>
          <w:rFonts w:ascii="Arial" w:hAnsi="Arial" w:cs="Arial"/>
        </w:rPr>
      </w:pPr>
    </w:p>
    <w:p w:rsidR="00700A21" w:rsidRPr="00F266E6" w:rsidRDefault="00700A21" w:rsidP="00B06083">
      <w:pPr>
        <w:pStyle w:val="Bezodstpw"/>
        <w:spacing w:line="360" w:lineRule="auto"/>
        <w:ind w:firstLine="709"/>
        <w:jc w:val="both"/>
        <w:rPr>
          <w:rFonts w:ascii="Arial" w:hAnsi="Arial" w:cs="Arial"/>
          <w:lang w:eastAsia="pl-PL"/>
        </w:rPr>
      </w:pPr>
      <w:r w:rsidRPr="00F266E6">
        <w:rPr>
          <w:rFonts w:ascii="Arial" w:hAnsi="Arial" w:cs="Arial"/>
          <w:u w:val="single"/>
          <w:lang w:eastAsia="pl-PL"/>
        </w:rPr>
        <w:t>3. Centrum Sportu i Rekreacji</w:t>
      </w:r>
      <w:r w:rsidRPr="00F266E6">
        <w:rPr>
          <w:rFonts w:ascii="Arial" w:hAnsi="Arial" w:cs="Arial"/>
          <w:lang w:eastAsia="pl-PL"/>
        </w:rPr>
        <w:t xml:space="preserve"> działa zgodnie z Uchwałą Rady Miejskiej z dnia 26.07.2007 roku. CSiR jest organizatorem życia sportowego w Suszu. Organizuje zawody, turnieje oraz ligi dla dzieci, młodzieży oraz dorosłych. Organizuje zajęcia sekcjach sportowych: kickboxing, tenis stołowy, a także aerobicu, piłki siatkowej, halowej piłki nożnej. Centrum Sportu i Rekreacji wypełniając swoje zadania statutowe służy społeczności Susza, inspirując działania sportowo - rekreacyjne, jednocześnie wypracowuje własne metody działania zmierzające do koordynacji życia sportowo - rekreacyjnego w gminie. Ścisłe kontakty z organizacjami, stowarzyszeniami, klubami sportowymi pozwalają na rozeznanie, co dzieje się w tej dziedzinie życia, a także, jakie jest zapotrzebowanie społeczne na tego typu działalność. </w:t>
      </w:r>
    </w:p>
    <w:p w:rsidR="00700A21" w:rsidRPr="00F266E6" w:rsidRDefault="00700A21" w:rsidP="00B06083">
      <w:pPr>
        <w:suppressAutoHyphens w:val="0"/>
        <w:autoSpaceDE w:val="0"/>
        <w:autoSpaceDN w:val="0"/>
        <w:adjustRightInd w:val="0"/>
        <w:spacing w:line="360" w:lineRule="auto"/>
        <w:ind w:firstLine="709"/>
        <w:rPr>
          <w:rFonts w:ascii="Arial" w:hAnsi="Arial" w:cs="Arial"/>
          <w:lang w:eastAsia="pl-PL"/>
        </w:rPr>
      </w:pPr>
      <w:r w:rsidRPr="00F266E6">
        <w:rPr>
          <w:rFonts w:ascii="Arial" w:hAnsi="Arial" w:cs="Arial"/>
          <w:lang w:eastAsia="pl-PL"/>
        </w:rPr>
        <w:lastRenderedPageBreak/>
        <w:t>Co roku odbywają się na terenie Gminy Susz różnego rodzaju festyny sportowo – rekreacyjne, ku</w:t>
      </w:r>
      <w:r>
        <w:rPr>
          <w:rFonts w:ascii="Arial" w:hAnsi="Arial" w:cs="Arial"/>
          <w:lang w:eastAsia="pl-PL"/>
        </w:rPr>
        <w:t>lturalne, turnieje piłkarskie.</w:t>
      </w:r>
    </w:p>
    <w:p w:rsidR="00700A21" w:rsidRPr="00F266E6" w:rsidRDefault="00700A21" w:rsidP="00B06083">
      <w:pPr>
        <w:pStyle w:val="Bezodstpw"/>
        <w:spacing w:line="360" w:lineRule="auto"/>
        <w:ind w:firstLine="709"/>
        <w:jc w:val="both"/>
        <w:rPr>
          <w:rFonts w:ascii="Arial" w:hAnsi="Arial" w:cs="Arial"/>
        </w:rPr>
      </w:pPr>
      <w:r w:rsidRPr="00F266E6">
        <w:rPr>
          <w:rFonts w:ascii="Arial" w:hAnsi="Arial" w:cs="Arial"/>
          <w:lang w:eastAsia="pl-PL"/>
        </w:rPr>
        <w:t>Od 1990 roku na terenie gminy Susz odbywają się ogólnopolskie zawody sportowe w triathlonie o randze Mistrzostw Polski lub Pucharu Polski, a w 1998 odbył się w Suszu Puchar Europy w tej dyscyplinie sportu</w:t>
      </w:r>
      <w:r w:rsidRPr="00F266E6">
        <w:rPr>
          <w:rFonts w:ascii="Arial" w:hAnsi="Arial" w:cs="Arial"/>
          <w:i/>
          <w:iCs/>
          <w:lang w:eastAsia="pl-PL"/>
        </w:rPr>
        <w:t>.</w:t>
      </w:r>
    </w:p>
    <w:p w:rsidR="00700A21" w:rsidRPr="00F266E6" w:rsidRDefault="00700A21" w:rsidP="00B06083">
      <w:pPr>
        <w:spacing w:line="360" w:lineRule="auto"/>
        <w:ind w:firstLine="709"/>
        <w:jc w:val="both"/>
        <w:rPr>
          <w:rFonts w:ascii="Arial" w:hAnsi="Arial" w:cs="Arial"/>
        </w:rPr>
      </w:pPr>
      <w:r w:rsidRPr="00F266E6">
        <w:rPr>
          <w:rFonts w:ascii="Arial" w:hAnsi="Arial" w:cs="Arial"/>
          <w:u w:val="single"/>
          <w:lang w:eastAsia="pl-PL"/>
        </w:rPr>
        <w:t>4. Centrum Kultury Chrześcijańskiej</w:t>
      </w:r>
      <w:r w:rsidRPr="00F266E6">
        <w:rPr>
          <w:rFonts w:ascii="Arial" w:hAnsi="Arial" w:cs="Arial"/>
          <w:lang w:eastAsia="pl-PL"/>
        </w:rPr>
        <w:t xml:space="preserve"> z</w:t>
      </w:r>
      <w:r w:rsidRPr="00F266E6">
        <w:rPr>
          <w:rFonts w:ascii="Arial" w:hAnsi="Arial" w:cs="Arial"/>
        </w:rPr>
        <w:t>ajmuje się przygotowaniem dzieci do sakramentów (I Komunia, Bierzmowanie), organizacja występów artystycznych (Jasełka), spotkania grup parafialnych, zjazdy księży.</w:t>
      </w:r>
    </w:p>
    <w:p w:rsidR="00700A21" w:rsidRPr="00764553" w:rsidRDefault="00700A21" w:rsidP="00764553"/>
    <w:p w:rsidR="00700A21" w:rsidRPr="00F266E6" w:rsidRDefault="00700A21" w:rsidP="00C533D7">
      <w:pPr>
        <w:pStyle w:val="Nagwek3"/>
        <w:spacing w:line="360" w:lineRule="auto"/>
        <w:rPr>
          <w:sz w:val="24"/>
          <w:szCs w:val="24"/>
        </w:rPr>
      </w:pPr>
      <w:bookmarkStart w:id="166" w:name="_Toc330472150"/>
      <w:bookmarkStart w:id="167" w:name="_Toc449563263"/>
      <w:r>
        <w:rPr>
          <w:sz w:val="24"/>
          <w:szCs w:val="24"/>
        </w:rPr>
        <w:t>3.5.6.</w:t>
      </w:r>
      <w:r w:rsidRPr="00F266E6">
        <w:rPr>
          <w:sz w:val="24"/>
          <w:szCs w:val="24"/>
        </w:rPr>
        <w:t xml:space="preserve"> P</w:t>
      </w:r>
      <w:r>
        <w:rPr>
          <w:sz w:val="24"/>
          <w:szCs w:val="24"/>
        </w:rPr>
        <w:t>rzestępczość</w:t>
      </w:r>
      <w:bookmarkEnd w:id="166"/>
      <w:bookmarkEnd w:id="167"/>
    </w:p>
    <w:p w:rsidR="00700A21" w:rsidRDefault="00700A21" w:rsidP="00C533D7">
      <w:pPr>
        <w:spacing w:line="360" w:lineRule="auto"/>
        <w:jc w:val="both"/>
        <w:rPr>
          <w:rFonts w:ascii="Arial" w:hAnsi="Arial" w:cs="Arial"/>
        </w:rPr>
      </w:pPr>
      <w:r w:rsidRPr="00F266E6">
        <w:rPr>
          <w:rFonts w:ascii="Arial" w:hAnsi="Arial" w:cs="Arial"/>
          <w:b/>
        </w:rPr>
        <w:tab/>
      </w:r>
      <w:r w:rsidRPr="00F266E6">
        <w:rPr>
          <w:rFonts w:ascii="Arial" w:hAnsi="Arial" w:cs="Arial"/>
        </w:rPr>
        <w:t>Przedstawione poniżej dane dotyczą</w:t>
      </w:r>
      <w:r>
        <w:rPr>
          <w:rFonts w:ascii="Arial" w:hAnsi="Arial" w:cs="Arial"/>
        </w:rPr>
        <w:t xml:space="preserve"> Gminy</w:t>
      </w:r>
      <w:r w:rsidRPr="00F266E6">
        <w:rPr>
          <w:rFonts w:ascii="Arial" w:hAnsi="Arial" w:cs="Arial"/>
        </w:rPr>
        <w:t xml:space="preserve"> Susz. Są to dane zbierane i przetwarzane na potrzeby Policji i dają one faktyczny obraz przestępczości w Suszu. </w:t>
      </w:r>
    </w:p>
    <w:p w:rsidR="00700A21" w:rsidRPr="00F266E6" w:rsidRDefault="00700A21" w:rsidP="00C533D7">
      <w:pPr>
        <w:spacing w:line="360" w:lineRule="auto"/>
        <w:jc w:val="both"/>
        <w:rPr>
          <w:rFonts w:ascii="Arial" w:hAnsi="Arial" w:cs="Arial"/>
        </w:rPr>
      </w:pPr>
    </w:p>
    <w:p w:rsidR="00700A21" w:rsidRDefault="00700A21" w:rsidP="00C533D7">
      <w:pPr>
        <w:pStyle w:val="Nagwek2"/>
        <w:rPr>
          <w:rFonts w:ascii="Arial" w:hAnsi="Arial" w:cs="Arial"/>
        </w:rPr>
      </w:pPr>
      <w:bookmarkStart w:id="168" w:name="_Toc234731601"/>
      <w:bookmarkStart w:id="169" w:name="_Toc234740317"/>
      <w:bookmarkStart w:id="170" w:name="_Toc235345779"/>
      <w:bookmarkStart w:id="171" w:name="_Toc329693039"/>
      <w:bookmarkStart w:id="172" w:name="_Toc329693958"/>
      <w:bookmarkStart w:id="173" w:name="_Toc330466327"/>
      <w:bookmarkStart w:id="174" w:name="_Toc330472151"/>
      <w:bookmarkStart w:id="175" w:name="_Toc449563264"/>
      <w:r w:rsidRPr="00E44865">
        <w:rPr>
          <w:rFonts w:ascii="Arial" w:hAnsi="Arial" w:cs="Arial"/>
        </w:rPr>
        <w:t xml:space="preserve">Tabela </w:t>
      </w:r>
      <w:r>
        <w:rPr>
          <w:rFonts w:ascii="Arial" w:hAnsi="Arial" w:cs="Arial"/>
        </w:rPr>
        <w:t>21</w:t>
      </w:r>
      <w:r w:rsidRPr="00E44865">
        <w:rPr>
          <w:rFonts w:ascii="Arial" w:hAnsi="Arial" w:cs="Arial"/>
        </w:rPr>
        <w:t>. Wybrane kategorie przestępstw w latach 20</w:t>
      </w:r>
      <w:bookmarkEnd w:id="168"/>
      <w:bookmarkEnd w:id="169"/>
      <w:bookmarkEnd w:id="170"/>
      <w:bookmarkEnd w:id="171"/>
      <w:bookmarkEnd w:id="172"/>
      <w:r w:rsidRPr="00E44865">
        <w:rPr>
          <w:rFonts w:ascii="Arial" w:hAnsi="Arial" w:cs="Arial"/>
        </w:rPr>
        <w:t>13 – 2015</w:t>
      </w:r>
      <w:bookmarkEnd w:id="173"/>
      <w:bookmarkEnd w:id="174"/>
      <w:bookmarkEnd w:id="175"/>
    </w:p>
    <w:p w:rsidR="00700A21" w:rsidRPr="00E44865" w:rsidRDefault="00700A21" w:rsidP="00E44865"/>
    <w:tbl>
      <w:tblPr>
        <w:tblW w:w="9775" w:type="dxa"/>
        <w:tblInd w:w="55" w:type="dxa"/>
        <w:tblLayout w:type="fixed"/>
        <w:tblCellMar>
          <w:left w:w="70" w:type="dxa"/>
          <w:right w:w="70" w:type="dxa"/>
        </w:tblCellMar>
        <w:tblLook w:val="00A0"/>
      </w:tblPr>
      <w:tblGrid>
        <w:gridCol w:w="2480"/>
        <w:gridCol w:w="1015"/>
        <w:gridCol w:w="1320"/>
        <w:gridCol w:w="1080"/>
        <w:gridCol w:w="1200"/>
        <w:gridCol w:w="1200"/>
        <w:gridCol w:w="1480"/>
      </w:tblGrid>
      <w:tr w:rsidR="00700A21" w:rsidRPr="00F266E6" w:rsidTr="00265D12">
        <w:trPr>
          <w:trHeight w:val="495"/>
        </w:trPr>
        <w:tc>
          <w:tcPr>
            <w:tcW w:w="2480" w:type="dxa"/>
            <w:vMerge w:val="restart"/>
            <w:tcBorders>
              <w:top w:val="single" w:sz="8" w:space="0" w:color="auto"/>
              <w:left w:val="single" w:sz="8" w:space="0" w:color="auto"/>
              <w:bottom w:val="single" w:sz="8" w:space="0" w:color="000000"/>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Rodzaj przestępstwa</w:t>
            </w:r>
          </w:p>
        </w:tc>
        <w:tc>
          <w:tcPr>
            <w:tcW w:w="2335" w:type="dxa"/>
            <w:gridSpan w:val="2"/>
            <w:tcBorders>
              <w:top w:val="single" w:sz="8" w:space="0" w:color="auto"/>
              <w:left w:val="nil"/>
              <w:bottom w:val="single" w:sz="4"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2013</w:t>
            </w:r>
          </w:p>
        </w:tc>
        <w:tc>
          <w:tcPr>
            <w:tcW w:w="2280" w:type="dxa"/>
            <w:gridSpan w:val="2"/>
            <w:tcBorders>
              <w:top w:val="single" w:sz="8" w:space="0" w:color="auto"/>
              <w:left w:val="nil"/>
              <w:bottom w:val="single" w:sz="4"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2014</w:t>
            </w:r>
          </w:p>
        </w:tc>
        <w:tc>
          <w:tcPr>
            <w:tcW w:w="2680" w:type="dxa"/>
            <w:gridSpan w:val="2"/>
            <w:tcBorders>
              <w:top w:val="single" w:sz="8" w:space="0" w:color="auto"/>
              <w:left w:val="nil"/>
              <w:bottom w:val="single" w:sz="4"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Stwierdzone           rok 2015</w:t>
            </w:r>
          </w:p>
        </w:tc>
      </w:tr>
      <w:tr w:rsidR="00700A21" w:rsidRPr="00F266E6" w:rsidTr="00265D12">
        <w:trPr>
          <w:trHeight w:val="780"/>
        </w:trPr>
        <w:tc>
          <w:tcPr>
            <w:tcW w:w="2480" w:type="dxa"/>
            <w:vMerge/>
            <w:tcBorders>
              <w:top w:val="single" w:sz="8" w:space="0" w:color="auto"/>
              <w:left w:val="single" w:sz="8" w:space="0" w:color="auto"/>
              <w:bottom w:val="single" w:sz="8" w:space="0" w:color="000000"/>
              <w:right w:val="single" w:sz="4" w:space="0" w:color="auto"/>
            </w:tcBorders>
            <w:vAlign w:val="center"/>
          </w:tcPr>
          <w:p w:rsidR="00700A21" w:rsidRPr="00265D12" w:rsidRDefault="00700A21" w:rsidP="00DF4EE2">
            <w:pPr>
              <w:suppressAutoHyphens w:val="0"/>
              <w:rPr>
                <w:rFonts w:ascii="Arial" w:hAnsi="Arial" w:cs="Arial"/>
                <w:b/>
                <w:bCs/>
                <w:szCs w:val="20"/>
                <w:lang w:eastAsia="pl-PL"/>
              </w:rPr>
            </w:pPr>
          </w:p>
        </w:tc>
        <w:tc>
          <w:tcPr>
            <w:tcW w:w="1015"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32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c>
          <w:tcPr>
            <w:tcW w:w="108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20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c>
          <w:tcPr>
            <w:tcW w:w="120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Ogółem</w:t>
            </w:r>
          </w:p>
        </w:tc>
        <w:tc>
          <w:tcPr>
            <w:tcW w:w="1480" w:type="dxa"/>
            <w:tcBorders>
              <w:top w:val="nil"/>
              <w:left w:val="nil"/>
              <w:bottom w:val="single" w:sz="8" w:space="0" w:color="auto"/>
              <w:right w:val="single" w:sz="4" w:space="0" w:color="auto"/>
            </w:tcBorders>
            <w:shd w:val="clear" w:color="000000" w:fill="BFBFBF"/>
            <w:vAlign w:val="center"/>
          </w:tcPr>
          <w:p w:rsidR="00700A21" w:rsidRPr="00265D12" w:rsidRDefault="00700A21" w:rsidP="00DF4EE2">
            <w:pPr>
              <w:suppressAutoHyphens w:val="0"/>
              <w:jc w:val="center"/>
              <w:rPr>
                <w:rFonts w:ascii="Arial" w:hAnsi="Arial" w:cs="Arial"/>
                <w:b/>
                <w:bCs/>
                <w:szCs w:val="20"/>
                <w:lang w:eastAsia="pl-PL"/>
              </w:rPr>
            </w:pPr>
            <w:r w:rsidRPr="00265D12">
              <w:rPr>
                <w:rFonts w:ascii="Arial" w:hAnsi="Arial" w:cs="Arial"/>
                <w:b/>
                <w:bCs/>
                <w:szCs w:val="20"/>
                <w:lang w:eastAsia="pl-PL"/>
              </w:rPr>
              <w:t>% wykrycia</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Zabójstwo</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Zgwałcenie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Kradzież cudzej rzeczy</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43</w:t>
            </w:r>
          </w:p>
        </w:tc>
        <w:tc>
          <w:tcPr>
            <w:tcW w:w="132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34,9%</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34</w:t>
            </w:r>
          </w:p>
        </w:tc>
        <w:tc>
          <w:tcPr>
            <w:tcW w:w="120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32,4%</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37,1%</w:t>
            </w:r>
          </w:p>
        </w:tc>
      </w:tr>
      <w:tr w:rsidR="00700A21" w:rsidRPr="00F266E6" w:rsidTr="00265D12">
        <w:trPr>
          <w:trHeight w:val="52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xml:space="preserve"> - kradzież kieszonkowa</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Brak danych</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kradzież samochodu</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E904E0">
            <w:pPr>
              <w:suppressAutoHyphens w:val="0"/>
              <w:rPr>
                <w:rFonts w:ascii="Arial" w:hAnsi="Arial" w:cs="Arial"/>
                <w:szCs w:val="20"/>
                <w:lang w:eastAsia="pl-PL"/>
              </w:rPr>
            </w:pPr>
            <w:r w:rsidRPr="00265D12">
              <w:rPr>
                <w:rFonts w:ascii="Arial" w:hAnsi="Arial" w:cs="Arial"/>
                <w:szCs w:val="20"/>
                <w:lang w:eastAsia="pl-PL"/>
              </w:rPr>
              <w:t>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 -</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Kradzież  z włamaniem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22</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27,3%</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26,2%</w:t>
            </w:r>
          </w:p>
        </w:tc>
      </w:tr>
      <w:tr w:rsidR="00700A21" w:rsidRPr="00F266E6" w:rsidTr="00265D12">
        <w:trPr>
          <w:trHeight w:val="52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Rozbój i wymuszenie rozbójnicze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12"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Pożar z winy umyślnej</w:t>
            </w:r>
          </w:p>
        </w:tc>
        <w:tc>
          <w:tcPr>
            <w:tcW w:w="1015"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12"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30"/>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Uszczerbek na zdrowiu</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75%</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Bójka lub pobicie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Uszkodzenie rzeczy</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11</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9,1%</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30,8%</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16,7%</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Krótkotrwały zabór pojazdu</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 </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xml:space="preserve">przeciwko </w:t>
            </w:r>
            <w:r w:rsidRPr="00265D12">
              <w:rPr>
                <w:rFonts w:ascii="Arial" w:hAnsi="Arial" w:cs="Arial"/>
                <w:b/>
                <w:bCs/>
                <w:szCs w:val="20"/>
                <w:lang w:eastAsia="pl-PL"/>
              </w:rPr>
              <w:lastRenderedPageBreak/>
              <w:t>funkcjonariuszom publicznym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lastRenderedPageBreak/>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4</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570"/>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lastRenderedPageBreak/>
              <w:t>Ustawa o przeciwdziałaniu narkomanii</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Oszustwo (Krym)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33,3%</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Oszustwo (gosp.)</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80%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60%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Fałszerstwo (Krym)</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320" w:type="dxa"/>
            <w:tcBorders>
              <w:top w:val="nil"/>
              <w:left w:val="nil"/>
              <w:bottom w:val="single" w:sz="8" w:space="0" w:color="auto"/>
              <w:right w:val="single" w:sz="8" w:space="0" w:color="auto"/>
            </w:tcBorders>
            <w:vAlign w:val="center"/>
          </w:tcPr>
          <w:p w:rsidR="00700A21" w:rsidRPr="00265D12" w:rsidRDefault="00700A21" w:rsidP="00645CEF">
            <w:pPr>
              <w:suppressAutoHyphens w:val="0"/>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Fałszerstwo (gosp.)</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Korupcja</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p-ko obrotowi gosp.</w:t>
            </w:r>
          </w:p>
        </w:tc>
        <w:tc>
          <w:tcPr>
            <w:tcW w:w="1015" w:type="dxa"/>
            <w:tcBorders>
              <w:top w:val="nil"/>
              <w:left w:val="nil"/>
              <w:bottom w:val="single" w:sz="8" w:space="0" w:color="auto"/>
              <w:right w:val="single" w:sz="8" w:space="0" w:color="auto"/>
            </w:tcBorders>
            <w:vAlign w:val="center"/>
          </w:tcPr>
          <w:p w:rsidR="00700A21" w:rsidRPr="00265D12" w:rsidRDefault="00700A21" w:rsidP="00645CEF">
            <w:pPr>
              <w:suppressAutoHyphens w:val="0"/>
              <w:rPr>
                <w:rFonts w:ascii="Arial" w:hAnsi="Arial" w:cs="Arial"/>
                <w:szCs w:val="20"/>
                <w:lang w:eastAsia="pl-PL"/>
              </w:rPr>
            </w:pPr>
            <w:r w:rsidRPr="00265D12">
              <w:rPr>
                <w:rFonts w:ascii="Arial" w:hAnsi="Arial" w:cs="Arial"/>
                <w:szCs w:val="20"/>
                <w:lang w:eastAsia="pl-PL"/>
              </w:rPr>
              <w:t xml:space="preserve">    12</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3</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p-ko podat. akcyz. kks</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Pozostałe z kks</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Przestępstwo drogowe</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57</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19</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 xml:space="preserve"> w tym Art. 178a §1,2</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57</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19</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20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r>
      <w:tr w:rsidR="00700A21" w:rsidRPr="00F266E6" w:rsidTr="00265D12">
        <w:trPr>
          <w:trHeight w:val="315"/>
        </w:trPr>
        <w:tc>
          <w:tcPr>
            <w:tcW w:w="2480" w:type="dxa"/>
            <w:tcBorders>
              <w:top w:val="nil"/>
              <w:left w:val="single" w:sz="8" w:space="0" w:color="auto"/>
              <w:bottom w:val="single" w:sz="8" w:space="0" w:color="auto"/>
              <w:right w:val="single" w:sz="8" w:space="0" w:color="auto"/>
            </w:tcBorders>
            <w:vAlign w:val="center"/>
          </w:tcPr>
          <w:p w:rsidR="00700A21" w:rsidRPr="00265D12" w:rsidRDefault="00700A21" w:rsidP="00DF4EE2">
            <w:pPr>
              <w:suppressAutoHyphens w:val="0"/>
              <w:rPr>
                <w:rFonts w:ascii="Arial" w:hAnsi="Arial" w:cs="Arial"/>
                <w:b/>
                <w:bCs/>
                <w:szCs w:val="20"/>
                <w:lang w:eastAsia="pl-PL"/>
              </w:rPr>
            </w:pPr>
            <w:r w:rsidRPr="00265D12">
              <w:rPr>
                <w:rFonts w:ascii="Arial" w:hAnsi="Arial" w:cs="Arial"/>
                <w:b/>
                <w:bCs/>
                <w:szCs w:val="20"/>
                <w:lang w:eastAsia="pl-PL"/>
              </w:rPr>
              <w:t>Pożar z winy nieumyśln.</w:t>
            </w:r>
          </w:p>
        </w:tc>
        <w:tc>
          <w:tcPr>
            <w:tcW w:w="1015"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32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0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100%</w:t>
            </w:r>
          </w:p>
        </w:tc>
        <w:tc>
          <w:tcPr>
            <w:tcW w:w="120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0</w:t>
            </w:r>
          </w:p>
        </w:tc>
        <w:tc>
          <w:tcPr>
            <w:tcW w:w="1480" w:type="dxa"/>
            <w:tcBorders>
              <w:top w:val="nil"/>
              <w:left w:val="nil"/>
              <w:bottom w:val="single" w:sz="8" w:space="0" w:color="auto"/>
              <w:right w:val="single" w:sz="8" w:space="0" w:color="auto"/>
            </w:tcBorders>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bl>
    <w:p w:rsidR="00700A21" w:rsidRPr="00F266E6" w:rsidRDefault="00700A21" w:rsidP="00C533D7">
      <w:pPr>
        <w:rPr>
          <w:rFonts w:ascii="Arial" w:hAnsi="Arial" w:cs="Arial"/>
          <w:i/>
          <w:sz w:val="20"/>
          <w:szCs w:val="20"/>
        </w:rPr>
      </w:pPr>
      <w:r w:rsidRPr="00F266E6">
        <w:rPr>
          <w:rFonts w:ascii="Arial" w:hAnsi="Arial" w:cs="Arial"/>
          <w:i/>
          <w:sz w:val="20"/>
          <w:szCs w:val="20"/>
        </w:rPr>
        <w:t>Źródło: Opracowanie na podstawie danych z Powiatowej Komendy Policji w Iławie</w:t>
      </w:r>
    </w:p>
    <w:p w:rsidR="00700A21" w:rsidRPr="00F266E6" w:rsidRDefault="00700A21" w:rsidP="00C533D7"/>
    <w:p w:rsidR="00700A21" w:rsidRDefault="00700A21" w:rsidP="00C533D7">
      <w:pPr>
        <w:spacing w:line="360" w:lineRule="auto"/>
        <w:ind w:firstLine="709"/>
        <w:jc w:val="both"/>
        <w:rPr>
          <w:rFonts w:ascii="Arial" w:hAnsi="Arial" w:cs="Arial"/>
        </w:rPr>
      </w:pPr>
      <w:r>
        <w:rPr>
          <w:rFonts w:ascii="Arial" w:hAnsi="Arial" w:cs="Arial"/>
        </w:rPr>
        <w:t>Na terenie gminy Susz doszło do 156 wykroczeń w 2015 roku. W badanym okresie wzrosła liczba przestępstw w kategorii kradzieży z włamaniem (26,92%) i przestępstw drogowych (12,82%), trzecie często popełniane przestępstwo  kradzieże rzeczy cudzej (21,79%) pozostają na stałym poziomie od 2014 roku. W niewielkim stopniu  sprawcami wykroczeń popełnianych w latach 2013-2015 byli nieletni. W 2013 roku 4 nieletni ( bójka i pobicie), w 2014 roku – 1 nieletni (gwałt), 2015 roku – 3 nieletnich (rozbój i wymuszenie rozbójnicze).</w:t>
      </w:r>
    </w:p>
    <w:p w:rsidR="00700A21" w:rsidRPr="00F266E6" w:rsidRDefault="00700A21" w:rsidP="00C533D7">
      <w:pPr>
        <w:spacing w:line="360" w:lineRule="auto"/>
        <w:ind w:firstLine="709"/>
        <w:jc w:val="both"/>
        <w:rPr>
          <w:rFonts w:ascii="Arial" w:hAnsi="Arial" w:cs="Arial"/>
        </w:rPr>
      </w:pPr>
      <w:r>
        <w:rPr>
          <w:rFonts w:ascii="Arial" w:hAnsi="Arial" w:cs="Arial"/>
        </w:rPr>
        <w:t>Na obszarze rewitalizacji ogółem dokonano 61 wykroczeń (39,10%).</w:t>
      </w:r>
    </w:p>
    <w:p w:rsidR="00700A21" w:rsidRPr="00F266E6" w:rsidRDefault="00700A21" w:rsidP="00C533D7">
      <w:pPr>
        <w:spacing w:line="360" w:lineRule="auto"/>
        <w:rPr>
          <w:rFonts w:ascii="Arial" w:hAnsi="Arial" w:cs="Arial"/>
          <w:i/>
          <w:sz w:val="20"/>
          <w:szCs w:val="20"/>
        </w:rPr>
      </w:pPr>
    </w:p>
    <w:p w:rsidR="00700A21" w:rsidRPr="00F266E6" w:rsidRDefault="00700A21" w:rsidP="00C533D7">
      <w:pPr>
        <w:pStyle w:val="Nagwek3"/>
        <w:spacing w:line="360" w:lineRule="auto"/>
        <w:rPr>
          <w:sz w:val="24"/>
          <w:szCs w:val="24"/>
        </w:rPr>
      </w:pPr>
      <w:bookmarkStart w:id="176" w:name="_Toc208996353"/>
      <w:bookmarkStart w:id="177" w:name="_Toc330472156"/>
      <w:bookmarkStart w:id="178" w:name="_Toc449563265"/>
      <w:r>
        <w:rPr>
          <w:sz w:val="24"/>
          <w:szCs w:val="24"/>
        </w:rPr>
        <w:t>3.5</w:t>
      </w:r>
      <w:r w:rsidRPr="00F266E6">
        <w:rPr>
          <w:sz w:val="24"/>
          <w:szCs w:val="24"/>
        </w:rPr>
        <w:t>.</w:t>
      </w:r>
      <w:r>
        <w:rPr>
          <w:sz w:val="24"/>
          <w:szCs w:val="24"/>
        </w:rPr>
        <w:t>7</w:t>
      </w:r>
      <w:r w:rsidRPr="00F266E6">
        <w:rPr>
          <w:sz w:val="24"/>
          <w:szCs w:val="24"/>
        </w:rPr>
        <w:t xml:space="preserve"> Organizacje pozarządowe</w:t>
      </w:r>
      <w:bookmarkEnd w:id="176"/>
      <w:bookmarkEnd w:id="177"/>
      <w:bookmarkEnd w:id="178"/>
    </w:p>
    <w:p w:rsidR="00700A21" w:rsidRPr="00F266E6" w:rsidRDefault="00700A21" w:rsidP="00C533D7">
      <w:pPr>
        <w:suppressAutoHyphens w:val="0"/>
        <w:spacing w:line="360" w:lineRule="auto"/>
        <w:jc w:val="both"/>
        <w:rPr>
          <w:rFonts w:ascii="Arial" w:hAnsi="Arial" w:cs="Arial"/>
        </w:rPr>
      </w:pPr>
      <w:r w:rsidRPr="00F266E6">
        <w:rPr>
          <w:rFonts w:ascii="Arial" w:hAnsi="Arial" w:cs="Arial"/>
        </w:rPr>
        <w:tab/>
        <w:t>Na terenie miasta Susz działają następujące organizacje pozarządowe, które mają wpływ na rozwój miasta.</w:t>
      </w:r>
    </w:p>
    <w:p w:rsidR="00700A21" w:rsidRDefault="00700A21" w:rsidP="00C533D7">
      <w:pPr>
        <w:pStyle w:val="Nagwek2"/>
        <w:rPr>
          <w:rFonts w:ascii="Arial" w:hAnsi="Arial" w:cs="Arial"/>
        </w:rPr>
      </w:pPr>
      <w:bookmarkStart w:id="179" w:name="_Toc330466333"/>
      <w:bookmarkStart w:id="180" w:name="_Toc330472157"/>
      <w:bookmarkStart w:id="181" w:name="_Toc449563266"/>
      <w:r w:rsidRPr="00265D12">
        <w:rPr>
          <w:rFonts w:ascii="Arial" w:hAnsi="Arial" w:cs="Arial"/>
        </w:rPr>
        <w:t>Ta</w:t>
      </w:r>
      <w:r>
        <w:rPr>
          <w:rFonts w:ascii="Arial" w:hAnsi="Arial" w:cs="Arial"/>
        </w:rPr>
        <w:t>bela 22</w:t>
      </w:r>
      <w:r w:rsidRPr="00265D12">
        <w:rPr>
          <w:rFonts w:ascii="Arial" w:hAnsi="Arial" w:cs="Arial"/>
        </w:rPr>
        <w:t>. Organizacje pozarządowe</w:t>
      </w:r>
      <w:bookmarkEnd w:id="179"/>
      <w:bookmarkEnd w:id="180"/>
      <w:bookmarkEnd w:id="181"/>
    </w:p>
    <w:p w:rsidR="00700A21" w:rsidRPr="00265D12" w:rsidRDefault="00700A21" w:rsidP="00265D12"/>
    <w:tbl>
      <w:tblPr>
        <w:tblW w:w="9375" w:type="dxa"/>
        <w:tblInd w:w="55" w:type="dxa"/>
        <w:tblCellMar>
          <w:left w:w="70" w:type="dxa"/>
          <w:right w:w="70" w:type="dxa"/>
        </w:tblCellMar>
        <w:tblLook w:val="00A0"/>
      </w:tblPr>
      <w:tblGrid>
        <w:gridCol w:w="500"/>
        <w:gridCol w:w="5095"/>
        <w:gridCol w:w="3780"/>
      </w:tblGrid>
      <w:tr w:rsidR="00700A21" w:rsidRPr="00265D12">
        <w:trPr>
          <w:trHeight w:val="300"/>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700A21" w:rsidRPr="00265D12">
        <w:trPr>
          <w:trHeight w:val="71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Katolickie Stowarzyszenie CIVITAS CHRISTIANA</w:t>
            </w:r>
            <w:r w:rsidRPr="00265D12">
              <w:rPr>
                <w:rFonts w:ascii="Arial" w:hAnsi="Arial" w:cs="Arial"/>
                <w:szCs w:val="20"/>
                <w:lang w:eastAsia="pl-PL"/>
              </w:rPr>
              <w:br/>
              <w:t>oddział miejski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ul. Słowiańska 1</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Babięty Wielkie</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Babięty Wielkie 56</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Jakubowo Kisielickie</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lastRenderedPageBreak/>
              <w:t>4</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Redaki</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Redaki 18a</w:t>
            </w:r>
          </w:p>
        </w:tc>
      </w:tr>
      <w:tr w:rsidR="00700A21" w:rsidRPr="00265D12">
        <w:trPr>
          <w:trHeight w:val="30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OSP Susz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Polna 1a</w:t>
            </w:r>
          </w:p>
        </w:tc>
      </w:tr>
      <w:tr w:rsidR="00700A21" w:rsidRPr="00265D12">
        <w:trPr>
          <w:trHeight w:val="855"/>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Polski Związek Emerytów, Rencistów i Inwalidów</w:t>
            </w:r>
            <w:r w:rsidRPr="00265D12">
              <w:rPr>
                <w:rFonts w:ascii="Arial" w:hAnsi="Arial" w:cs="Arial"/>
                <w:szCs w:val="20"/>
                <w:lang w:eastAsia="pl-PL"/>
              </w:rPr>
              <w:br/>
              <w:t>Koło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Słowiańska 1</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7</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Polski Związek Wędkarski Koło "DRZEWIARZ"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Broniewskiego 10</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8</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Polski Związek Wędkarski Koło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Piastowska 20</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9</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Aktywne  Społeczeństwo "AS"</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Bałoszyce 21/5</w:t>
            </w:r>
          </w:p>
        </w:tc>
      </w:tr>
      <w:tr w:rsidR="00700A21" w:rsidRPr="00265D12">
        <w:trPr>
          <w:trHeight w:val="53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10</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Klubu Europejskiego EUROKŁOS</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Wiejska 1</w:t>
            </w:r>
          </w:p>
        </w:tc>
      </w:tr>
      <w:tr w:rsidR="00700A21" w:rsidRPr="00265D12">
        <w:trPr>
          <w:trHeight w:val="559"/>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na Rzecz Jeziora Suskiego</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Wybickiego 6</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12</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Obrony Praw Bezrobotnych</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Piastowska 7</w:t>
            </w:r>
          </w:p>
        </w:tc>
      </w:tr>
      <w:tr w:rsidR="00700A21" w:rsidRPr="00265D12">
        <w:trPr>
          <w:trHeight w:val="696"/>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13</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Rozwoju i Przedsiębiorczości</w:t>
            </w:r>
            <w:r w:rsidRPr="00265D12">
              <w:rPr>
                <w:rFonts w:ascii="Arial" w:hAnsi="Arial" w:cs="Arial"/>
                <w:szCs w:val="20"/>
                <w:lang w:eastAsia="pl-PL"/>
              </w:rPr>
              <w:br/>
              <w:t>Ziemi Suskiej</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Wybickiego 6</w:t>
            </w:r>
          </w:p>
        </w:tc>
      </w:tr>
      <w:tr w:rsidR="00700A21" w:rsidRPr="00265D12">
        <w:trPr>
          <w:trHeight w:val="704"/>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14</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Stowarzyszenie Wspierania Przedsiębiorczości</w:t>
            </w:r>
            <w:r w:rsidRPr="00265D12">
              <w:rPr>
                <w:rFonts w:ascii="Arial" w:hAnsi="Arial" w:cs="Arial"/>
                <w:szCs w:val="20"/>
                <w:lang w:eastAsia="pl-PL"/>
              </w:rPr>
              <w:br/>
              <w:t>KREATOR</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Gdańska 8</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15</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Towarzystwo Miłośników Ziemi Suskiej</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Kraszewskiego 23</w:t>
            </w:r>
          </w:p>
        </w:tc>
      </w:tr>
      <w:tr w:rsidR="00700A21" w:rsidRPr="00265D12">
        <w:trPr>
          <w:trHeight w:val="82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16</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Związek Kombatantów RP i Byłych Więźniów Politycznych Koło Miejsko-Gminne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Piastowska 7</w:t>
            </w:r>
          </w:p>
        </w:tc>
      </w:tr>
      <w:tr w:rsidR="00700A21" w:rsidRPr="00265D12">
        <w:trPr>
          <w:trHeight w:val="585"/>
        </w:trPr>
        <w:tc>
          <w:tcPr>
            <w:tcW w:w="500" w:type="dxa"/>
            <w:tcBorders>
              <w:top w:val="nil"/>
              <w:left w:val="single" w:sz="4" w:space="0" w:color="auto"/>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Lp.</w:t>
            </w:r>
          </w:p>
        </w:tc>
        <w:tc>
          <w:tcPr>
            <w:tcW w:w="5095"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Nazwa</w:t>
            </w:r>
          </w:p>
        </w:tc>
        <w:tc>
          <w:tcPr>
            <w:tcW w:w="3780" w:type="dxa"/>
            <w:tcBorders>
              <w:top w:val="nil"/>
              <w:left w:val="nil"/>
              <w:bottom w:val="single" w:sz="4" w:space="0" w:color="auto"/>
              <w:right w:val="single" w:sz="4" w:space="0" w:color="auto"/>
            </w:tcBorders>
            <w:shd w:val="clear" w:color="000000" w:fill="BFBFBF"/>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Adres</w:t>
            </w:r>
          </w:p>
        </w:tc>
      </w:tr>
      <w:tr w:rsidR="00700A21" w:rsidRPr="00265D12">
        <w:trPr>
          <w:trHeight w:val="49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Klub Sportowy "UNIA" SUSZ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Wybickiego 9</w:t>
            </w:r>
          </w:p>
        </w:tc>
      </w:tr>
      <w:tr w:rsidR="00700A21" w:rsidRPr="00265D12">
        <w:trPr>
          <w:trHeight w:val="561"/>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2</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Uczniowski Klub Sportowy MAGMA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Wiejska 1</w:t>
            </w:r>
          </w:p>
        </w:tc>
      </w:tr>
      <w:tr w:rsidR="00700A21" w:rsidRPr="00265D12">
        <w:trPr>
          <w:trHeight w:val="42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3</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Zespół Sportowy IKADER Redaki</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Redaki 1/2</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4</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Ludowy Zespół Sportowy TĘCZA  w Kamieńcu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51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5</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Miejsko-Gminne Zrzeszenie LZS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Wąska 5</w:t>
            </w:r>
          </w:p>
        </w:tc>
      </w:tr>
      <w:tr w:rsidR="00700A21" w:rsidRPr="00265D12">
        <w:trPr>
          <w:trHeight w:val="407"/>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6</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Ognisko Miejskie TKKF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Korczaka 11</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7</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Szkolny Klub Sportowy AMATOR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ul. Piastowska 5</w:t>
            </w:r>
          </w:p>
        </w:tc>
      </w:tr>
      <w:tr w:rsidR="00700A21" w:rsidRPr="00265D12">
        <w:trPr>
          <w:trHeight w:val="570"/>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8</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GROM w Lubnowych</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SP w Lubnowych</w:t>
            </w:r>
          </w:p>
        </w:tc>
      </w:tr>
      <w:tr w:rsidR="00700A21" w:rsidRPr="00265D12">
        <w:trPr>
          <w:trHeight w:val="47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9</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HERKULES w Babiętach W.</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423"/>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10</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PROMYK w Piotrkowie</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w:t>
            </w:r>
          </w:p>
        </w:tc>
      </w:tr>
      <w:tr w:rsidR="00700A21" w:rsidRPr="00265D12">
        <w:trPr>
          <w:trHeight w:val="642"/>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lastRenderedPageBreak/>
              <w:t>11</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Uczniowski Klub Sportowy "Towarzysztwo Rozwoju Sportu" Susz</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Sikorskiego 16</w:t>
            </w:r>
          </w:p>
        </w:tc>
      </w:tr>
      <w:tr w:rsidR="00700A21" w:rsidRPr="00265D12">
        <w:trPr>
          <w:trHeight w:val="526"/>
        </w:trPr>
        <w:tc>
          <w:tcPr>
            <w:tcW w:w="500" w:type="dxa"/>
            <w:tcBorders>
              <w:top w:val="nil"/>
              <w:left w:val="single" w:sz="4" w:space="0" w:color="auto"/>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bCs/>
                <w:szCs w:val="20"/>
                <w:lang w:eastAsia="pl-PL"/>
              </w:rPr>
            </w:pPr>
            <w:r w:rsidRPr="00265D12">
              <w:rPr>
                <w:rFonts w:ascii="Arial" w:hAnsi="Arial" w:cs="Arial"/>
                <w:bCs/>
                <w:szCs w:val="20"/>
                <w:lang w:eastAsia="pl-PL"/>
              </w:rPr>
              <w:t>12</w:t>
            </w:r>
          </w:p>
        </w:tc>
        <w:tc>
          <w:tcPr>
            <w:tcW w:w="5095" w:type="dxa"/>
            <w:tcBorders>
              <w:top w:val="nil"/>
              <w:left w:val="nil"/>
              <w:bottom w:val="single" w:sz="4" w:space="0" w:color="auto"/>
              <w:right w:val="single" w:sz="4" w:space="0" w:color="auto"/>
            </w:tcBorders>
            <w:vAlign w:val="center"/>
          </w:tcPr>
          <w:p w:rsidR="00700A21" w:rsidRPr="00265D12" w:rsidRDefault="00700A21" w:rsidP="00DF4EE2">
            <w:pPr>
              <w:suppressAutoHyphens w:val="0"/>
              <w:rPr>
                <w:rFonts w:ascii="Arial" w:hAnsi="Arial" w:cs="Arial"/>
                <w:szCs w:val="20"/>
                <w:lang w:eastAsia="pl-PL"/>
              </w:rPr>
            </w:pPr>
            <w:r w:rsidRPr="00265D12">
              <w:rPr>
                <w:rFonts w:ascii="Arial" w:hAnsi="Arial" w:cs="Arial"/>
                <w:szCs w:val="20"/>
                <w:lang w:eastAsia="pl-PL"/>
              </w:rPr>
              <w:t>Warmińsko-Mazurski Związek Triathlonu w Suszu</w:t>
            </w:r>
          </w:p>
        </w:tc>
        <w:tc>
          <w:tcPr>
            <w:tcW w:w="3780" w:type="dxa"/>
            <w:tcBorders>
              <w:top w:val="nil"/>
              <w:left w:val="nil"/>
              <w:bottom w:val="single" w:sz="4" w:space="0" w:color="auto"/>
              <w:right w:val="single" w:sz="4" w:space="0" w:color="auto"/>
            </w:tcBorders>
            <w:noWrap/>
            <w:vAlign w:val="center"/>
          </w:tcPr>
          <w:p w:rsidR="00700A21" w:rsidRPr="00265D12" w:rsidRDefault="00700A21" w:rsidP="00DF4EE2">
            <w:pPr>
              <w:suppressAutoHyphens w:val="0"/>
              <w:jc w:val="center"/>
              <w:rPr>
                <w:rFonts w:ascii="Arial" w:hAnsi="Arial" w:cs="Arial"/>
                <w:szCs w:val="20"/>
                <w:lang w:eastAsia="pl-PL"/>
              </w:rPr>
            </w:pPr>
            <w:r w:rsidRPr="00265D12">
              <w:rPr>
                <w:rFonts w:ascii="Arial" w:hAnsi="Arial" w:cs="Arial"/>
                <w:szCs w:val="20"/>
                <w:lang w:eastAsia="pl-PL"/>
              </w:rPr>
              <w:t>Korczaka 11</w:t>
            </w:r>
          </w:p>
        </w:tc>
      </w:tr>
    </w:tbl>
    <w:p w:rsidR="00700A21" w:rsidRPr="00F266E6" w:rsidRDefault="00700A21" w:rsidP="00C533D7">
      <w:pPr>
        <w:suppressAutoHyphens w:val="0"/>
        <w:jc w:val="both"/>
        <w:rPr>
          <w:rFonts w:ascii="Arial" w:hAnsi="Arial" w:cs="Arial"/>
        </w:rPr>
      </w:pPr>
    </w:p>
    <w:p w:rsidR="00700A21" w:rsidRPr="00F266E6" w:rsidRDefault="00700A21" w:rsidP="00C533D7">
      <w:pPr>
        <w:pStyle w:val="Nagwek3"/>
        <w:spacing w:line="360" w:lineRule="auto"/>
        <w:rPr>
          <w:sz w:val="24"/>
          <w:szCs w:val="24"/>
        </w:rPr>
      </w:pPr>
      <w:bookmarkStart w:id="182" w:name="_Toc208996354"/>
      <w:bookmarkStart w:id="183" w:name="_Toc330472158"/>
      <w:bookmarkStart w:id="184" w:name="_Toc449563267"/>
      <w:r w:rsidRPr="00F266E6">
        <w:rPr>
          <w:sz w:val="24"/>
          <w:szCs w:val="24"/>
        </w:rPr>
        <w:t xml:space="preserve"> Identyfikacja problemów</w:t>
      </w:r>
      <w:bookmarkEnd w:id="182"/>
      <w:bookmarkEnd w:id="183"/>
      <w:bookmarkEnd w:id="184"/>
      <w:r>
        <w:rPr>
          <w:sz w:val="24"/>
          <w:szCs w:val="24"/>
        </w:rPr>
        <w:t xml:space="preserve"> :</w:t>
      </w:r>
    </w:p>
    <w:p w:rsidR="00700A21" w:rsidRPr="00F266E6" w:rsidRDefault="00700A21" w:rsidP="00962E88">
      <w:pPr>
        <w:pStyle w:val="Bezodstpw"/>
        <w:numPr>
          <w:ilvl w:val="0"/>
          <w:numId w:val="36"/>
        </w:numPr>
        <w:spacing w:line="360" w:lineRule="auto"/>
        <w:jc w:val="both"/>
        <w:rPr>
          <w:rFonts w:ascii="Arial" w:hAnsi="Arial" w:cs="Arial"/>
        </w:rPr>
      </w:pPr>
      <w:r>
        <w:rPr>
          <w:rFonts w:ascii="Arial" w:hAnsi="Arial" w:cs="Arial"/>
        </w:rPr>
        <w:t>do roku 2020 wzrost</w:t>
      </w:r>
      <w:r w:rsidRPr="00F266E6">
        <w:rPr>
          <w:rFonts w:ascii="Arial" w:hAnsi="Arial" w:cs="Arial"/>
        </w:rPr>
        <w:t xml:space="preserve"> </w:t>
      </w:r>
      <w:r>
        <w:rPr>
          <w:rFonts w:ascii="Arial" w:hAnsi="Arial" w:cs="Arial"/>
        </w:rPr>
        <w:t>liczby</w:t>
      </w:r>
      <w:r w:rsidRPr="00F266E6">
        <w:rPr>
          <w:rFonts w:ascii="Arial" w:hAnsi="Arial" w:cs="Arial"/>
        </w:rPr>
        <w:t xml:space="preserve"> ludności w wieku poprodukcyjnym;</w:t>
      </w:r>
    </w:p>
    <w:p w:rsidR="00700A21" w:rsidRPr="00F266E6" w:rsidRDefault="00700A21" w:rsidP="00962E88">
      <w:pPr>
        <w:pStyle w:val="Bezodstpw"/>
        <w:numPr>
          <w:ilvl w:val="0"/>
          <w:numId w:val="36"/>
        </w:numPr>
        <w:spacing w:line="360" w:lineRule="auto"/>
        <w:jc w:val="both"/>
        <w:rPr>
          <w:rFonts w:ascii="Arial" w:hAnsi="Arial" w:cs="Arial"/>
        </w:rPr>
      </w:pPr>
      <w:r w:rsidRPr="00F266E6">
        <w:rPr>
          <w:rFonts w:ascii="Arial" w:hAnsi="Arial" w:cs="Arial"/>
        </w:rPr>
        <w:t>przyrost liczby ludności w podeszłym wieku spowoduje konieczność rozwoju różnych form opieki, w tym również opieki medycznej i paliatywnej;</w:t>
      </w:r>
    </w:p>
    <w:p w:rsidR="00700A21" w:rsidRPr="00F266E6" w:rsidRDefault="00700A21" w:rsidP="00962E88">
      <w:pPr>
        <w:pStyle w:val="Bezodstpw"/>
        <w:numPr>
          <w:ilvl w:val="0"/>
          <w:numId w:val="36"/>
        </w:numPr>
        <w:spacing w:line="360" w:lineRule="auto"/>
        <w:jc w:val="both"/>
        <w:rPr>
          <w:rFonts w:ascii="Arial" w:hAnsi="Arial" w:cs="Arial"/>
        </w:rPr>
      </w:pPr>
      <w:r w:rsidRPr="00F266E6">
        <w:rPr>
          <w:rFonts w:ascii="Arial" w:hAnsi="Arial" w:cs="Arial"/>
        </w:rPr>
        <w:t>w okresie perspektywicznym będzie wzrastała liczba zgonów (skutek postępującego p</w:t>
      </w:r>
      <w:r>
        <w:rPr>
          <w:rFonts w:ascii="Arial" w:hAnsi="Arial" w:cs="Arial"/>
        </w:rPr>
        <w:t>rocesu starzenia się ludności);</w:t>
      </w:r>
    </w:p>
    <w:p w:rsidR="00700A21" w:rsidRPr="00F266E6" w:rsidRDefault="00700A21" w:rsidP="00962E88">
      <w:pPr>
        <w:pStyle w:val="Tekstpodstawowy"/>
        <w:numPr>
          <w:ilvl w:val="0"/>
          <w:numId w:val="36"/>
        </w:numPr>
        <w:tabs>
          <w:tab w:val="left" w:pos="360"/>
        </w:tabs>
        <w:spacing w:after="0" w:line="360" w:lineRule="auto"/>
        <w:jc w:val="both"/>
        <w:rPr>
          <w:rFonts w:ascii="Arial" w:hAnsi="Arial" w:cs="Arial"/>
        </w:rPr>
      </w:pPr>
      <w:r w:rsidRPr="00F266E6">
        <w:rPr>
          <w:rFonts w:ascii="Arial" w:hAnsi="Arial" w:cs="Arial"/>
        </w:rPr>
        <w:t>należy liczyć się ze zwiększeniem odpływu ludności w młodym wieku. Rynek pracy w Suszu nie zapewnia atrakcyjnych warunków dla osób wchodzących na rynek pracy po zakończeniu edukacji. W związku z tym młodzież z wyższym wykształceniem i o wysokich aspiracjach będzie szukała swojej szansy poza miejscem obecnego zamieszkania, tym samym zapewniając sobie lepsze warunki życia i godną przyszłość;</w:t>
      </w:r>
    </w:p>
    <w:p w:rsidR="00700A21" w:rsidRPr="00F266E6" w:rsidRDefault="00700A21" w:rsidP="00962E88">
      <w:pPr>
        <w:pStyle w:val="Tekstpodstawowy"/>
        <w:numPr>
          <w:ilvl w:val="0"/>
          <w:numId w:val="36"/>
        </w:numPr>
        <w:tabs>
          <w:tab w:val="left" w:pos="360"/>
        </w:tabs>
        <w:spacing w:after="0" w:line="360" w:lineRule="auto"/>
        <w:jc w:val="both"/>
        <w:rPr>
          <w:rFonts w:ascii="Arial" w:hAnsi="Arial" w:cs="Arial"/>
        </w:rPr>
      </w:pPr>
      <w:r w:rsidRPr="00F266E6">
        <w:rPr>
          <w:rFonts w:ascii="Arial" w:hAnsi="Arial" w:cs="Arial"/>
        </w:rPr>
        <w:t xml:space="preserve">można oczekiwać </w:t>
      </w:r>
      <w:r>
        <w:rPr>
          <w:rFonts w:ascii="Arial" w:hAnsi="Arial" w:cs="Arial"/>
        </w:rPr>
        <w:t xml:space="preserve">systematycznego spadku </w:t>
      </w:r>
      <w:r w:rsidRPr="00F266E6">
        <w:rPr>
          <w:rFonts w:ascii="Arial" w:hAnsi="Arial" w:cs="Arial"/>
        </w:rPr>
        <w:t xml:space="preserve"> liczby ludności</w:t>
      </w:r>
      <w:r>
        <w:rPr>
          <w:rFonts w:ascii="Arial" w:hAnsi="Arial" w:cs="Arial"/>
        </w:rPr>
        <w:t xml:space="preserve"> w Suszu spowodowanej brakiem przyrostu naturalnego</w:t>
      </w:r>
      <w:r w:rsidRPr="00F266E6">
        <w:rPr>
          <w:rFonts w:ascii="Arial" w:hAnsi="Arial" w:cs="Arial"/>
        </w:rPr>
        <w:t xml:space="preserve"> </w:t>
      </w:r>
      <w:r>
        <w:rPr>
          <w:rFonts w:ascii="Arial" w:hAnsi="Arial" w:cs="Arial"/>
        </w:rPr>
        <w:t xml:space="preserve">oraz odpływem ludności. </w:t>
      </w:r>
    </w:p>
    <w:p w:rsidR="00700A21" w:rsidRDefault="00700A21" w:rsidP="00A44656">
      <w:pPr>
        <w:pStyle w:val="Tekstpodstawowy"/>
        <w:tabs>
          <w:tab w:val="left" w:pos="360"/>
        </w:tabs>
        <w:spacing w:after="0" w:line="360" w:lineRule="auto"/>
        <w:jc w:val="both"/>
        <w:rPr>
          <w:rFonts w:ascii="Arial" w:hAnsi="Arial" w:cs="Arial"/>
        </w:rPr>
      </w:pPr>
      <w:r w:rsidRPr="00F266E6">
        <w:rPr>
          <w:rFonts w:ascii="Arial" w:hAnsi="Arial" w:cs="Arial"/>
        </w:rPr>
        <w:tab/>
      </w:r>
      <w:r w:rsidRPr="00F266E6">
        <w:rPr>
          <w:rFonts w:ascii="Arial" w:hAnsi="Arial" w:cs="Arial"/>
        </w:rPr>
        <w:tab/>
      </w:r>
      <w:bookmarkStart w:id="185" w:name="_Toc208996356"/>
      <w:bookmarkStart w:id="186" w:name="_Toc449563268"/>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Default="00700A21" w:rsidP="00A44656">
      <w:pPr>
        <w:pStyle w:val="Tekstpodstawowy"/>
        <w:tabs>
          <w:tab w:val="left" w:pos="360"/>
        </w:tabs>
        <w:spacing w:after="0" w:line="360" w:lineRule="auto"/>
        <w:jc w:val="both"/>
        <w:rPr>
          <w:rFonts w:ascii="Arial" w:hAnsi="Arial" w:cs="Arial"/>
        </w:rPr>
      </w:pPr>
    </w:p>
    <w:p w:rsidR="00700A21" w:rsidRPr="00B01311" w:rsidRDefault="00700A21" w:rsidP="00A44656">
      <w:pPr>
        <w:pStyle w:val="Tekstpodstawowy"/>
        <w:tabs>
          <w:tab w:val="left" w:pos="360"/>
        </w:tabs>
        <w:spacing w:after="0" w:line="360" w:lineRule="auto"/>
        <w:jc w:val="both"/>
        <w:rPr>
          <w:rFonts w:ascii="Arial" w:hAnsi="Arial" w:cs="Arial"/>
          <w:b/>
          <w:sz w:val="28"/>
        </w:rPr>
      </w:pPr>
      <w:r w:rsidRPr="00B01311">
        <w:rPr>
          <w:rFonts w:ascii="Arial" w:hAnsi="Arial" w:cs="Arial"/>
          <w:b/>
          <w:sz w:val="28"/>
        </w:rPr>
        <w:lastRenderedPageBreak/>
        <w:t>4. Analiza SWOT obszaru programu rewitalizacji</w:t>
      </w:r>
      <w:bookmarkEnd w:id="185"/>
      <w:bookmarkEnd w:id="186"/>
    </w:p>
    <w:p w:rsidR="00700A21" w:rsidRPr="00F266E6" w:rsidRDefault="00700A21" w:rsidP="00C533D7">
      <w:pPr>
        <w:spacing w:line="360" w:lineRule="auto"/>
        <w:ind w:firstLine="709"/>
        <w:jc w:val="both"/>
        <w:rPr>
          <w:rFonts w:ascii="Arial" w:hAnsi="Arial" w:cs="Arial"/>
        </w:rPr>
      </w:pPr>
      <w:r w:rsidRPr="00F266E6">
        <w:rPr>
          <w:rFonts w:ascii="Arial" w:hAnsi="Arial" w:cs="Arial"/>
        </w:rPr>
        <w:t>W oparciu o zebrane dane wskazane jest przeprowadzenie oceny mocnych i słabych stron planowanych przedsięwzięć oraz diagnoza potencjalnych szans oraz zagrożeń, jakie bę</w:t>
      </w:r>
      <w:r>
        <w:rPr>
          <w:rFonts w:ascii="Arial" w:hAnsi="Arial" w:cs="Arial"/>
        </w:rPr>
        <w:t>dzie niosła realizacja Gminnego</w:t>
      </w:r>
      <w:r w:rsidRPr="00F266E6">
        <w:rPr>
          <w:rFonts w:ascii="Arial" w:hAnsi="Arial" w:cs="Arial"/>
        </w:rPr>
        <w:t xml:space="preserve"> Programu Rewitalizacji.</w:t>
      </w:r>
    </w:p>
    <w:p w:rsidR="00700A21" w:rsidRPr="00F266E6" w:rsidRDefault="00700A21" w:rsidP="00C533D7">
      <w:pPr>
        <w:suppressAutoHyphens w:val="0"/>
        <w:autoSpaceDE w:val="0"/>
        <w:autoSpaceDN w:val="0"/>
        <w:adjustRightInd w:val="0"/>
        <w:spacing w:line="360" w:lineRule="auto"/>
        <w:ind w:firstLine="709"/>
        <w:jc w:val="both"/>
        <w:rPr>
          <w:rFonts w:ascii="Arial" w:hAnsi="Arial"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4813"/>
      </w:tblGrid>
      <w:tr w:rsidR="00700A21" w:rsidRPr="00F266E6">
        <w:tc>
          <w:tcPr>
            <w:tcW w:w="4812"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SZANSE</w:t>
            </w:r>
          </w:p>
        </w:tc>
        <w:tc>
          <w:tcPr>
            <w:tcW w:w="4813"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ZAGROŻENIA</w:t>
            </w:r>
          </w:p>
        </w:tc>
      </w:tr>
      <w:tr w:rsidR="00700A21" w:rsidRPr="00F266E6">
        <w:tc>
          <w:tcPr>
            <w:tcW w:w="4812" w:type="dxa"/>
          </w:tcPr>
          <w:p w:rsidR="00700A21" w:rsidRPr="0017720D" w:rsidRDefault="00700A21"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Rozwój turystyki zgodny z wymogami och</w:t>
            </w:r>
            <w:r>
              <w:rPr>
                <w:rFonts w:ascii="Arial" w:hAnsi="Arial" w:cs="Arial"/>
              </w:rPr>
              <w:t>rony środowiska</w:t>
            </w:r>
            <w:r w:rsidRPr="0017720D">
              <w:rPr>
                <w:rFonts w:ascii="Arial" w:hAnsi="Arial" w:cs="Arial"/>
              </w:rPr>
              <w:t>.</w:t>
            </w:r>
          </w:p>
          <w:p w:rsidR="00700A21" w:rsidRPr="0017720D" w:rsidRDefault="00700A21" w:rsidP="00DF4EE2">
            <w:pPr>
              <w:pStyle w:val="Bezodstpw"/>
              <w:rPr>
                <w:rFonts w:ascii="Arial" w:hAnsi="Arial" w:cs="Arial"/>
              </w:rPr>
            </w:pPr>
            <w:r w:rsidRPr="0017720D">
              <w:rPr>
                <w:rFonts w:ascii="Arial" w:hAnsi="Arial" w:cs="Arial"/>
              </w:rPr>
              <w:t>Dostępne środki unijne na rewitalizację.</w:t>
            </w:r>
          </w:p>
          <w:p w:rsidR="00700A21" w:rsidRPr="0017720D" w:rsidRDefault="00700A21" w:rsidP="00DF4EE2">
            <w:pPr>
              <w:pStyle w:val="Bezodstpw"/>
              <w:rPr>
                <w:rFonts w:ascii="Arial" w:hAnsi="Arial" w:cs="Arial"/>
              </w:rPr>
            </w:pPr>
            <w:r w:rsidRPr="0017720D">
              <w:rPr>
                <w:rFonts w:ascii="Arial" w:hAnsi="Arial" w:cs="Arial"/>
              </w:rPr>
              <w:t>Dostępne środki unijne na ochronę środowiska</w:t>
            </w:r>
          </w:p>
          <w:p w:rsidR="00700A21" w:rsidRPr="0017720D" w:rsidRDefault="00700A21" w:rsidP="00DF4EE2">
            <w:pPr>
              <w:pStyle w:val="Bezodstpw"/>
              <w:rPr>
                <w:rFonts w:ascii="Arial" w:hAnsi="Arial" w:cs="Arial"/>
              </w:rPr>
            </w:pPr>
            <w:r w:rsidRPr="0017720D">
              <w:rPr>
                <w:rFonts w:ascii="Arial" w:hAnsi="Arial" w:cs="Arial"/>
              </w:rPr>
              <w:t>Szeroka promocja walorów przyrodniczych i krajoznawczych regionu.</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gospodarcza:</w:t>
            </w:r>
          </w:p>
          <w:p w:rsidR="00700A21" w:rsidRPr="0017720D" w:rsidRDefault="00700A21" w:rsidP="00DF4EE2">
            <w:pPr>
              <w:pStyle w:val="Bezodstpw"/>
              <w:rPr>
                <w:rFonts w:ascii="Arial" w:hAnsi="Arial" w:cs="Arial"/>
              </w:rPr>
            </w:pPr>
            <w:r w:rsidRPr="0017720D">
              <w:rPr>
                <w:rFonts w:ascii="Arial" w:hAnsi="Arial" w:cs="Arial"/>
              </w:rPr>
              <w:t>Napływ kapitału zagranicznego.</w:t>
            </w:r>
          </w:p>
          <w:p w:rsidR="00700A21" w:rsidRPr="0017720D" w:rsidRDefault="00700A21" w:rsidP="00DF4EE2">
            <w:pPr>
              <w:pStyle w:val="Bezodstpw"/>
              <w:rPr>
                <w:rFonts w:ascii="Arial" w:hAnsi="Arial" w:cs="Arial"/>
              </w:rPr>
            </w:pPr>
            <w:r w:rsidRPr="0017720D">
              <w:rPr>
                <w:rFonts w:ascii="Arial" w:hAnsi="Arial" w:cs="Arial"/>
              </w:rPr>
              <w:t>Budowa i modernizacja infrastruktury okołoturystycznej w całym regionie.</w:t>
            </w:r>
          </w:p>
          <w:p w:rsidR="00700A21" w:rsidRPr="0017720D" w:rsidRDefault="00700A21" w:rsidP="00DF4EE2">
            <w:pPr>
              <w:pStyle w:val="Bezodstpw"/>
              <w:rPr>
                <w:rFonts w:ascii="Arial" w:hAnsi="Arial" w:cs="Arial"/>
              </w:rPr>
            </w:pPr>
            <w:r w:rsidRPr="0017720D">
              <w:rPr>
                <w:rFonts w:ascii="Arial" w:hAnsi="Arial" w:cs="Arial"/>
              </w:rPr>
              <w:t>Rozwój sektora turystycznego i promocja regionu.</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społeczna:</w:t>
            </w:r>
          </w:p>
          <w:p w:rsidR="00700A21" w:rsidRPr="0017720D" w:rsidRDefault="00700A21" w:rsidP="00DF4EE2">
            <w:pPr>
              <w:pStyle w:val="Bezodstpw"/>
              <w:rPr>
                <w:rFonts w:ascii="Arial" w:hAnsi="Arial" w:cs="Arial"/>
              </w:rPr>
            </w:pPr>
            <w:r w:rsidRPr="0017720D">
              <w:rPr>
                <w:rFonts w:ascii="Arial" w:hAnsi="Arial" w:cs="Arial"/>
              </w:rPr>
              <w:t>Rozbudowany system edukacyjny przystosowany do potrzeb rynku pracy istniejącego systemu kształcenia ustawicznego.</w:t>
            </w:r>
          </w:p>
          <w:p w:rsidR="00700A21" w:rsidRPr="0017720D" w:rsidRDefault="00700A21" w:rsidP="00DF4EE2">
            <w:pPr>
              <w:pStyle w:val="Bezodstpw"/>
              <w:rPr>
                <w:rFonts w:ascii="Arial" w:hAnsi="Arial" w:cs="Arial"/>
              </w:rPr>
            </w:pPr>
            <w:r w:rsidRPr="0017720D">
              <w:rPr>
                <w:rFonts w:ascii="Arial" w:hAnsi="Arial" w:cs="Arial"/>
              </w:rPr>
              <w:t>Systemowe działania Wojewódzkiego urzędu Pracy poprzez aktywizację bezrobotnych i nieaktywnych zawodowo.</w:t>
            </w:r>
          </w:p>
          <w:p w:rsidR="00700A21" w:rsidRPr="0017720D" w:rsidRDefault="00700A21" w:rsidP="00DF4EE2">
            <w:pPr>
              <w:pStyle w:val="Bezodstpw"/>
              <w:rPr>
                <w:rFonts w:ascii="Arial" w:hAnsi="Arial" w:cs="Arial"/>
              </w:rPr>
            </w:pPr>
            <w:r w:rsidRPr="0017720D">
              <w:rPr>
                <w:rFonts w:ascii="Arial" w:hAnsi="Arial" w:cs="Arial"/>
              </w:rPr>
              <w:t>Dostęp do środków unijnych na inwestycje użyteczności publicznej i projekty stypendialne.</w:t>
            </w:r>
          </w:p>
          <w:p w:rsidR="00700A21" w:rsidRPr="0017720D" w:rsidRDefault="00700A21" w:rsidP="00DF4EE2">
            <w:pPr>
              <w:pStyle w:val="Bezodstpw"/>
              <w:rPr>
                <w:rFonts w:ascii="Arial" w:hAnsi="Arial" w:cs="Arial"/>
              </w:rPr>
            </w:pPr>
            <w:r w:rsidRPr="0017720D">
              <w:rPr>
                <w:rFonts w:ascii="Arial" w:hAnsi="Arial" w:cs="Arial"/>
              </w:rPr>
              <w:t>Rozwój sektora NGO w Polsce.</w:t>
            </w:r>
          </w:p>
          <w:p w:rsidR="00700A21" w:rsidRPr="0017720D" w:rsidRDefault="00700A21" w:rsidP="00DF4EE2">
            <w:pPr>
              <w:pStyle w:val="Bezodstpw"/>
              <w:rPr>
                <w:rFonts w:ascii="Arial" w:hAnsi="Arial" w:cs="Arial"/>
              </w:rPr>
            </w:pPr>
            <w:r w:rsidRPr="0017720D">
              <w:rPr>
                <w:rFonts w:ascii="Arial" w:hAnsi="Arial" w:cs="Arial"/>
              </w:rPr>
              <w:t>Dobrze rozwinięte instytucje wspierające opiekę nad osobami zależnymi.</w:t>
            </w:r>
          </w:p>
          <w:p w:rsidR="00700A21" w:rsidRPr="0017720D" w:rsidRDefault="00700A21" w:rsidP="00DF4EE2">
            <w:pPr>
              <w:pStyle w:val="Bezodstpw"/>
              <w:rPr>
                <w:rFonts w:ascii="Arial" w:hAnsi="Arial" w:cs="Arial"/>
              </w:rPr>
            </w:pPr>
            <w:r w:rsidRPr="0017720D">
              <w:rPr>
                <w:rFonts w:ascii="Arial" w:hAnsi="Arial" w:cs="Arial"/>
              </w:rPr>
              <w:t>Wzrastająca oferta aktywności kulturalno- sportowej dla mieszkańców.</w:t>
            </w:r>
          </w:p>
        </w:tc>
        <w:tc>
          <w:tcPr>
            <w:tcW w:w="4813" w:type="dxa"/>
          </w:tcPr>
          <w:p w:rsidR="00700A21" w:rsidRPr="0017720D" w:rsidRDefault="00700A21"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Trudne do naprawy skutki gospodarowania na terenach szczególnie wrażliwych w przeszłości.</w:t>
            </w:r>
          </w:p>
          <w:p w:rsidR="00700A21" w:rsidRPr="0017720D" w:rsidRDefault="00700A21" w:rsidP="00DF4EE2">
            <w:pPr>
              <w:pStyle w:val="Bezodstpw"/>
              <w:rPr>
                <w:rFonts w:ascii="Arial" w:hAnsi="Arial" w:cs="Arial"/>
              </w:rPr>
            </w:pPr>
            <w:r w:rsidRPr="0017720D">
              <w:rPr>
                <w:rFonts w:ascii="Arial" w:hAnsi="Arial" w:cs="Arial"/>
              </w:rPr>
              <w:t>Degradacja środowiska.</w:t>
            </w:r>
          </w:p>
          <w:p w:rsidR="00700A21" w:rsidRPr="0017720D" w:rsidRDefault="00700A21" w:rsidP="00DF4EE2">
            <w:pPr>
              <w:pStyle w:val="Bezodstpw"/>
              <w:rPr>
                <w:rFonts w:ascii="Arial" w:hAnsi="Arial" w:cs="Arial"/>
              </w:rPr>
            </w:pPr>
            <w:r w:rsidRPr="0017720D">
              <w:rPr>
                <w:rFonts w:ascii="Arial" w:hAnsi="Arial" w:cs="Arial"/>
              </w:rPr>
              <w:t>Niedostatecznie  zintegrowane zarządzanie środowiskiem.</w:t>
            </w:r>
          </w:p>
          <w:p w:rsidR="00700A21" w:rsidRPr="0017720D" w:rsidRDefault="00700A21" w:rsidP="00DF4EE2">
            <w:pPr>
              <w:pStyle w:val="Bezodstpw"/>
              <w:rPr>
                <w:rFonts w:ascii="Arial" w:hAnsi="Arial" w:cs="Arial"/>
              </w:rPr>
            </w:pPr>
            <w:r w:rsidRPr="0017720D">
              <w:rPr>
                <w:rFonts w:ascii="Arial" w:hAnsi="Arial" w:cs="Arial"/>
              </w:rPr>
              <w:t>Brak środków na rozwój infrastruktury drogowej.</w:t>
            </w:r>
          </w:p>
          <w:p w:rsidR="00700A21" w:rsidRPr="0017720D" w:rsidRDefault="00700A21" w:rsidP="00DF4EE2">
            <w:pPr>
              <w:pStyle w:val="Bezodstpw"/>
              <w:rPr>
                <w:rFonts w:ascii="Arial" w:hAnsi="Arial" w:cs="Arial"/>
              </w:rPr>
            </w:pPr>
            <w:r w:rsidRPr="0017720D">
              <w:rPr>
                <w:rFonts w:ascii="Arial" w:hAnsi="Arial" w:cs="Arial"/>
              </w:rPr>
              <w:t>Dekapitalizacja dróg i mostów.</w:t>
            </w:r>
          </w:p>
          <w:p w:rsidR="00700A21" w:rsidRPr="0017720D" w:rsidRDefault="00700A21" w:rsidP="00DF4EE2">
            <w:pPr>
              <w:pStyle w:val="Bezodstpw"/>
              <w:rPr>
                <w:rFonts w:ascii="Arial" w:hAnsi="Arial" w:cs="Arial"/>
              </w:rPr>
            </w:pPr>
            <w:r w:rsidRPr="0017720D">
              <w:rPr>
                <w:rFonts w:ascii="Arial" w:hAnsi="Arial" w:cs="Arial"/>
              </w:rPr>
              <w:t xml:space="preserve">Słabo rozwinięta infrastruktura turystyczna; </w:t>
            </w:r>
          </w:p>
          <w:p w:rsidR="00700A21" w:rsidRPr="0017720D" w:rsidRDefault="00700A21" w:rsidP="00DF4EE2">
            <w:pPr>
              <w:pStyle w:val="Bezodstpw"/>
              <w:rPr>
                <w:rFonts w:ascii="Arial" w:hAnsi="Arial" w:cs="Arial"/>
              </w:rPr>
            </w:pPr>
            <w:r w:rsidRPr="0017720D">
              <w:rPr>
                <w:rFonts w:ascii="Arial" w:hAnsi="Arial" w:cs="Arial"/>
              </w:rPr>
              <w:t>Nieuregulowana sytuacja własności terenów poprzemysłowych( szczególnie kolejowych)</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gospodarcza:</w:t>
            </w:r>
          </w:p>
          <w:p w:rsidR="00700A21" w:rsidRPr="0017720D" w:rsidRDefault="00700A21" w:rsidP="00DF4EE2">
            <w:pPr>
              <w:pStyle w:val="Bezodstpw"/>
              <w:rPr>
                <w:rFonts w:ascii="Arial" w:hAnsi="Arial" w:cs="Arial"/>
              </w:rPr>
            </w:pPr>
            <w:r w:rsidRPr="0017720D">
              <w:rPr>
                <w:rFonts w:ascii="Arial" w:hAnsi="Arial" w:cs="Arial"/>
              </w:rPr>
              <w:t>Niekorzystna koniunktura gospodarcza w kraju.</w:t>
            </w:r>
          </w:p>
          <w:p w:rsidR="00700A21" w:rsidRPr="0017720D" w:rsidRDefault="00700A21" w:rsidP="00DF4EE2">
            <w:pPr>
              <w:pStyle w:val="Bezodstpw"/>
              <w:rPr>
                <w:rFonts w:ascii="Arial" w:hAnsi="Arial" w:cs="Arial"/>
              </w:rPr>
            </w:pPr>
            <w:r w:rsidRPr="0017720D">
              <w:rPr>
                <w:rFonts w:ascii="Arial" w:hAnsi="Arial" w:cs="Arial"/>
              </w:rPr>
              <w:t>Zahamowanie korzystnych tendencji dla rozwoju gospodarki przez globalny kryzys ekonomiczny.</w:t>
            </w:r>
          </w:p>
          <w:p w:rsidR="00700A21" w:rsidRPr="0017720D" w:rsidRDefault="00700A21" w:rsidP="00DF4EE2">
            <w:pPr>
              <w:pStyle w:val="Bezodstpw"/>
              <w:rPr>
                <w:rFonts w:ascii="Arial" w:hAnsi="Arial" w:cs="Arial"/>
              </w:rPr>
            </w:pPr>
            <w:r w:rsidRPr="0017720D">
              <w:rPr>
                <w:rFonts w:ascii="Arial" w:hAnsi="Arial" w:cs="Arial"/>
              </w:rPr>
              <w:t>Niedostatecznie uzbrojone tereny mogące być przedmiotem zainteresowania inwestorów.</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społeczna:</w:t>
            </w:r>
          </w:p>
          <w:p w:rsidR="00700A21" w:rsidRPr="0017720D" w:rsidRDefault="00700A21" w:rsidP="00DF4EE2">
            <w:pPr>
              <w:pStyle w:val="Bezodstpw"/>
              <w:rPr>
                <w:rFonts w:ascii="Arial" w:hAnsi="Arial" w:cs="Arial"/>
              </w:rPr>
            </w:pPr>
            <w:r w:rsidRPr="0017720D">
              <w:rPr>
                <w:rFonts w:ascii="Arial" w:hAnsi="Arial" w:cs="Arial"/>
              </w:rPr>
              <w:t>Odpływ wykształconej i przedsiębiorczej młodzieży z miasta.</w:t>
            </w:r>
          </w:p>
          <w:p w:rsidR="00700A21" w:rsidRPr="0017720D" w:rsidRDefault="00700A21" w:rsidP="00DF4EE2">
            <w:pPr>
              <w:pStyle w:val="Bezodstpw"/>
              <w:rPr>
                <w:rFonts w:ascii="Arial" w:hAnsi="Arial" w:cs="Arial"/>
              </w:rPr>
            </w:pPr>
            <w:r w:rsidRPr="0017720D">
              <w:rPr>
                <w:rFonts w:ascii="Arial" w:hAnsi="Arial" w:cs="Arial"/>
              </w:rPr>
              <w:t>Brak instytucji opieki nad osobami w wieku 60+.</w:t>
            </w:r>
          </w:p>
          <w:p w:rsidR="00700A21" w:rsidRPr="0017720D" w:rsidRDefault="00700A21" w:rsidP="00DF4EE2">
            <w:pPr>
              <w:pStyle w:val="Bezodstpw"/>
              <w:rPr>
                <w:rFonts w:ascii="Arial" w:hAnsi="Arial" w:cs="Arial"/>
              </w:rPr>
            </w:pPr>
            <w:r w:rsidRPr="0017720D">
              <w:rPr>
                <w:rFonts w:ascii="Arial" w:hAnsi="Arial" w:cs="Arial"/>
              </w:rPr>
              <w:t>Utrwalanie postaw bezradności pokoleniowej.</w:t>
            </w:r>
          </w:p>
          <w:p w:rsidR="00700A21" w:rsidRPr="0017720D" w:rsidRDefault="00700A21" w:rsidP="00DF4EE2">
            <w:pPr>
              <w:pStyle w:val="Bezodstpw"/>
              <w:rPr>
                <w:rFonts w:ascii="Arial" w:hAnsi="Arial" w:cs="Arial"/>
              </w:rPr>
            </w:pPr>
            <w:r w:rsidRPr="0017720D">
              <w:rPr>
                <w:rFonts w:ascii="Arial" w:hAnsi="Arial" w:cs="Arial"/>
              </w:rPr>
              <w:t>Niska tolerancja i dyskryminacja środowisk wymagających opieki.</w:t>
            </w:r>
          </w:p>
          <w:p w:rsidR="00700A21" w:rsidRPr="0017720D" w:rsidRDefault="00700A21" w:rsidP="00DF4EE2">
            <w:pPr>
              <w:pStyle w:val="Bezodstpw"/>
              <w:rPr>
                <w:rFonts w:ascii="Arial" w:hAnsi="Arial" w:cs="Arial"/>
              </w:rPr>
            </w:pPr>
            <w:r w:rsidRPr="0017720D">
              <w:rPr>
                <w:rFonts w:ascii="Arial" w:hAnsi="Arial" w:cs="Arial"/>
              </w:rPr>
              <w:t>Utrudniony dostęp do kształcenia młodzieży ze zmarginalizowanych środowisk.</w:t>
            </w:r>
          </w:p>
          <w:p w:rsidR="00700A21" w:rsidRPr="0017720D" w:rsidRDefault="00700A21" w:rsidP="00DF4EE2">
            <w:pPr>
              <w:pStyle w:val="Bezodstpw"/>
              <w:rPr>
                <w:rFonts w:ascii="Arial" w:hAnsi="Arial" w:cs="Arial"/>
              </w:rPr>
            </w:pPr>
            <w:r w:rsidRPr="0017720D">
              <w:rPr>
                <w:rFonts w:ascii="Arial" w:hAnsi="Arial" w:cs="Arial"/>
              </w:rPr>
              <w:t>Dyskryminacja kobiet na rynku pracy</w:t>
            </w:r>
          </w:p>
          <w:p w:rsidR="00700A21" w:rsidRPr="0017720D" w:rsidRDefault="00700A21" w:rsidP="00DF4EE2">
            <w:pPr>
              <w:pStyle w:val="Bezodstpw"/>
              <w:rPr>
                <w:rFonts w:ascii="Arial" w:hAnsi="Arial" w:cs="Arial"/>
              </w:rPr>
            </w:pPr>
            <w:r w:rsidRPr="0017720D">
              <w:rPr>
                <w:rFonts w:ascii="Arial" w:hAnsi="Arial" w:cs="Arial"/>
              </w:rPr>
              <w:t>Utrudniony dostęp kobiet do edukacji i rynku pracy</w:t>
            </w:r>
          </w:p>
          <w:p w:rsidR="00700A21" w:rsidRPr="0017720D" w:rsidRDefault="00700A21" w:rsidP="00DF4EE2">
            <w:pPr>
              <w:pStyle w:val="Bezodstpw"/>
              <w:rPr>
                <w:rFonts w:ascii="Arial" w:hAnsi="Arial" w:cs="Arial"/>
              </w:rPr>
            </w:pPr>
          </w:p>
        </w:tc>
      </w:tr>
      <w:tr w:rsidR="00700A21" w:rsidRPr="00F266E6">
        <w:tc>
          <w:tcPr>
            <w:tcW w:w="4812"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lastRenderedPageBreak/>
              <w:t>MOCNE STRONY</w:t>
            </w:r>
          </w:p>
        </w:tc>
        <w:tc>
          <w:tcPr>
            <w:tcW w:w="4813" w:type="dxa"/>
            <w:shd w:val="clear" w:color="auto" w:fill="808080"/>
            <w:vAlign w:val="center"/>
          </w:tcPr>
          <w:p w:rsidR="00700A21" w:rsidRPr="00F266E6" w:rsidRDefault="00700A21" w:rsidP="00DF4EE2">
            <w:pPr>
              <w:spacing w:line="360" w:lineRule="auto"/>
              <w:jc w:val="center"/>
              <w:rPr>
                <w:rFonts w:ascii="Arial" w:hAnsi="Arial" w:cs="Arial"/>
                <w:b/>
                <w:szCs w:val="20"/>
              </w:rPr>
            </w:pPr>
            <w:r w:rsidRPr="00F266E6">
              <w:rPr>
                <w:rFonts w:ascii="Arial" w:hAnsi="Arial" w:cs="Arial"/>
                <w:b/>
                <w:szCs w:val="20"/>
              </w:rPr>
              <w:t>SŁABE STRONY</w:t>
            </w:r>
          </w:p>
        </w:tc>
      </w:tr>
      <w:tr w:rsidR="00700A21" w:rsidRPr="00F266E6">
        <w:tc>
          <w:tcPr>
            <w:tcW w:w="4812" w:type="dxa"/>
          </w:tcPr>
          <w:p w:rsidR="00700A21" w:rsidRPr="0017720D" w:rsidRDefault="00700A21" w:rsidP="00DF4EE2">
            <w:pPr>
              <w:pStyle w:val="Bezodstpw"/>
              <w:rPr>
                <w:rFonts w:ascii="Arial" w:hAnsi="Arial" w:cs="Arial"/>
                <w:b/>
                <w:u w:val="single"/>
              </w:rPr>
            </w:pPr>
            <w:r w:rsidRPr="0017720D">
              <w:rPr>
                <w:rFonts w:ascii="Arial" w:hAnsi="Arial" w:cs="Arial"/>
                <w:b/>
                <w:u w:val="single"/>
              </w:rPr>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Dogodne położenie geograficzne na terenach o dużej atrakcyjności turystycznej.</w:t>
            </w:r>
          </w:p>
          <w:p w:rsidR="00700A21" w:rsidRPr="0017720D" w:rsidRDefault="00700A21" w:rsidP="00DF4EE2">
            <w:pPr>
              <w:pStyle w:val="Bezodstpw"/>
              <w:rPr>
                <w:rFonts w:ascii="Arial" w:hAnsi="Arial" w:cs="Arial"/>
              </w:rPr>
            </w:pPr>
            <w:r w:rsidRPr="0017720D">
              <w:rPr>
                <w:rFonts w:ascii="Arial" w:hAnsi="Arial" w:cs="Arial"/>
              </w:rPr>
              <w:t>Duża powierzchnia lasów i terenów wodnych.</w:t>
            </w:r>
          </w:p>
          <w:p w:rsidR="00700A21" w:rsidRPr="0017720D" w:rsidRDefault="00700A21" w:rsidP="00DF4EE2">
            <w:pPr>
              <w:pStyle w:val="Bezodstpw"/>
              <w:rPr>
                <w:rFonts w:ascii="Arial" w:hAnsi="Arial" w:cs="Arial"/>
              </w:rPr>
            </w:pPr>
            <w:r w:rsidRPr="0017720D">
              <w:rPr>
                <w:rFonts w:ascii="Arial" w:hAnsi="Arial" w:cs="Arial"/>
              </w:rPr>
              <w:t>Istnienie infrastruktury kolejowej na trenie Susza.</w:t>
            </w:r>
          </w:p>
          <w:p w:rsidR="00700A21" w:rsidRPr="0017720D" w:rsidRDefault="00700A21" w:rsidP="00DF4EE2">
            <w:pPr>
              <w:pStyle w:val="Bezodstpw"/>
              <w:rPr>
                <w:rFonts w:ascii="Arial" w:hAnsi="Arial" w:cs="Arial"/>
              </w:rPr>
            </w:pPr>
            <w:r w:rsidRPr="0017720D">
              <w:rPr>
                <w:rFonts w:ascii="Arial" w:hAnsi="Arial" w:cs="Arial"/>
              </w:rPr>
              <w:t>Współpraca samorządu lokalnego z nadleśnictwem i lokalnymi przedsiębiorcami w Suszu.</w:t>
            </w:r>
          </w:p>
          <w:p w:rsidR="00700A21" w:rsidRPr="0017720D" w:rsidRDefault="00700A21" w:rsidP="00DF4EE2">
            <w:pPr>
              <w:pStyle w:val="Bezodstpw"/>
              <w:rPr>
                <w:rFonts w:ascii="Arial" w:hAnsi="Arial" w:cs="Arial"/>
              </w:rPr>
            </w:pPr>
            <w:r w:rsidRPr="0017720D">
              <w:rPr>
                <w:rFonts w:ascii="Arial" w:hAnsi="Arial" w:cs="Arial"/>
              </w:rPr>
              <w:t>Istnienie zabytków.</w:t>
            </w:r>
          </w:p>
          <w:p w:rsidR="00700A21" w:rsidRPr="0017720D" w:rsidRDefault="00700A21" w:rsidP="00DF4EE2">
            <w:pPr>
              <w:rPr>
                <w:rFonts w:ascii="Arial" w:hAnsi="Arial" w:cs="Arial"/>
              </w:rPr>
            </w:pPr>
            <w:r w:rsidRPr="0017720D">
              <w:rPr>
                <w:rFonts w:ascii="Arial" w:hAnsi="Arial" w:cs="Arial"/>
              </w:rPr>
              <w:t>Wysoki potencjał rozwojowy obszarów przeznaczonych do rewitalizacji.</w:t>
            </w:r>
          </w:p>
          <w:p w:rsidR="00700A21" w:rsidRPr="0017720D" w:rsidRDefault="00700A21" w:rsidP="00DF4EE2">
            <w:pPr>
              <w:rPr>
                <w:rFonts w:ascii="Arial" w:hAnsi="Arial" w:cs="Arial"/>
              </w:rPr>
            </w:pPr>
            <w:r w:rsidRPr="0017720D">
              <w:rPr>
                <w:rFonts w:ascii="Arial" w:hAnsi="Arial" w:cs="Arial"/>
              </w:rPr>
              <w:t>Zaniedbana infrastruktura sprzyjająca rekreacji i aktywnemu wypoczynkowi, którą wymaga gruntownej renowacji, aby mogła znów pełnić swoje funkcje.</w:t>
            </w:r>
          </w:p>
          <w:p w:rsidR="00700A21" w:rsidRPr="0017720D" w:rsidRDefault="00700A21" w:rsidP="00DF4EE2">
            <w:pPr>
              <w:pStyle w:val="Bezodstpw"/>
              <w:rPr>
                <w:rFonts w:ascii="Arial" w:hAnsi="Arial" w:cs="Arial"/>
              </w:rPr>
            </w:pPr>
            <w:r w:rsidRPr="0017720D">
              <w:rPr>
                <w:rFonts w:ascii="Arial" w:hAnsi="Arial" w:cs="Arial"/>
              </w:rPr>
              <w:t>Wysoko stopień rozwoju sieci wodociągowej, kanalizacyjnej i drogowej.</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gospodarcza:</w:t>
            </w:r>
          </w:p>
          <w:p w:rsidR="00700A21" w:rsidRPr="0017720D" w:rsidRDefault="00700A21" w:rsidP="00DF4EE2">
            <w:pPr>
              <w:tabs>
                <w:tab w:val="left" w:pos="360"/>
              </w:tabs>
              <w:rPr>
                <w:rFonts w:ascii="Arial" w:hAnsi="Arial" w:cs="Arial"/>
              </w:rPr>
            </w:pPr>
            <w:r w:rsidRPr="0017720D">
              <w:rPr>
                <w:rFonts w:ascii="Arial" w:hAnsi="Arial" w:cs="Arial"/>
              </w:rPr>
              <w:t>Istniejące ogólne plany rozwojowe;</w:t>
            </w:r>
          </w:p>
          <w:p w:rsidR="00700A21" w:rsidRPr="0017720D" w:rsidRDefault="00700A21" w:rsidP="00DF4EE2">
            <w:pPr>
              <w:pStyle w:val="Bezodstpw"/>
              <w:rPr>
                <w:rFonts w:ascii="Arial" w:hAnsi="Arial" w:cs="Arial"/>
              </w:rPr>
            </w:pPr>
            <w:r w:rsidRPr="0017720D">
              <w:rPr>
                <w:rFonts w:ascii="Arial" w:hAnsi="Arial" w:cs="Arial"/>
              </w:rPr>
              <w:t>Istniejący potencjał produkcyjny do zagospodarowania.</w:t>
            </w:r>
          </w:p>
          <w:p w:rsidR="00700A21" w:rsidRPr="0017720D" w:rsidRDefault="00700A21" w:rsidP="00DF4EE2">
            <w:pPr>
              <w:pStyle w:val="Bezodstpw"/>
              <w:rPr>
                <w:rFonts w:ascii="Arial" w:hAnsi="Arial" w:cs="Arial"/>
              </w:rPr>
            </w:pPr>
            <w:r w:rsidRPr="0017720D">
              <w:rPr>
                <w:rFonts w:ascii="Arial" w:hAnsi="Arial" w:cs="Arial"/>
              </w:rPr>
              <w:t>Dobrze rozwinięta sieć handlu i usług.</w:t>
            </w:r>
          </w:p>
          <w:p w:rsidR="00700A21" w:rsidRPr="0017720D" w:rsidRDefault="00700A21" w:rsidP="00DF4EE2">
            <w:pPr>
              <w:pStyle w:val="Bezodstpw"/>
              <w:rPr>
                <w:rFonts w:ascii="Arial" w:hAnsi="Arial" w:cs="Arial"/>
              </w:rPr>
            </w:pPr>
            <w:r w:rsidRPr="0017720D">
              <w:rPr>
                <w:rFonts w:ascii="Arial" w:hAnsi="Arial" w:cs="Arial"/>
              </w:rPr>
              <w:t>Tradycje turystyczne i rekreacyjne.</w:t>
            </w:r>
          </w:p>
          <w:p w:rsidR="00700A21" w:rsidRPr="0017720D" w:rsidRDefault="00700A21" w:rsidP="00DF4EE2">
            <w:pPr>
              <w:rPr>
                <w:rFonts w:ascii="Arial" w:hAnsi="Arial" w:cs="Arial"/>
              </w:rPr>
            </w:pPr>
            <w:r w:rsidRPr="0017720D">
              <w:rPr>
                <w:rFonts w:ascii="Arial" w:hAnsi="Arial" w:cs="Arial"/>
              </w:rPr>
              <w:t xml:space="preserve">Atrakcyjne położenie komunikacyjne </w:t>
            </w:r>
          </w:p>
          <w:p w:rsidR="00700A21" w:rsidRPr="0017720D" w:rsidRDefault="00700A21" w:rsidP="00DF4EE2">
            <w:pPr>
              <w:pStyle w:val="Bezodstpw"/>
              <w:rPr>
                <w:rFonts w:ascii="Arial" w:hAnsi="Arial" w:cs="Arial"/>
              </w:rPr>
            </w:pPr>
            <w:r w:rsidRPr="0017720D">
              <w:rPr>
                <w:rFonts w:ascii="Arial" w:hAnsi="Arial" w:cs="Arial"/>
              </w:rPr>
              <w:t>Bliskość większych ośrodków miejskich: Iława, Ostróda, Olsztyn</w:t>
            </w:r>
          </w:p>
          <w:p w:rsidR="00700A21" w:rsidRPr="0017720D" w:rsidRDefault="00700A21" w:rsidP="00DF4EE2">
            <w:pPr>
              <w:pStyle w:val="Bezodstpw"/>
              <w:rPr>
                <w:rFonts w:ascii="Arial" w:hAnsi="Arial" w:cs="Arial"/>
              </w:rPr>
            </w:pPr>
            <w:r w:rsidRPr="0017720D">
              <w:rPr>
                <w:rFonts w:ascii="Arial" w:hAnsi="Arial" w:cs="Arial"/>
              </w:rPr>
              <w:t>Możliwości i doświadczenie w korzystaniu z Funduszy Unii Europejskiej</w:t>
            </w:r>
          </w:p>
          <w:p w:rsidR="00700A21" w:rsidRPr="0017720D" w:rsidRDefault="00700A21" w:rsidP="00DF4EE2">
            <w:pPr>
              <w:pStyle w:val="Bezodstpw"/>
              <w:rPr>
                <w:rFonts w:ascii="Arial" w:hAnsi="Arial" w:cs="Arial"/>
              </w:rPr>
            </w:pPr>
            <w:r w:rsidRPr="0017720D">
              <w:rPr>
                <w:rFonts w:ascii="Arial" w:hAnsi="Arial" w:cs="Arial"/>
              </w:rPr>
              <w:t>Doświadczenie w korzystaniu ze środków unijnych</w:t>
            </w:r>
          </w:p>
          <w:p w:rsidR="00700A21" w:rsidRPr="0017720D" w:rsidRDefault="00700A21" w:rsidP="00DF4EE2">
            <w:pPr>
              <w:pStyle w:val="Bezodstpw"/>
              <w:rPr>
                <w:rFonts w:ascii="Arial" w:hAnsi="Arial" w:cs="Arial"/>
              </w:rPr>
            </w:pPr>
            <w:r w:rsidRPr="0017720D">
              <w:rPr>
                <w:rFonts w:ascii="Arial" w:hAnsi="Arial" w:cs="Arial"/>
              </w:rPr>
              <w:t>Rozwój usług doradztwa biznesowego i marketingu Gminne Centrum Inwestycyjne</w:t>
            </w:r>
          </w:p>
          <w:p w:rsidR="00700A21" w:rsidRPr="0017720D" w:rsidRDefault="00700A21" w:rsidP="00DF4EE2">
            <w:pPr>
              <w:pStyle w:val="Bezodstpw"/>
              <w:rPr>
                <w:rFonts w:ascii="Arial" w:hAnsi="Arial" w:cs="Arial"/>
              </w:rPr>
            </w:pPr>
            <w:r w:rsidRPr="0017720D">
              <w:rPr>
                <w:rFonts w:ascii="Arial" w:hAnsi="Arial" w:cs="Arial"/>
              </w:rPr>
              <w:t>Poprawa infrastruktury zwiększającej atrakcyjność lokalizowania działalności biznesowej</w:t>
            </w:r>
          </w:p>
          <w:p w:rsidR="00700A21" w:rsidRPr="0017720D" w:rsidRDefault="00700A21" w:rsidP="00DF4EE2">
            <w:pPr>
              <w:pStyle w:val="Bezodstpw"/>
              <w:rPr>
                <w:rFonts w:ascii="Arial" w:hAnsi="Arial" w:cs="Arial"/>
              </w:rPr>
            </w:pPr>
            <w:r w:rsidRPr="0017720D">
              <w:rPr>
                <w:rFonts w:ascii="Arial" w:hAnsi="Arial" w:cs="Arial"/>
              </w:rPr>
              <w:t>Sprzyjający klimat społeczny i administracyjny dla inwestorów</w:t>
            </w:r>
          </w:p>
          <w:p w:rsidR="00700A21" w:rsidRPr="0017720D" w:rsidRDefault="00700A21" w:rsidP="00DF4EE2">
            <w:pPr>
              <w:pStyle w:val="Bezodstpw"/>
              <w:rPr>
                <w:rFonts w:ascii="Arial" w:hAnsi="Arial" w:cs="Arial"/>
              </w:rPr>
            </w:pPr>
            <w:r w:rsidRPr="0017720D">
              <w:rPr>
                <w:rFonts w:ascii="Arial" w:hAnsi="Arial" w:cs="Arial"/>
              </w:rPr>
              <w:t>Możliwość inwestowania w dziedziny związane z produkcją energii alternatywnej.</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u w:val="single"/>
              </w:rPr>
              <w:t>Sfera społeczna:</w:t>
            </w:r>
          </w:p>
          <w:p w:rsidR="00700A21" w:rsidRPr="0017720D" w:rsidRDefault="00700A21" w:rsidP="00DF4EE2">
            <w:pPr>
              <w:pStyle w:val="Bezodstpw"/>
              <w:rPr>
                <w:rFonts w:ascii="Arial" w:hAnsi="Arial" w:cs="Arial"/>
              </w:rPr>
            </w:pPr>
            <w:r w:rsidRPr="0017720D">
              <w:rPr>
                <w:rFonts w:ascii="Arial" w:hAnsi="Arial" w:cs="Arial"/>
              </w:rPr>
              <w:t>Tendencje i ambicje młodych ludzi do podnoszenia kwalifikacji zawodowych.</w:t>
            </w:r>
          </w:p>
          <w:p w:rsidR="00700A21" w:rsidRPr="0017720D" w:rsidRDefault="00700A21" w:rsidP="00DF4EE2">
            <w:pPr>
              <w:pStyle w:val="Bezodstpw"/>
              <w:rPr>
                <w:rFonts w:ascii="Arial" w:hAnsi="Arial" w:cs="Arial"/>
              </w:rPr>
            </w:pPr>
            <w:r w:rsidRPr="0017720D">
              <w:rPr>
                <w:rFonts w:ascii="Arial" w:hAnsi="Arial" w:cs="Arial"/>
              </w:rPr>
              <w:lastRenderedPageBreak/>
              <w:t>Istnienie systemu wspierania tworzenia miejsc pracy.</w:t>
            </w:r>
          </w:p>
          <w:p w:rsidR="00700A21" w:rsidRPr="0017720D" w:rsidRDefault="00700A21" w:rsidP="00DF4EE2">
            <w:pPr>
              <w:pStyle w:val="Bezodstpw"/>
              <w:rPr>
                <w:rFonts w:ascii="Arial" w:hAnsi="Arial" w:cs="Arial"/>
              </w:rPr>
            </w:pPr>
            <w:r w:rsidRPr="0017720D">
              <w:rPr>
                <w:rFonts w:ascii="Arial" w:hAnsi="Arial" w:cs="Arial"/>
              </w:rPr>
              <w:t>Znajomość środowisk wymagających pomocy i zagrożonych wykluczeniem społecznym.</w:t>
            </w:r>
          </w:p>
          <w:p w:rsidR="00700A21" w:rsidRPr="0017720D" w:rsidRDefault="00700A21" w:rsidP="00DF4EE2">
            <w:pPr>
              <w:pStyle w:val="Bezodstpw"/>
              <w:rPr>
                <w:rFonts w:ascii="Arial" w:hAnsi="Arial" w:cs="Arial"/>
              </w:rPr>
            </w:pPr>
            <w:r w:rsidRPr="0017720D">
              <w:rPr>
                <w:rFonts w:ascii="Arial" w:hAnsi="Arial" w:cs="Arial"/>
              </w:rPr>
              <w:t>Dobrze rozwinięta i równomiernie rozłożona sieć szkół.</w:t>
            </w:r>
          </w:p>
          <w:p w:rsidR="00700A21" w:rsidRPr="0017720D" w:rsidRDefault="00700A21" w:rsidP="00DF4EE2">
            <w:pPr>
              <w:pStyle w:val="Bezodstpw"/>
              <w:rPr>
                <w:rFonts w:ascii="Arial" w:hAnsi="Arial" w:cs="Arial"/>
              </w:rPr>
            </w:pPr>
            <w:r w:rsidRPr="0017720D">
              <w:rPr>
                <w:rFonts w:ascii="Arial" w:hAnsi="Arial" w:cs="Arial"/>
              </w:rPr>
              <w:t>Pełnienie przez szkoły i instytucje kultury funkcji kulturotwórczych.</w:t>
            </w:r>
          </w:p>
          <w:p w:rsidR="00700A21" w:rsidRPr="0017720D" w:rsidRDefault="00700A21" w:rsidP="00DF4EE2">
            <w:pPr>
              <w:pStyle w:val="Bezodstpw"/>
              <w:rPr>
                <w:rFonts w:ascii="Arial" w:hAnsi="Arial" w:cs="Arial"/>
              </w:rPr>
            </w:pPr>
            <w:r w:rsidRPr="0017720D">
              <w:rPr>
                <w:rFonts w:ascii="Arial" w:hAnsi="Arial" w:cs="Arial"/>
              </w:rPr>
              <w:t>Aktywna działalność CSiR</w:t>
            </w:r>
          </w:p>
          <w:p w:rsidR="00700A21" w:rsidRPr="0017720D" w:rsidRDefault="00700A21" w:rsidP="00DF4EE2">
            <w:pPr>
              <w:pStyle w:val="Bezodstpw"/>
              <w:rPr>
                <w:rFonts w:ascii="Arial" w:hAnsi="Arial" w:cs="Arial"/>
              </w:rPr>
            </w:pPr>
            <w:r w:rsidRPr="0017720D">
              <w:rPr>
                <w:rFonts w:ascii="Arial" w:hAnsi="Arial" w:cs="Arial"/>
              </w:rPr>
              <w:t>Przełamywanie barier architektonicznych Funkcjonowanie wielu instytucji opieki społecznej MGOPS, Środowiskowy Dom Samopomocy, W.T.Z.</w:t>
            </w:r>
          </w:p>
          <w:p w:rsidR="00700A21" w:rsidRPr="0017720D" w:rsidRDefault="00700A21" w:rsidP="00DF4EE2">
            <w:pPr>
              <w:pStyle w:val="Bezodstpw"/>
              <w:rPr>
                <w:rFonts w:ascii="Arial" w:hAnsi="Arial" w:cs="Arial"/>
              </w:rPr>
            </w:pPr>
            <w:r w:rsidRPr="0017720D">
              <w:rPr>
                <w:rFonts w:ascii="Arial" w:hAnsi="Arial" w:cs="Arial"/>
              </w:rPr>
              <w:t>Pozytywny i emocjonalny związek mieszkańców z miastem.</w:t>
            </w:r>
          </w:p>
          <w:p w:rsidR="00700A21" w:rsidRPr="0017720D" w:rsidRDefault="00700A21" w:rsidP="00DF4EE2">
            <w:pPr>
              <w:pStyle w:val="Bezodstpw"/>
              <w:rPr>
                <w:rFonts w:ascii="Arial" w:hAnsi="Arial" w:cs="Arial"/>
              </w:rPr>
            </w:pPr>
            <w:r w:rsidRPr="0017720D">
              <w:rPr>
                <w:rFonts w:ascii="Arial" w:hAnsi="Arial" w:cs="Arial"/>
              </w:rPr>
              <w:t>Możliwość rozwoju infrastruktury odpowiadającej potrzebom społecznym i socjalnym (dom pobytu dziennego dla starszych, żłobek,..).</w:t>
            </w:r>
          </w:p>
          <w:p w:rsidR="00700A21" w:rsidRPr="0017720D" w:rsidRDefault="00700A21" w:rsidP="00DF4EE2">
            <w:pPr>
              <w:pStyle w:val="Bezodstpw"/>
              <w:rPr>
                <w:rFonts w:ascii="Arial" w:hAnsi="Arial" w:cs="Arial"/>
              </w:rPr>
            </w:pPr>
            <w:r w:rsidRPr="0017720D">
              <w:rPr>
                <w:rFonts w:ascii="Arial" w:hAnsi="Arial" w:cs="Arial"/>
              </w:rPr>
              <w:t>Powstawanie społecznych grup wsparcia i rozwój wolontariatu.</w:t>
            </w:r>
          </w:p>
          <w:p w:rsidR="00700A21" w:rsidRPr="0017720D" w:rsidRDefault="00700A21" w:rsidP="00DF4EE2">
            <w:pPr>
              <w:pStyle w:val="Bezodstpw"/>
              <w:rPr>
                <w:rFonts w:ascii="Arial" w:hAnsi="Arial" w:cs="Arial"/>
              </w:rPr>
            </w:pPr>
            <w:r w:rsidRPr="0017720D">
              <w:rPr>
                <w:rFonts w:ascii="Arial" w:hAnsi="Arial" w:cs="Arial"/>
              </w:rPr>
              <w:t>Cykliczna organizacja imprez sportowych promujących wizerunek miasta.</w:t>
            </w:r>
          </w:p>
          <w:p w:rsidR="00700A21" w:rsidRPr="0017720D" w:rsidRDefault="00700A21" w:rsidP="00DF4EE2">
            <w:pPr>
              <w:pStyle w:val="Bezodstpw"/>
              <w:rPr>
                <w:rFonts w:ascii="Arial" w:hAnsi="Arial" w:cs="Arial"/>
              </w:rPr>
            </w:pPr>
          </w:p>
        </w:tc>
        <w:tc>
          <w:tcPr>
            <w:tcW w:w="4813" w:type="dxa"/>
          </w:tcPr>
          <w:p w:rsidR="00700A21" w:rsidRPr="0017720D" w:rsidRDefault="00700A21" w:rsidP="00DF4EE2">
            <w:pPr>
              <w:pStyle w:val="Bezodstpw"/>
              <w:rPr>
                <w:rFonts w:ascii="Arial" w:hAnsi="Arial" w:cs="Arial"/>
                <w:b/>
                <w:bCs/>
                <w:u w:val="single"/>
              </w:rPr>
            </w:pPr>
            <w:r w:rsidRPr="0017720D">
              <w:rPr>
                <w:rFonts w:ascii="Arial" w:hAnsi="Arial" w:cs="Arial"/>
                <w:b/>
                <w:bCs/>
                <w:u w:val="single"/>
              </w:rPr>
              <w:lastRenderedPageBreak/>
              <w:t>Środowisko przyrodnicze i zagospodarowanie przestrzenne:</w:t>
            </w:r>
          </w:p>
          <w:p w:rsidR="00700A21" w:rsidRPr="0017720D" w:rsidRDefault="00700A21" w:rsidP="00DF4EE2">
            <w:pPr>
              <w:pStyle w:val="Bezodstpw"/>
              <w:rPr>
                <w:rFonts w:ascii="Arial" w:hAnsi="Arial" w:cs="Arial"/>
              </w:rPr>
            </w:pPr>
            <w:r w:rsidRPr="0017720D">
              <w:rPr>
                <w:rFonts w:ascii="Arial" w:hAnsi="Arial" w:cs="Arial"/>
              </w:rPr>
              <w:t>Niedostatecznie wykorzystany potencjał przyrodniczy.</w:t>
            </w:r>
          </w:p>
          <w:p w:rsidR="00700A21" w:rsidRPr="0017720D" w:rsidRDefault="00700A21" w:rsidP="00DF4EE2">
            <w:pPr>
              <w:pStyle w:val="Bezodstpw"/>
              <w:rPr>
                <w:rFonts w:ascii="Arial" w:hAnsi="Arial" w:cs="Arial"/>
              </w:rPr>
            </w:pPr>
            <w:r w:rsidRPr="0017720D">
              <w:rPr>
                <w:rFonts w:ascii="Arial" w:hAnsi="Arial" w:cs="Arial"/>
              </w:rPr>
              <w:t>Zły stan sieci komunikacyjnej.</w:t>
            </w:r>
          </w:p>
          <w:p w:rsidR="00700A21" w:rsidRPr="0017720D" w:rsidRDefault="00700A21" w:rsidP="00DF4EE2">
            <w:pPr>
              <w:pStyle w:val="Bezodstpw"/>
              <w:rPr>
                <w:rFonts w:ascii="Arial" w:hAnsi="Arial" w:cs="Arial"/>
              </w:rPr>
            </w:pPr>
            <w:r w:rsidRPr="0017720D">
              <w:rPr>
                <w:rFonts w:ascii="Arial" w:hAnsi="Arial" w:cs="Arial"/>
              </w:rPr>
              <w:t>Niewykorzystanie alternatywnych źródeł energii.</w:t>
            </w:r>
          </w:p>
          <w:p w:rsidR="00700A21" w:rsidRPr="0017720D" w:rsidRDefault="00700A21" w:rsidP="00DF4EE2">
            <w:pPr>
              <w:pStyle w:val="Bezodstpw"/>
              <w:rPr>
                <w:rFonts w:ascii="Arial" w:hAnsi="Arial" w:cs="Arial"/>
              </w:rPr>
            </w:pPr>
            <w:r w:rsidRPr="0017720D">
              <w:rPr>
                <w:rFonts w:ascii="Arial" w:hAnsi="Arial" w:cs="Arial"/>
              </w:rPr>
              <w:t>Konieczność rekultywacji Jeziora Suskiego.</w:t>
            </w:r>
          </w:p>
          <w:p w:rsidR="00700A21" w:rsidRDefault="00700A21" w:rsidP="00DF4EE2">
            <w:pPr>
              <w:pStyle w:val="Bezodstpw"/>
              <w:rPr>
                <w:rFonts w:ascii="Arial" w:hAnsi="Arial" w:cs="Arial"/>
              </w:rPr>
            </w:pPr>
            <w:r w:rsidRPr="0017720D">
              <w:rPr>
                <w:rFonts w:ascii="Arial" w:hAnsi="Arial" w:cs="Arial"/>
              </w:rPr>
              <w:t>Braki w infrastrukturze turystyczno-rekreacyjnej sprzyjającej profilaktyce zachorowań.</w:t>
            </w:r>
          </w:p>
          <w:p w:rsidR="00700A21" w:rsidRPr="0017720D" w:rsidRDefault="00700A21" w:rsidP="00DF4EE2">
            <w:pPr>
              <w:pStyle w:val="Bezodstpw"/>
              <w:rPr>
                <w:rFonts w:ascii="Arial" w:hAnsi="Arial" w:cs="Arial"/>
              </w:rPr>
            </w:pPr>
            <w:r>
              <w:rPr>
                <w:rFonts w:ascii="Arial" w:hAnsi="Arial" w:cs="Arial"/>
              </w:rPr>
              <w:t>Zły stan zabytkowych obiektów sakralnych.</w:t>
            </w:r>
          </w:p>
          <w:p w:rsidR="00700A21" w:rsidRPr="0017720D" w:rsidRDefault="00700A21" w:rsidP="00DF4EE2">
            <w:pPr>
              <w:pStyle w:val="Bezodstpw"/>
              <w:rPr>
                <w:rFonts w:ascii="Arial" w:hAnsi="Arial" w:cs="Arial"/>
                <w:bCs/>
              </w:rPr>
            </w:pPr>
          </w:p>
          <w:p w:rsidR="00700A21" w:rsidRPr="0017720D" w:rsidRDefault="00700A21" w:rsidP="00DF4EE2">
            <w:pPr>
              <w:pStyle w:val="Bezodstpw"/>
              <w:rPr>
                <w:rFonts w:ascii="Arial" w:hAnsi="Arial" w:cs="Arial"/>
                <w:b/>
                <w:bCs/>
                <w:u w:val="single"/>
              </w:rPr>
            </w:pPr>
            <w:r w:rsidRPr="0017720D">
              <w:rPr>
                <w:rFonts w:ascii="Arial" w:hAnsi="Arial" w:cs="Arial"/>
                <w:b/>
                <w:bCs/>
                <w:u w:val="single"/>
              </w:rPr>
              <w:t>Sfera gospodarcza:</w:t>
            </w:r>
          </w:p>
          <w:p w:rsidR="00700A21" w:rsidRPr="0017720D" w:rsidRDefault="00700A21" w:rsidP="00DF4EE2">
            <w:pPr>
              <w:pStyle w:val="Bezodstpw"/>
              <w:rPr>
                <w:rFonts w:ascii="Arial" w:hAnsi="Arial" w:cs="Arial"/>
              </w:rPr>
            </w:pPr>
            <w:r w:rsidRPr="0017720D">
              <w:rPr>
                <w:rFonts w:ascii="Arial" w:hAnsi="Arial" w:cs="Arial"/>
              </w:rPr>
              <w:t>Brak rodzimego kapitału.</w:t>
            </w:r>
          </w:p>
          <w:p w:rsidR="00700A21" w:rsidRPr="0017720D" w:rsidRDefault="00700A21" w:rsidP="00DF4EE2">
            <w:pPr>
              <w:pStyle w:val="Bezodstpw"/>
              <w:rPr>
                <w:rFonts w:ascii="Arial" w:hAnsi="Arial" w:cs="Arial"/>
              </w:rPr>
            </w:pPr>
            <w:r w:rsidRPr="0017720D">
              <w:rPr>
                <w:rFonts w:ascii="Arial" w:hAnsi="Arial" w:cs="Arial"/>
              </w:rPr>
              <w:t>Niskie i nierównomierne tempo inwestycji w sektorze prywatnym.</w:t>
            </w:r>
          </w:p>
          <w:p w:rsidR="00700A21" w:rsidRPr="0017720D" w:rsidRDefault="00700A21" w:rsidP="00DF4EE2">
            <w:pPr>
              <w:pStyle w:val="Bezodstpw"/>
              <w:rPr>
                <w:rFonts w:ascii="Arial" w:hAnsi="Arial" w:cs="Arial"/>
              </w:rPr>
            </w:pPr>
            <w:r w:rsidRPr="0017720D">
              <w:rPr>
                <w:rFonts w:ascii="Arial" w:hAnsi="Arial" w:cs="Arial"/>
              </w:rPr>
              <w:t>Niski poziom wykształcenia bezrobotnych, niedostosowany do potrzeb przedsiębiorstw.</w:t>
            </w:r>
          </w:p>
          <w:p w:rsidR="00700A21" w:rsidRPr="0017720D" w:rsidRDefault="00700A21" w:rsidP="00DF4EE2">
            <w:pPr>
              <w:pStyle w:val="Bezodstpw"/>
              <w:rPr>
                <w:rFonts w:ascii="Arial" w:hAnsi="Arial" w:cs="Arial"/>
              </w:rPr>
            </w:pPr>
            <w:r w:rsidRPr="0017720D">
              <w:rPr>
                <w:rFonts w:ascii="Arial" w:hAnsi="Arial" w:cs="Arial"/>
              </w:rPr>
              <w:t>Niedostatek instrumentów wspierających przedsiębiorczość (np. Centrum Wspierania Przedsiębiorczości).</w:t>
            </w:r>
          </w:p>
          <w:p w:rsidR="00700A21" w:rsidRPr="0017720D" w:rsidRDefault="00700A21" w:rsidP="00DF4EE2">
            <w:pPr>
              <w:pStyle w:val="Bezodstpw"/>
              <w:rPr>
                <w:rFonts w:ascii="Arial" w:hAnsi="Arial" w:cs="Arial"/>
              </w:rPr>
            </w:pPr>
            <w:r w:rsidRPr="0017720D">
              <w:rPr>
                <w:rFonts w:ascii="Arial" w:hAnsi="Arial" w:cs="Arial"/>
              </w:rPr>
              <w:t>Niewystarczające uzbrojenie terenów pod inwestycje gospodarcze.</w:t>
            </w:r>
          </w:p>
          <w:p w:rsidR="00700A21" w:rsidRPr="0017720D" w:rsidRDefault="00700A21" w:rsidP="00DF4EE2">
            <w:pPr>
              <w:pStyle w:val="Bezodstpw"/>
              <w:rPr>
                <w:rFonts w:ascii="Arial" w:hAnsi="Arial" w:cs="Arial"/>
              </w:rPr>
            </w:pPr>
            <w:r w:rsidRPr="0017720D">
              <w:rPr>
                <w:rFonts w:ascii="Arial" w:hAnsi="Arial" w:cs="Arial"/>
              </w:rPr>
              <w:t>Niewystarczająca promocja miasta.</w:t>
            </w:r>
          </w:p>
          <w:p w:rsidR="00700A21" w:rsidRPr="0017720D" w:rsidRDefault="00700A21" w:rsidP="00DF4EE2">
            <w:pPr>
              <w:pStyle w:val="Bezodstpw"/>
              <w:rPr>
                <w:rFonts w:ascii="Arial" w:hAnsi="Arial" w:cs="Arial"/>
              </w:rPr>
            </w:pPr>
          </w:p>
          <w:p w:rsidR="00700A21" w:rsidRPr="0017720D" w:rsidRDefault="00700A21" w:rsidP="00DF4EE2">
            <w:pPr>
              <w:pStyle w:val="Bezodstpw"/>
              <w:rPr>
                <w:rFonts w:ascii="Arial" w:hAnsi="Arial" w:cs="Arial"/>
                <w:b/>
                <w:u w:val="single"/>
              </w:rPr>
            </w:pPr>
            <w:r w:rsidRPr="0017720D">
              <w:rPr>
                <w:rFonts w:ascii="Arial" w:hAnsi="Arial" w:cs="Arial"/>
                <w:b/>
                <w:bCs/>
                <w:u w:val="single"/>
              </w:rPr>
              <w:t>Sfera społeczna:</w:t>
            </w:r>
          </w:p>
          <w:p w:rsidR="00700A21" w:rsidRPr="0017720D" w:rsidRDefault="00700A21" w:rsidP="00DF4EE2">
            <w:pPr>
              <w:pStyle w:val="Bezodstpw"/>
              <w:rPr>
                <w:rFonts w:ascii="Arial" w:hAnsi="Arial" w:cs="Arial"/>
              </w:rPr>
            </w:pPr>
            <w:r w:rsidRPr="0017720D">
              <w:rPr>
                <w:rFonts w:ascii="Arial" w:hAnsi="Arial" w:cs="Arial"/>
              </w:rPr>
              <w:t>Wysokie bezrobocie utrzymujące się w mieście i towarzyszące temu niedostosowane przygotowanie zawodowe bezrobotnych, niechęć do nauki.</w:t>
            </w:r>
          </w:p>
          <w:p w:rsidR="00700A21" w:rsidRPr="0017720D" w:rsidRDefault="00700A21" w:rsidP="00DF4EE2">
            <w:pPr>
              <w:pStyle w:val="Bezodstpw"/>
              <w:rPr>
                <w:rFonts w:ascii="Arial" w:hAnsi="Arial" w:cs="Arial"/>
              </w:rPr>
            </w:pPr>
            <w:r w:rsidRPr="0017720D">
              <w:rPr>
                <w:rFonts w:ascii="Arial" w:hAnsi="Arial" w:cs="Arial"/>
              </w:rPr>
              <w:t>Słabość systemu pośrednictwa pracy.</w:t>
            </w:r>
          </w:p>
          <w:p w:rsidR="00700A21" w:rsidRPr="0017720D" w:rsidRDefault="00700A21" w:rsidP="00DF4EE2">
            <w:pPr>
              <w:pStyle w:val="Bezodstpw"/>
              <w:rPr>
                <w:rFonts w:ascii="Arial" w:hAnsi="Arial" w:cs="Arial"/>
              </w:rPr>
            </w:pPr>
            <w:r w:rsidRPr="0017720D">
              <w:rPr>
                <w:rFonts w:ascii="Arial" w:hAnsi="Arial" w:cs="Arial"/>
              </w:rPr>
              <w:t>Silna identyfikacja osób długotrwale bezrobotnych z “rolą” bezrobotnego.</w:t>
            </w:r>
          </w:p>
          <w:p w:rsidR="00700A21" w:rsidRPr="0017720D" w:rsidRDefault="00700A21" w:rsidP="00DF4EE2">
            <w:pPr>
              <w:pStyle w:val="Bezodstpw"/>
              <w:rPr>
                <w:rFonts w:ascii="Arial" w:hAnsi="Arial" w:cs="Arial"/>
              </w:rPr>
            </w:pPr>
            <w:r w:rsidRPr="0017720D">
              <w:rPr>
                <w:rFonts w:ascii="Arial" w:hAnsi="Arial" w:cs="Arial"/>
              </w:rPr>
              <w:t>Wzrost patologii społecznych.</w:t>
            </w:r>
          </w:p>
          <w:p w:rsidR="00700A21" w:rsidRPr="0017720D" w:rsidRDefault="00700A21" w:rsidP="00DF4EE2">
            <w:pPr>
              <w:pStyle w:val="Bezodstpw"/>
              <w:rPr>
                <w:rFonts w:ascii="Arial" w:hAnsi="Arial" w:cs="Arial"/>
              </w:rPr>
            </w:pPr>
            <w:r w:rsidRPr="0017720D">
              <w:rPr>
                <w:rFonts w:ascii="Arial" w:hAnsi="Arial" w:cs="Arial"/>
              </w:rPr>
              <w:t>Rozbieżność między potrzebami środowiska, a możliwościami służb społecznych.</w:t>
            </w:r>
          </w:p>
          <w:p w:rsidR="00700A21" w:rsidRPr="0017720D" w:rsidRDefault="00700A21" w:rsidP="00DF4EE2">
            <w:pPr>
              <w:pStyle w:val="Bezodstpw"/>
              <w:rPr>
                <w:rFonts w:ascii="Arial" w:hAnsi="Arial" w:cs="Arial"/>
              </w:rPr>
            </w:pPr>
            <w:r w:rsidRPr="0017720D">
              <w:rPr>
                <w:rFonts w:ascii="Arial" w:hAnsi="Arial" w:cs="Arial"/>
              </w:rPr>
              <w:t>Za małe środki dla organizacji pozarządowych na dofinansowanie realizowanych zadań.</w:t>
            </w:r>
          </w:p>
          <w:p w:rsidR="00700A21" w:rsidRPr="0017720D" w:rsidRDefault="00700A21" w:rsidP="00DF4EE2">
            <w:pPr>
              <w:pStyle w:val="Bezodstpw"/>
              <w:rPr>
                <w:rFonts w:ascii="Arial" w:hAnsi="Arial" w:cs="Arial"/>
              </w:rPr>
            </w:pPr>
            <w:r w:rsidRPr="0017720D">
              <w:rPr>
                <w:rFonts w:ascii="Arial" w:hAnsi="Arial" w:cs="Arial"/>
              </w:rPr>
              <w:t>Niedostosowanie szkolnictwa zawodowego do potrzeb lokalnego rynku pracy.</w:t>
            </w:r>
          </w:p>
          <w:p w:rsidR="00700A21" w:rsidRPr="0017720D" w:rsidRDefault="00700A21" w:rsidP="00DF4EE2">
            <w:pPr>
              <w:pStyle w:val="Bezodstpw"/>
              <w:rPr>
                <w:rFonts w:ascii="Arial" w:hAnsi="Arial" w:cs="Arial"/>
              </w:rPr>
            </w:pPr>
            <w:r w:rsidRPr="0017720D">
              <w:rPr>
                <w:rFonts w:ascii="Arial" w:hAnsi="Arial" w:cs="Arial"/>
              </w:rPr>
              <w:t>Brak domu pobytu dziennego dla ludzi starszych i żłobka.</w:t>
            </w:r>
          </w:p>
          <w:p w:rsidR="00700A21" w:rsidRPr="0017720D" w:rsidRDefault="00700A21" w:rsidP="00DF4EE2">
            <w:pPr>
              <w:pStyle w:val="Bezodstpw"/>
              <w:rPr>
                <w:rFonts w:ascii="Arial" w:hAnsi="Arial" w:cs="Arial"/>
              </w:rPr>
            </w:pPr>
            <w:r w:rsidRPr="0017720D">
              <w:rPr>
                <w:rFonts w:ascii="Arial" w:hAnsi="Arial" w:cs="Arial"/>
              </w:rPr>
              <w:t>Niska aktywność organizacji pozarządowych.</w:t>
            </w:r>
          </w:p>
          <w:p w:rsidR="00700A21" w:rsidRPr="0017720D" w:rsidRDefault="00700A21" w:rsidP="00DF4EE2">
            <w:pPr>
              <w:pStyle w:val="Bezodstpw"/>
              <w:rPr>
                <w:rFonts w:ascii="Arial" w:hAnsi="Arial" w:cs="Arial"/>
              </w:rPr>
            </w:pPr>
            <w:r w:rsidRPr="0017720D">
              <w:rPr>
                <w:rFonts w:ascii="Arial" w:hAnsi="Arial" w:cs="Arial"/>
              </w:rPr>
              <w:lastRenderedPageBreak/>
              <w:t>Wysoki poziom izolacji osób w wieku poprodukcyjnym.</w:t>
            </w:r>
          </w:p>
          <w:p w:rsidR="00700A21" w:rsidRPr="0017720D" w:rsidRDefault="00700A21" w:rsidP="00DF4EE2">
            <w:pPr>
              <w:pStyle w:val="Bezodstpw"/>
              <w:rPr>
                <w:rFonts w:ascii="Arial" w:hAnsi="Arial" w:cs="Arial"/>
              </w:rPr>
            </w:pPr>
            <w:r w:rsidRPr="0017720D">
              <w:rPr>
                <w:rFonts w:ascii="Arial" w:hAnsi="Arial" w:cs="Arial"/>
              </w:rPr>
              <w:t>Niedostatek miejsc aktywności sportowej dla mieszkańców;</w:t>
            </w:r>
          </w:p>
          <w:p w:rsidR="00700A21" w:rsidRPr="0017720D" w:rsidRDefault="00700A21" w:rsidP="00DF4EE2">
            <w:pPr>
              <w:tabs>
                <w:tab w:val="left" w:pos="360"/>
              </w:tabs>
              <w:rPr>
                <w:rFonts w:ascii="Arial" w:hAnsi="Arial" w:cs="Arial"/>
              </w:rPr>
            </w:pPr>
            <w:r w:rsidRPr="0017720D">
              <w:rPr>
                <w:rFonts w:ascii="Arial" w:hAnsi="Arial" w:cs="Arial"/>
              </w:rPr>
              <w:t>Niski udział własności gminnych na terenach przeznaczonych do rewitalizacji;</w:t>
            </w:r>
          </w:p>
          <w:p w:rsidR="00700A21" w:rsidRPr="0017720D" w:rsidRDefault="00700A21" w:rsidP="00DF4EE2">
            <w:pPr>
              <w:tabs>
                <w:tab w:val="left" w:pos="360"/>
              </w:tabs>
              <w:rPr>
                <w:rFonts w:ascii="Arial" w:hAnsi="Arial" w:cs="Arial"/>
              </w:rPr>
            </w:pPr>
            <w:r w:rsidRPr="0017720D">
              <w:rPr>
                <w:rFonts w:ascii="Arial" w:hAnsi="Arial" w:cs="Arial"/>
              </w:rPr>
              <w:t>Niechęć prywatnych właścicieli posesji do inwestowania własnych środków w ramach współpracy rewitalizacyjnej;</w:t>
            </w:r>
          </w:p>
          <w:p w:rsidR="00700A21" w:rsidRPr="0017720D" w:rsidRDefault="00700A21" w:rsidP="00DF4EE2">
            <w:pPr>
              <w:pStyle w:val="Bezodstpw"/>
              <w:rPr>
                <w:rFonts w:ascii="Arial" w:hAnsi="Arial" w:cs="Arial"/>
              </w:rPr>
            </w:pPr>
            <w:r w:rsidRPr="0017720D">
              <w:rPr>
                <w:rFonts w:ascii="Arial" w:hAnsi="Arial" w:cs="Arial"/>
              </w:rPr>
              <w:t>Brak możliwości rozwoju osób z wyższym wykształceniem i wysokimi aspiracjami zawodowymi.</w:t>
            </w:r>
          </w:p>
          <w:p w:rsidR="00700A21" w:rsidRPr="0017720D" w:rsidRDefault="00700A21" w:rsidP="00DF4EE2">
            <w:pPr>
              <w:pStyle w:val="Bezodstpw"/>
              <w:rPr>
                <w:rFonts w:ascii="Arial" w:hAnsi="Arial" w:cs="Arial"/>
              </w:rPr>
            </w:pPr>
          </w:p>
        </w:tc>
      </w:tr>
    </w:tbl>
    <w:p w:rsidR="00700A21" w:rsidRDefault="00700A21" w:rsidP="00A72572">
      <w:pPr>
        <w:spacing w:line="360" w:lineRule="auto"/>
        <w:jc w:val="both"/>
        <w:rPr>
          <w:rFonts w:ascii="Arial" w:hAnsi="Arial" w:cs="Arial"/>
        </w:rPr>
      </w:pPr>
    </w:p>
    <w:p w:rsidR="00700A21" w:rsidRPr="00F266E6" w:rsidRDefault="00700A21" w:rsidP="00B01311">
      <w:pPr>
        <w:spacing w:line="360" w:lineRule="auto"/>
        <w:ind w:firstLine="708"/>
        <w:jc w:val="both"/>
        <w:rPr>
          <w:rFonts w:ascii="Arial" w:hAnsi="Arial" w:cs="Arial"/>
        </w:rPr>
      </w:pPr>
      <w:r>
        <w:rPr>
          <w:rFonts w:ascii="Arial" w:hAnsi="Arial" w:cs="Arial"/>
        </w:rPr>
        <w:t>Analiza SWOT pokazuje tkwiący w mieście  potencjał społeczny</w:t>
      </w:r>
      <w:r w:rsidRPr="00F266E6">
        <w:rPr>
          <w:rFonts w:ascii="Arial" w:hAnsi="Arial" w:cs="Arial"/>
        </w:rPr>
        <w:t xml:space="preserve"> i turystycz</w:t>
      </w:r>
      <w:r>
        <w:rPr>
          <w:rFonts w:ascii="Arial" w:hAnsi="Arial" w:cs="Arial"/>
        </w:rPr>
        <w:t>ny</w:t>
      </w:r>
      <w:r w:rsidRPr="00F266E6">
        <w:rPr>
          <w:rFonts w:ascii="Arial" w:hAnsi="Arial" w:cs="Arial"/>
        </w:rPr>
        <w:t xml:space="preserve">.  </w:t>
      </w:r>
      <w:r>
        <w:rPr>
          <w:rFonts w:ascii="Arial" w:hAnsi="Arial" w:cs="Arial"/>
        </w:rPr>
        <w:t>Zaplanowane do realizacji przedsięwzięcia wpłyną na polepszenie jakości</w:t>
      </w:r>
      <w:r w:rsidRPr="00F266E6">
        <w:rPr>
          <w:rFonts w:ascii="Arial" w:hAnsi="Arial" w:cs="Arial"/>
        </w:rPr>
        <w:t xml:space="preserve"> życia </w:t>
      </w:r>
      <w:r>
        <w:rPr>
          <w:rFonts w:ascii="Arial" w:hAnsi="Arial" w:cs="Arial"/>
        </w:rPr>
        <w:t>mieszkańców Susza.</w:t>
      </w:r>
    </w:p>
    <w:p w:rsidR="00700A21" w:rsidRPr="00F266E6" w:rsidRDefault="00700A21" w:rsidP="00C533D7">
      <w:pPr>
        <w:spacing w:line="360" w:lineRule="auto"/>
        <w:ind w:firstLine="709"/>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Default="00700A21" w:rsidP="00C533D7">
      <w:pPr>
        <w:spacing w:line="360" w:lineRule="auto"/>
        <w:jc w:val="both"/>
        <w:rPr>
          <w:rFonts w:ascii="Arial" w:hAnsi="Arial" w:cs="Arial"/>
        </w:rPr>
      </w:pPr>
    </w:p>
    <w:p w:rsidR="00700A21" w:rsidRPr="00F266E6" w:rsidRDefault="00700A21" w:rsidP="00C533D7">
      <w:pPr>
        <w:pStyle w:val="Nagwek1"/>
        <w:spacing w:line="360" w:lineRule="auto"/>
        <w:rPr>
          <w:sz w:val="28"/>
        </w:rPr>
      </w:pPr>
      <w:bookmarkStart w:id="187" w:name="_Toc330472184"/>
      <w:bookmarkStart w:id="188" w:name="_Toc449563269"/>
      <w:r>
        <w:rPr>
          <w:sz w:val="28"/>
        </w:rPr>
        <w:lastRenderedPageBreak/>
        <w:t>5</w:t>
      </w:r>
      <w:r w:rsidRPr="00F266E6">
        <w:rPr>
          <w:sz w:val="28"/>
        </w:rPr>
        <w:t xml:space="preserve">. </w:t>
      </w:r>
      <w:bookmarkEnd w:id="187"/>
      <w:r>
        <w:rPr>
          <w:sz w:val="28"/>
        </w:rPr>
        <w:t>Delimitacja obszaru rewitalizacji</w:t>
      </w:r>
      <w:bookmarkEnd w:id="188"/>
    </w:p>
    <w:p w:rsidR="00700A21" w:rsidRPr="00B33545" w:rsidRDefault="00700A21" w:rsidP="00E34D84">
      <w:pPr>
        <w:pStyle w:val="Tytu"/>
        <w:suppressAutoHyphens w:val="0"/>
        <w:spacing w:line="360" w:lineRule="auto"/>
        <w:ind w:firstLine="709"/>
        <w:jc w:val="both"/>
        <w:rPr>
          <w:rFonts w:ascii="Arial" w:hAnsi="Arial" w:cs="Arial"/>
          <w:b w:val="0"/>
        </w:rPr>
      </w:pPr>
      <w:r w:rsidRPr="00B33545">
        <w:rPr>
          <w:rFonts w:ascii="Arial" w:hAnsi="Arial" w:cs="Arial"/>
          <w:b w:val="0"/>
        </w:rPr>
        <w:t xml:space="preserve">Obszary </w:t>
      </w:r>
      <w:r>
        <w:rPr>
          <w:rFonts w:ascii="Arial" w:hAnsi="Arial" w:cs="Arial"/>
          <w:b w:val="0"/>
        </w:rPr>
        <w:t>do  rewitalizacji miasta</w:t>
      </w:r>
      <w:r w:rsidRPr="00B33545">
        <w:rPr>
          <w:rFonts w:ascii="Arial" w:hAnsi="Arial" w:cs="Arial"/>
          <w:b w:val="0"/>
        </w:rPr>
        <w:t xml:space="preserve"> Susz został wyznaczony  przy wcześniejszych </w:t>
      </w:r>
      <w:r>
        <w:rPr>
          <w:rFonts w:ascii="Arial" w:hAnsi="Arial" w:cs="Arial"/>
          <w:b w:val="0"/>
        </w:rPr>
        <w:t>k</w:t>
      </w:r>
      <w:r w:rsidRPr="00B33545">
        <w:rPr>
          <w:rFonts w:ascii="Arial" w:hAnsi="Arial" w:cs="Arial"/>
          <w:b w:val="0"/>
        </w:rPr>
        <w:t>onsultacjach społecznych.</w:t>
      </w:r>
      <w:r w:rsidRPr="00B33545">
        <w:rPr>
          <w:rFonts w:ascii="Arial" w:hAnsi="Arial"/>
          <w:b w:val="0"/>
          <w:szCs w:val="22"/>
        </w:rPr>
        <w:t xml:space="preserve"> W ramach procesu delimitacji obszaru skoncentrowano się na analizie występowania zjawisk kryzysowych, w tym przede wszystkim problemów natury społecznej</w:t>
      </w:r>
      <w:r>
        <w:rPr>
          <w:rFonts w:ascii="Arial" w:hAnsi="Arial"/>
          <w:b w:val="0"/>
          <w:szCs w:val="22"/>
        </w:rPr>
        <w:t xml:space="preserve"> </w:t>
      </w:r>
      <w:r w:rsidRPr="00B33545">
        <w:rPr>
          <w:rFonts w:ascii="Arial" w:hAnsi="Arial"/>
          <w:b w:val="0"/>
          <w:szCs w:val="22"/>
        </w:rPr>
        <w:t xml:space="preserve">. </w:t>
      </w:r>
    </w:p>
    <w:p w:rsidR="00700A21" w:rsidRPr="00F266E6" w:rsidRDefault="00700A21" w:rsidP="00C533D7">
      <w:pPr>
        <w:pStyle w:val="Tytu"/>
        <w:suppressAutoHyphens w:val="0"/>
        <w:spacing w:line="360" w:lineRule="auto"/>
        <w:jc w:val="left"/>
        <w:rPr>
          <w:rFonts w:ascii="Arial" w:hAnsi="Arial" w:cs="Arial"/>
          <w:u w:val="single"/>
        </w:rPr>
      </w:pPr>
      <w:r>
        <w:rPr>
          <w:rFonts w:ascii="Arial" w:hAnsi="Arial" w:cs="Arial"/>
          <w:u w:val="single"/>
        </w:rPr>
        <w:t xml:space="preserve">Obszar </w:t>
      </w:r>
      <w:r w:rsidRPr="00F266E6">
        <w:rPr>
          <w:rFonts w:ascii="Arial" w:hAnsi="Arial" w:cs="Arial"/>
          <w:u w:val="single"/>
        </w:rPr>
        <w:t xml:space="preserve"> rewitalizacji obejmuje: </w:t>
      </w:r>
    </w:p>
    <w:p w:rsidR="00700A21" w:rsidRPr="00B0605C" w:rsidRDefault="00700A21" w:rsidP="00B0605C">
      <w:pPr>
        <w:suppressAutoHyphens w:val="0"/>
        <w:autoSpaceDE w:val="0"/>
        <w:autoSpaceDN w:val="0"/>
        <w:adjustRightInd w:val="0"/>
        <w:spacing w:line="360" w:lineRule="auto"/>
        <w:rPr>
          <w:rFonts w:ascii="Arial" w:hAnsi="Arial"/>
          <w:szCs w:val="20"/>
          <w:lang w:eastAsia="pl-PL"/>
        </w:rPr>
      </w:pPr>
      <w:r w:rsidRPr="00B0605C">
        <w:rPr>
          <w:rFonts w:ascii="Arial" w:hAnsi="Arial"/>
          <w:szCs w:val="20"/>
          <w:lang w:eastAsia="pl-PL"/>
        </w:rPr>
        <w:t>(ul. Koszarowa, Mickiewicza, Piastowska, Józefa Wybickiego, Dworcowa, Słowiańska, Prabucka, Kajki,</w:t>
      </w:r>
      <w:r>
        <w:rPr>
          <w:rFonts w:ascii="Arial" w:hAnsi="Arial"/>
          <w:szCs w:val="20"/>
          <w:lang w:eastAsia="pl-PL"/>
        </w:rPr>
        <w:t xml:space="preserve"> </w:t>
      </w:r>
      <w:r w:rsidRPr="00B0605C">
        <w:rPr>
          <w:rFonts w:ascii="Arial" w:hAnsi="Arial"/>
          <w:szCs w:val="20"/>
          <w:lang w:eastAsia="pl-PL"/>
        </w:rPr>
        <w:t>Iławska, Wiejska, Św. Floriana, Stare Miasto, Bałtycka, Krótka, Wodna, Podmurze, Parkowa z parkiem</w:t>
      </w:r>
      <w:r>
        <w:rPr>
          <w:rFonts w:ascii="Arial" w:hAnsi="Arial"/>
          <w:szCs w:val="20"/>
          <w:lang w:eastAsia="pl-PL"/>
        </w:rPr>
        <w:t xml:space="preserve"> </w:t>
      </w:r>
      <w:r w:rsidRPr="00B0605C">
        <w:rPr>
          <w:rFonts w:ascii="Arial" w:hAnsi="Arial"/>
          <w:szCs w:val="20"/>
          <w:lang w:eastAsia="pl-PL"/>
        </w:rPr>
        <w:t>miejskim, Kościelna, Szewska, Rybacka, Wąska, Kościuszki, Osiedle Janusza Korczaka, Osiedle Brzostowe,</w:t>
      </w:r>
      <w:r>
        <w:rPr>
          <w:rFonts w:ascii="Arial" w:hAnsi="Arial"/>
          <w:szCs w:val="20"/>
          <w:lang w:eastAsia="pl-PL"/>
        </w:rPr>
        <w:t xml:space="preserve"> </w:t>
      </w:r>
      <w:r w:rsidRPr="00B0605C">
        <w:rPr>
          <w:rFonts w:ascii="Arial" w:hAnsi="Arial"/>
          <w:szCs w:val="20"/>
          <w:lang w:eastAsia="pl-PL"/>
        </w:rPr>
        <w:t>Jezioro Suskie)</w:t>
      </w:r>
    </w:p>
    <w:p w:rsidR="00700A21" w:rsidRPr="00B0605C" w:rsidRDefault="00700A21" w:rsidP="00B0605C">
      <w:pPr>
        <w:spacing w:line="360" w:lineRule="auto"/>
        <w:jc w:val="both"/>
        <w:rPr>
          <w:rFonts w:ascii="Arial" w:hAnsi="Arial" w:cs="Arial"/>
        </w:rPr>
      </w:pPr>
    </w:p>
    <w:tbl>
      <w:tblPr>
        <w:tblW w:w="9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08"/>
        <w:gridCol w:w="728"/>
        <w:gridCol w:w="1072"/>
        <w:gridCol w:w="1564"/>
        <w:gridCol w:w="236"/>
        <w:gridCol w:w="1620"/>
        <w:gridCol w:w="2520"/>
        <w:gridCol w:w="60"/>
      </w:tblGrid>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sz w:val="22"/>
                <w:szCs w:val="20"/>
              </w:rPr>
            </w:pPr>
            <w:bookmarkStart w:id="189" w:name="_Toc235345823"/>
            <w:r w:rsidRPr="006B554A">
              <w:rPr>
                <w:rFonts w:ascii="Arial" w:hAnsi="Arial"/>
                <w:b/>
                <w:bCs/>
                <w:sz w:val="22"/>
                <w:szCs w:val="20"/>
              </w:rPr>
              <w:t xml:space="preserve">Dane dotyczące ludności i powierzchni </w:t>
            </w:r>
          </w:p>
        </w:tc>
      </w:tr>
      <w:tr w:rsidR="00700A21" w:rsidRPr="006B554A" w:rsidTr="006B554A">
        <w:trPr>
          <w:gridAfter w:val="1"/>
          <w:wAfter w:w="60" w:type="dxa"/>
          <w:trHeight w:val="1084"/>
        </w:trPr>
        <w:tc>
          <w:tcPr>
            <w:tcW w:w="2636"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mieszkańców stan na 31.12.2015 </w:t>
            </w:r>
          </w:p>
        </w:tc>
        <w:tc>
          <w:tcPr>
            <w:tcW w:w="2636"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mieszkańców w obszarze rewitalizacji </w:t>
            </w:r>
          </w:p>
        </w:tc>
        <w:tc>
          <w:tcPr>
            <w:tcW w:w="1856" w:type="dxa"/>
            <w:gridSpan w:val="2"/>
          </w:tcPr>
          <w:p w:rsidR="00700A21" w:rsidRPr="006B554A" w:rsidRDefault="00700A21" w:rsidP="00D77095">
            <w:pPr>
              <w:pStyle w:val="Default"/>
              <w:rPr>
                <w:rFonts w:ascii="Arial" w:hAnsi="Arial"/>
                <w:sz w:val="22"/>
              </w:rPr>
            </w:pPr>
            <w:r w:rsidRPr="006B554A">
              <w:rPr>
                <w:rFonts w:ascii="Arial" w:hAnsi="Arial"/>
                <w:sz w:val="22"/>
              </w:rPr>
              <w:t xml:space="preserve">odsetek w obszarach rewitalizacji </w:t>
            </w:r>
          </w:p>
        </w:tc>
        <w:tc>
          <w:tcPr>
            <w:tcW w:w="2520" w:type="dxa"/>
            <w:vMerge w:val="restart"/>
          </w:tcPr>
          <w:p w:rsidR="00700A21" w:rsidRPr="006B554A" w:rsidRDefault="00700A21" w:rsidP="00D77095">
            <w:pPr>
              <w:pStyle w:val="Default"/>
              <w:rPr>
                <w:rFonts w:ascii="Arial" w:hAnsi="Arial"/>
                <w:sz w:val="22"/>
              </w:rPr>
            </w:pPr>
            <w:r w:rsidRPr="006B554A">
              <w:rPr>
                <w:rFonts w:ascii="Arial" w:hAnsi="Arial"/>
                <w:sz w:val="22"/>
              </w:rPr>
              <w:t xml:space="preserve">Obszar rewitalizacji stanowi 0,46 procent całej powierzchni gminy. Na tym terenie zamieszkuje ponad 3793 mieszkańców tj. 28,60% populacji gminy. </w:t>
            </w:r>
          </w:p>
          <w:p w:rsidR="00700A21" w:rsidRPr="006B554A" w:rsidRDefault="00700A21" w:rsidP="00D77095">
            <w:pPr>
              <w:pStyle w:val="Default"/>
              <w:rPr>
                <w:rFonts w:ascii="Arial" w:hAnsi="Arial"/>
                <w:sz w:val="22"/>
              </w:rPr>
            </w:pPr>
            <w:r w:rsidRPr="006B554A">
              <w:rPr>
                <w:rFonts w:ascii="Arial" w:hAnsi="Arial"/>
                <w:sz w:val="22"/>
              </w:rPr>
              <w:t xml:space="preserve">. </w:t>
            </w:r>
          </w:p>
        </w:tc>
      </w:tr>
      <w:tr w:rsidR="00700A21" w:rsidRPr="006B554A" w:rsidTr="006B554A">
        <w:trPr>
          <w:gridAfter w:val="1"/>
          <w:wAfter w:w="60" w:type="dxa"/>
          <w:trHeight w:val="343"/>
        </w:trPr>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13259</w:t>
            </w:r>
          </w:p>
        </w:tc>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3793</w:t>
            </w:r>
          </w:p>
        </w:tc>
        <w:tc>
          <w:tcPr>
            <w:tcW w:w="185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28,60%</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677"/>
        </w:trPr>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Powierzchnia gminy </w:t>
            </w:r>
          </w:p>
          <w:p w:rsidR="00700A21" w:rsidRPr="006B554A" w:rsidRDefault="00700A21" w:rsidP="00D77095">
            <w:pPr>
              <w:rPr>
                <w:rFonts w:ascii="Arial" w:hAnsi="Arial"/>
                <w:lang w:eastAsia="pl-PL"/>
              </w:rPr>
            </w:pPr>
          </w:p>
        </w:tc>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Powierzchnia obszaru rewitalizacji </w:t>
            </w:r>
          </w:p>
        </w:tc>
        <w:tc>
          <w:tcPr>
            <w:tcW w:w="185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Wielkość procentowa powierzchni obszaru w powierzchni gminy </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277"/>
        </w:trPr>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 xml:space="preserve">25905 </w:t>
            </w:r>
          </w:p>
        </w:tc>
        <w:tc>
          <w:tcPr>
            <w:tcW w:w="263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118,99</w:t>
            </w:r>
          </w:p>
        </w:tc>
        <w:tc>
          <w:tcPr>
            <w:tcW w:w="1856"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0,46%</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b/>
                <w:sz w:val="22"/>
              </w:rPr>
            </w:pPr>
            <w:r w:rsidRPr="006B554A">
              <w:rPr>
                <w:rFonts w:ascii="Arial" w:hAnsi="Arial"/>
                <w:b/>
                <w:bCs/>
                <w:sz w:val="22"/>
              </w:rPr>
              <w:t xml:space="preserve">WYSOKI POZIOM UBÓSTWA </w:t>
            </w:r>
          </w:p>
        </w:tc>
      </w:tr>
      <w:tr w:rsidR="00700A21" w:rsidRPr="006B554A" w:rsidTr="006B554A">
        <w:trPr>
          <w:gridAfter w:val="1"/>
          <w:wAfter w:w="60" w:type="dxa"/>
          <w:trHeight w:val="88"/>
        </w:trPr>
        <w:tc>
          <w:tcPr>
            <w:tcW w:w="9648" w:type="dxa"/>
            <w:gridSpan w:val="7"/>
          </w:tcPr>
          <w:p w:rsidR="00700A21" w:rsidRPr="006B554A" w:rsidRDefault="00700A21" w:rsidP="00D77095">
            <w:pPr>
              <w:pStyle w:val="Default"/>
              <w:rPr>
                <w:rFonts w:ascii="Arial" w:hAnsi="Arial"/>
                <w:sz w:val="22"/>
              </w:rPr>
            </w:pPr>
            <w:r w:rsidRPr="006B554A">
              <w:rPr>
                <w:rFonts w:ascii="Arial" w:hAnsi="Arial"/>
                <w:bCs/>
                <w:sz w:val="22"/>
              </w:rPr>
              <w:t>Ludność korzystająca z pomocy MGOPS w SUSZU</w:t>
            </w:r>
          </w:p>
        </w:tc>
      </w:tr>
      <w:tr w:rsidR="00700A21" w:rsidRPr="006B554A" w:rsidTr="006B554A">
        <w:trPr>
          <w:gridAfter w:val="1"/>
          <w:wAfter w:w="60" w:type="dxa"/>
          <w:trHeight w:val="346"/>
        </w:trPr>
        <w:tc>
          <w:tcPr>
            <w:tcW w:w="1908" w:type="dxa"/>
          </w:tcPr>
          <w:p w:rsidR="00700A21" w:rsidRPr="006B554A" w:rsidRDefault="00700A21" w:rsidP="00D77095">
            <w:pPr>
              <w:pStyle w:val="Default"/>
              <w:rPr>
                <w:rFonts w:ascii="Arial" w:hAnsi="Arial"/>
                <w:sz w:val="22"/>
              </w:rPr>
            </w:pPr>
            <w:r w:rsidRPr="006B554A">
              <w:rPr>
                <w:rFonts w:ascii="Arial" w:hAnsi="Arial"/>
                <w:sz w:val="22"/>
              </w:rPr>
              <w:t xml:space="preserve">ilość osób /stan na 31.12.2015r./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odsetek w gminie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osób w obszarach rewitalizacji </w:t>
            </w:r>
          </w:p>
        </w:tc>
        <w:tc>
          <w:tcPr>
            <w:tcW w:w="1620" w:type="dxa"/>
          </w:tcPr>
          <w:p w:rsidR="00700A21" w:rsidRPr="006B554A" w:rsidRDefault="00700A21" w:rsidP="00D77095">
            <w:pPr>
              <w:pStyle w:val="Default"/>
              <w:rPr>
                <w:rFonts w:ascii="Arial" w:hAnsi="Arial"/>
                <w:sz w:val="22"/>
              </w:rPr>
            </w:pPr>
            <w:r w:rsidRPr="006B554A">
              <w:rPr>
                <w:rFonts w:ascii="Arial" w:hAnsi="Arial"/>
                <w:sz w:val="22"/>
              </w:rPr>
              <w:t xml:space="preserve">odsetek osób w obszarach rewitalizacji </w:t>
            </w:r>
          </w:p>
        </w:tc>
        <w:tc>
          <w:tcPr>
            <w:tcW w:w="2520" w:type="dxa"/>
            <w:vMerge w:val="restart"/>
          </w:tcPr>
          <w:p w:rsidR="00700A21" w:rsidRPr="006B554A" w:rsidRDefault="00700A21" w:rsidP="00D77095">
            <w:pPr>
              <w:pStyle w:val="Default"/>
              <w:rPr>
                <w:rFonts w:ascii="Arial" w:hAnsi="Arial"/>
                <w:sz w:val="22"/>
              </w:rPr>
            </w:pPr>
            <w:r w:rsidRPr="006B554A">
              <w:rPr>
                <w:rFonts w:ascii="Arial" w:hAnsi="Arial"/>
                <w:sz w:val="22"/>
              </w:rPr>
              <w:t xml:space="preserve">W obszarze rewitalizacji z pomocy społecznej korzysta 4  na 100 mieszkańców. </w:t>
            </w:r>
          </w:p>
        </w:tc>
      </w:tr>
      <w:tr w:rsidR="00700A21" w:rsidRPr="006B554A" w:rsidTr="006B554A">
        <w:trPr>
          <w:gridAfter w:val="1"/>
          <w:wAfter w:w="60" w:type="dxa"/>
          <w:trHeight w:val="346"/>
        </w:trPr>
        <w:tc>
          <w:tcPr>
            <w:tcW w:w="1908" w:type="dxa"/>
          </w:tcPr>
          <w:p w:rsidR="00700A21" w:rsidRPr="006B554A" w:rsidRDefault="00700A21" w:rsidP="00D77095">
            <w:pPr>
              <w:pStyle w:val="Default"/>
              <w:rPr>
                <w:rFonts w:ascii="Arial" w:hAnsi="Arial"/>
                <w:color w:val="auto"/>
                <w:sz w:val="22"/>
              </w:rPr>
            </w:pPr>
            <w:r w:rsidRPr="006B554A">
              <w:rPr>
                <w:rFonts w:ascii="Arial" w:hAnsi="Arial"/>
                <w:color w:val="auto"/>
                <w:sz w:val="22"/>
              </w:rPr>
              <w:t>7203</w:t>
            </w:r>
          </w:p>
        </w:tc>
        <w:tc>
          <w:tcPr>
            <w:tcW w:w="1800"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54,32 %</w:t>
            </w:r>
          </w:p>
        </w:tc>
        <w:tc>
          <w:tcPr>
            <w:tcW w:w="1800" w:type="dxa"/>
            <w:gridSpan w:val="2"/>
          </w:tcPr>
          <w:p w:rsidR="00700A21" w:rsidRPr="006B554A" w:rsidRDefault="00700A21" w:rsidP="00D77095">
            <w:pPr>
              <w:pStyle w:val="Default"/>
              <w:rPr>
                <w:rFonts w:ascii="Arial" w:hAnsi="Arial"/>
                <w:color w:val="auto"/>
                <w:sz w:val="22"/>
              </w:rPr>
            </w:pPr>
            <w:r w:rsidRPr="006B554A">
              <w:rPr>
                <w:rFonts w:ascii="Arial" w:hAnsi="Arial"/>
                <w:color w:val="auto"/>
                <w:sz w:val="22"/>
              </w:rPr>
              <w:t>271</w:t>
            </w:r>
          </w:p>
        </w:tc>
        <w:tc>
          <w:tcPr>
            <w:tcW w:w="1620" w:type="dxa"/>
          </w:tcPr>
          <w:p w:rsidR="00700A21" w:rsidRPr="006B554A" w:rsidRDefault="00700A21" w:rsidP="00D77095">
            <w:pPr>
              <w:pStyle w:val="Default"/>
              <w:rPr>
                <w:rFonts w:ascii="Arial" w:hAnsi="Arial"/>
                <w:color w:val="auto"/>
                <w:sz w:val="22"/>
              </w:rPr>
            </w:pPr>
            <w:r w:rsidRPr="006B554A">
              <w:rPr>
                <w:rFonts w:ascii="Arial" w:hAnsi="Arial"/>
                <w:color w:val="auto"/>
                <w:sz w:val="22"/>
              </w:rPr>
              <w:t>3,76%</w:t>
            </w:r>
          </w:p>
        </w:tc>
        <w:tc>
          <w:tcPr>
            <w:tcW w:w="2520" w:type="dxa"/>
            <w:vMerge/>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90"/>
        </w:trPr>
        <w:tc>
          <w:tcPr>
            <w:tcW w:w="9648" w:type="dxa"/>
            <w:gridSpan w:val="7"/>
          </w:tcPr>
          <w:p w:rsidR="00700A21" w:rsidRPr="006B554A" w:rsidRDefault="00700A21" w:rsidP="00D77095">
            <w:pPr>
              <w:pStyle w:val="Default"/>
              <w:rPr>
                <w:rFonts w:ascii="Arial" w:hAnsi="Arial"/>
                <w:sz w:val="22"/>
              </w:rPr>
            </w:pPr>
          </w:p>
        </w:tc>
      </w:tr>
      <w:tr w:rsidR="00700A21" w:rsidRPr="006B554A" w:rsidTr="006B554A">
        <w:trPr>
          <w:gridAfter w:val="1"/>
          <w:wAfter w:w="60" w:type="dxa"/>
          <w:trHeight w:val="280"/>
        </w:trPr>
        <w:tc>
          <w:tcPr>
            <w:tcW w:w="9648" w:type="dxa"/>
            <w:gridSpan w:val="7"/>
          </w:tcPr>
          <w:p w:rsidR="00700A21" w:rsidRPr="006B554A" w:rsidRDefault="00700A21" w:rsidP="00D77095">
            <w:pPr>
              <w:pStyle w:val="Default"/>
              <w:rPr>
                <w:rFonts w:ascii="Arial" w:hAnsi="Arial"/>
                <w:b/>
                <w:sz w:val="22"/>
              </w:rPr>
            </w:pPr>
            <w:r w:rsidRPr="006B554A">
              <w:rPr>
                <w:rFonts w:ascii="Arial" w:hAnsi="Arial"/>
                <w:b/>
                <w:bCs/>
                <w:sz w:val="22"/>
              </w:rPr>
              <w:t xml:space="preserve">WYSOKI POZIOM BEZROBOCIA </w:t>
            </w:r>
          </w:p>
        </w:tc>
      </w:tr>
      <w:tr w:rsidR="00700A21" w:rsidTr="006B554A">
        <w:trPr>
          <w:trHeight w:val="659"/>
        </w:trPr>
        <w:tc>
          <w:tcPr>
            <w:tcW w:w="1908" w:type="dxa"/>
          </w:tcPr>
          <w:p w:rsidR="00700A21" w:rsidRPr="006B554A" w:rsidRDefault="00700A21" w:rsidP="00D77095">
            <w:pPr>
              <w:pStyle w:val="Default"/>
              <w:rPr>
                <w:rFonts w:ascii="Arial" w:hAnsi="Arial"/>
                <w:sz w:val="22"/>
              </w:rPr>
            </w:pPr>
            <w:r w:rsidRPr="006B554A">
              <w:rPr>
                <w:rFonts w:ascii="Arial" w:hAnsi="Arial"/>
                <w:sz w:val="22"/>
              </w:rPr>
              <w:t xml:space="preserve">Ilość osób bezrobotnych ogółem /stan na 31.12. 2015/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osób długotrwale bezrobotnych /dane PUP, 31.12.2015/ </w:t>
            </w:r>
          </w:p>
        </w:tc>
        <w:tc>
          <w:tcPr>
            <w:tcW w:w="1800" w:type="dxa"/>
            <w:gridSpan w:val="2"/>
          </w:tcPr>
          <w:p w:rsidR="00700A21" w:rsidRPr="006B554A" w:rsidRDefault="00700A21" w:rsidP="00D77095">
            <w:pPr>
              <w:pStyle w:val="Default"/>
              <w:rPr>
                <w:rFonts w:ascii="Arial" w:hAnsi="Arial"/>
                <w:sz w:val="22"/>
              </w:rPr>
            </w:pPr>
            <w:r w:rsidRPr="006B554A">
              <w:rPr>
                <w:rFonts w:ascii="Arial" w:hAnsi="Arial"/>
                <w:sz w:val="22"/>
              </w:rPr>
              <w:t xml:space="preserve">Ilość osób pozostających bez pracy w obszarze rewitalizacji </w:t>
            </w:r>
          </w:p>
        </w:tc>
        <w:tc>
          <w:tcPr>
            <w:tcW w:w="1620" w:type="dxa"/>
          </w:tcPr>
          <w:p w:rsidR="00700A21" w:rsidRPr="006B554A" w:rsidRDefault="00700A21" w:rsidP="00D77095">
            <w:pPr>
              <w:pStyle w:val="Default"/>
              <w:rPr>
                <w:rFonts w:ascii="Arial" w:hAnsi="Arial"/>
                <w:sz w:val="22"/>
              </w:rPr>
            </w:pPr>
            <w:r w:rsidRPr="006B554A">
              <w:rPr>
                <w:rFonts w:ascii="Arial" w:hAnsi="Arial"/>
                <w:sz w:val="22"/>
              </w:rPr>
              <w:t xml:space="preserve">Udział osób bezrobotnych w ludności w wieku produkcyjnym w obszarze rewitalizacji </w:t>
            </w:r>
          </w:p>
        </w:tc>
        <w:tc>
          <w:tcPr>
            <w:tcW w:w="2580" w:type="dxa"/>
            <w:gridSpan w:val="2"/>
            <w:vMerge w:val="restart"/>
          </w:tcPr>
          <w:p w:rsidR="00700A21" w:rsidRPr="006B554A" w:rsidRDefault="00700A21" w:rsidP="00D77095">
            <w:pPr>
              <w:pStyle w:val="Default"/>
              <w:rPr>
                <w:rFonts w:ascii="Arial" w:hAnsi="Arial" w:cs="Arial"/>
                <w:sz w:val="22"/>
              </w:rPr>
            </w:pPr>
            <w:r w:rsidRPr="006B554A">
              <w:rPr>
                <w:rFonts w:ascii="Arial" w:hAnsi="Arial" w:cs="Arial"/>
                <w:sz w:val="22"/>
              </w:rPr>
              <w:t>Udział osób bezrobotnych w ludności w wieku produkcyjnym w obszarze rewitalizacji jest wysoki i wynosi 7,36%.Osoby długotrwale bezrobotne stanowią 36,84% ogółu pozostających bez pracy.</w:t>
            </w:r>
          </w:p>
        </w:tc>
      </w:tr>
      <w:tr w:rsidR="00700A21" w:rsidTr="006B554A">
        <w:trPr>
          <w:trHeight w:val="460"/>
        </w:trPr>
        <w:tc>
          <w:tcPr>
            <w:tcW w:w="1908" w:type="dxa"/>
          </w:tcPr>
          <w:p w:rsidR="00700A21" w:rsidRPr="0045399B" w:rsidRDefault="00700A21" w:rsidP="00D77095">
            <w:pPr>
              <w:pStyle w:val="Default"/>
              <w:rPr>
                <w:rFonts w:ascii="Arial" w:hAnsi="Arial"/>
                <w:color w:val="auto"/>
              </w:rPr>
            </w:pPr>
            <w:r w:rsidRPr="0045399B">
              <w:rPr>
                <w:rFonts w:ascii="Arial" w:hAnsi="Arial"/>
                <w:color w:val="auto"/>
              </w:rPr>
              <w:t>631</w:t>
            </w:r>
          </w:p>
        </w:tc>
        <w:tc>
          <w:tcPr>
            <w:tcW w:w="1800" w:type="dxa"/>
            <w:gridSpan w:val="2"/>
          </w:tcPr>
          <w:p w:rsidR="00700A21" w:rsidRPr="0045399B" w:rsidRDefault="00700A21" w:rsidP="00D77095">
            <w:pPr>
              <w:pStyle w:val="Default"/>
              <w:rPr>
                <w:rFonts w:ascii="Arial" w:hAnsi="Arial"/>
                <w:color w:val="auto"/>
              </w:rPr>
            </w:pPr>
            <w:r>
              <w:rPr>
                <w:rFonts w:ascii="Arial" w:hAnsi="Arial"/>
                <w:color w:val="auto"/>
              </w:rPr>
              <w:t>209</w:t>
            </w:r>
          </w:p>
        </w:tc>
        <w:tc>
          <w:tcPr>
            <w:tcW w:w="1800" w:type="dxa"/>
            <w:gridSpan w:val="2"/>
          </w:tcPr>
          <w:p w:rsidR="00700A21" w:rsidRPr="0045399B" w:rsidRDefault="00700A21" w:rsidP="00D77095">
            <w:pPr>
              <w:pStyle w:val="Default"/>
              <w:rPr>
                <w:rFonts w:ascii="Arial" w:hAnsi="Arial"/>
                <w:color w:val="auto"/>
              </w:rPr>
            </w:pPr>
            <w:r>
              <w:rPr>
                <w:rFonts w:ascii="Arial" w:hAnsi="Arial"/>
                <w:color w:val="auto"/>
              </w:rPr>
              <w:t>169 – 26,78</w:t>
            </w:r>
            <w:r w:rsidRPr="0045399B">
              <w:rPr>
                <w:rFonts w:ascii="Arial" w:hAnsi="Arial"/>
                <w:color w:val="auto"/>
              </w:rPr>
              <w:t>%,</w:t>
            </w:r>
            <w:r>
              <w:rPr>
                <w:rFonts w:ascii="Arial" w:hAnsi="Arial"/>
                <w:color w:val="auto"/>
              </w:rPr>
              <w:t xml:space="preserve"> w tym długotrwale bezrobotne 77 osób – 36,84</w:t>
            </w:r>
          </w:p>
        </w:tc>
        <w:tc>
          <w:tcPr>
            <w:tcW w:w="1620" w:type="dxa"/>
          </w:tcPr>
          <w:p w:rsidR="00700A21" w:rsidRPr="0045399B" w:rsidRDefault="00700A21" w:rsidP="00D77095">
            <w:pPr>
              <w:pStyle w:val="Default"/>
              <w:rPr>
                <w:rFonts w:ascii="Arial" w:hAnsi="Arial"/>
                <w:color w:val="auto"/>
              </w:rPr>
            </w:pPr>
            <w:r>
              <w:rPr>
                <w:rFonts w:ascii="Arial" w:hAnsi="Arial"/>
                <w:color w:val="auto"/>
              </w:rPr>
              <w:t xml:space="preserve">  7,36</w:t>
            </w:r>
            <w:r w:rsidRPr="0045399B">
              <w:rPr>
                <w:rFonts w:ascii="Arial" w:hAnsi="Arial"/>
                <w:color w:val="auto"/>
              </w:rPr>
              <w:t>%</w:t>
            </w:r>
          </w:p>
        </w:tc>
        <w:tc>
          <w:tcPr>
            <w:tcW w:w="2580" w:type="dxa"/>
            <w:gridSpan w:val="2"/>
            <w:vMerge/>
          </w:tcPr>
          <w:p w:rsidR="00700A21" w:rsidRDefault="00700A21" w:rsidP="00D77095">
            <w:pPr>
              <w:pStyle w:val="Default"/>
              <w:rPr>
                <w:sz w:val="20"/>
                <w:szCs w:val="20"/>
              </w:rPr>
            </w:pPr>
          </w:p>
        </w:tc>
      </w:tr>
    </w:tbl>
    <w:p w:rsidR="00700A21" w:rsidRPr="00F266E6" w:rsidRDefault="00700A21" w:rsidP="00C533D7">
      <w:pPr>
        <w:pStyle w:val="Nagwek2"/>
        <w:rPr>
          <w:rFonts w:ascii="Arial" w:hAnsi="Arial" w:cs="Arial"/>
        </w:rPr>
        <w:sectPr w:rsidR="00700A21" w:rsidRPr="00F266E6" w:rsidSect="00CB06A2">
          <w:headerReference w:type="default" r:id="rId42"/>
          <w:footerReference w:type="default" r:id="rId43"/>
          <w:pgSz w:w="11906" w:h="16838" w:code="9"/>
          <w:pgMar w:top="1134" w:right="1287" w:bottom="1276" w:left="1134" w:header="709" w:footer="550" w:gutter="0"/>
          <w:pgNumType w:start="2"/>
          <w:cols w:space="708"/>
          <w:docGrid w:linePitch="360"/>
        </w:sectPr>
      </w:pPr>
    </w:p>
    <w:p w:rsidR="00700A21" w:rsidRPr="006B554A" w:rsidRDefault="00700A21" w:rsidP="00C533D7">
      <w:pPr>
        <w:rPr>
          <w:rFonts w:ascii="Arial" w:hAnsi="Arial" w:cs="Arial"/>
          <w:b/>
        </w:rPr>
      </w:pPr>
      <w:bookmarkStart w:id="190" w:name="_Toc329693079"/>
      <w:bookmarkStart w:id="191" w:name="_Toc329693998"/>
      <w:bookmarkStart w:id="192" w:name="_Toc330466363"/>
      <w:bookmarkStart w:id="193" w:name="_Toc330472187"/>
      <w:bookmarkStart w:id="194" w:name="_Toc449563270"/>
      <w:r w:rsidRPr="006B554A">
        <w:rPr>
          <w:rFonts w:ascii="Arial" w:hAnsi="Arial" w:cs="Arial"/>
          <w:b/>
        </w:rPr>
        <w:lastRenderedPageBreak/>
        <w:t>Mapa 4. Mapa obszarów zdegradowanych i  rewitalizowanych</w:t>
      </w:r>
      <w:bookmarkEnd w:id="189"/>
      <w:bookmarkEnd w:id="190"/>
      <w:bookmarkEnd w:id="191"/>
      <w:bookmarkEnd w:id="192"/>
      <w:bookmarkEnd w:id="193"/>
      <w:bookmarkEnd w:id="194"/>
    </w:p>
    <w:p w:rsidR="00700A21" w:rsidRDefault="00700A21" w:rsidP="00B0605C">
      <w:pPr>
        <w:rPr>
          <w:rFonts w:ascii="Arial" w:hAnsi="Arial" w:cs="Arial"/>
        </w:rPr>
      </w:pPr>
    </w:p>
    <w:p w:rsidR="00700A21" w:rsidRPr="00B0605C" w:rsidRDefault="00436253" w:rsidP="00B0605C">
      <w:pPr>
        <w:ind w:firstLine="708"/>
        <w:rPr>
          <w:rFonts w:ascii="Arial" w:hAnsi="Arial" w:cs="Arial"/>
        </w:rPr>
      </w:pPr>
      <w:r>
        <w:rPr>
          <w:rFonts w:ascii="Arial" w:hAnsi="Arial" w:cs="Arial"/>
          <w:noProof/>
          <w:lang w:eastAsia="pl-PL"/>
        </w:rPr>
        <w:drawing>
          <wp:inline distT="0" distB="0" distL="0" distR="0">
            <wp:extent cx="5961380" cy="7125335"/>
            <wp:effectExtent l="1905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961380" cy="7125335"/>
                    </a:xfrm>
                    <a:prstGeom prst="rect">
                      <a:avLst/>
                    </a:prstGeom>
                    <a:noFill/>
                    <a:ln w="9525">
                      <a:noFill/>
                      <a:miter lim="800000"/>
                      <a:headEnd/>
                      <a:tailEnd/>
                    </a:ln>
                  </pic:spPr>
                </pic:pic>
              </a:graphicData>
            </a:graphic>
          </wp:inline>
        </w:drawing>
      </w:r>
    </w:p>
    <w:p w:rsidR="00700A21" w:rsidRDefault="00700A21" w:rsidP="00B0605C">
      <w:pPr>
        <w:rPr>
          <w:rFonts w:ascii="Arial" w:hAnsi="Arial" w:cs="Arial"/>
        </w:rPr>
      </w:pPr>
    </w:p>
    <w:p w:rsidR="00700A21" w:rsidRDefault="00700A21" w:rsidP="00B0605C">
      <w:pPr>
        <w:suppressAutoHyphens w:val="0"/>
        <w:autoSpaceDE w:val="0"/>
        <w:autoSpaceDN w:val="0"/>
        <w:adjustRightInd w:val="0"/>
        <w:rPr>
          <w:sz w:val="20"/>
          <w:szCs w:val="20"/>
          <w:lang w:eastAsia="pl-PL"/>
        </w:rPr>
      </w:pPr>
      <w:r>
        <w:rPr>
          <w:sz w:val="20"/>
          <w:szCs w:val="20"/>
          <w:lang w:eastAsia="pl-PL"/>
        </w:rPr>
        <w:t xml:space="preserve">                       </w:t>
      </w:r>
    </w:p>
    <w:tbl>
      <w:tblPr>
        <w:tblpPr w:leftFromText="141" w:rightFromText="141" w:vertAnchor="text" w:horzAnchor="margin" w:tblpY="61"/>
        <w:tblW w:w="0" w:type="auto"/>
        <w:tblLook w:val="01E0"/>
      </w:tblPr>
      <w:tblGrid>
        <w:gridCol w:w="1067"/>
      </w:tblGrid>
      <w:tr w:rsidR="00700A21" w:rsidTr="00B0605C">
        <w:trPr>
          <w:trHeight w:val="98"/>
        </w:trPr>
        <w:tc>
          <w:tcPr>
            <w:tcW w:w="1067" w:type="dxa"/>
            <w:shd w:val="clear" w:color="auto" w:fill="FF0000"/>
          </w:tcPr>
          <w:p w:rsidR="00700A21" w:rsidRDefault="00700A21" w:rsidP="00B0605C">
            <w:pPr>
              <w:suppressAutoHyphens w:val="0"/>
              <w:autoSpaceDE w:val="0"/>
              <w:autoSpaceDN w:val="0"/>
              <w:adjustRightInd w:val="0"/>
              <w:rPr>
                <w:sz w:val="20"/>
                <w:szCs w:val="20"/>
                <w:lang w:eastAsia="pl-PL"/>
              </w:rPr>
            </w:pPr>
          </w:p>
        </w:tc>
      </w:tr>
    </w:tbl>
    <w:p w:rsidR="00700A21" w:rsidRDefault="00700A21" w:rsidP="00B0605C">
      <w:pPr>
        <w:suppressAutoHyphens w:val="0"/>
        <w:autoSpaceDE w:val="0"/>
        <w:autoSpaceDN w:val="0"/>
        <w:adjustRightInd w:val="0"/>
        <w:rPr>
          <w:rFonts w:ascii="Arial" w:hAnsi="Arial"/>
          <w:szCs w:val="20"/>
          <w:lang w:eastAsia="pl-PL"/>
        </w:rPr>
      </w:pPr>
      <w:r>
        <w:rPr>
          <w:rFonts w:ascii="Arial" w:hAnsi="Arial"/>
          <w:szCs w:val="20"/>
          <w:lang w:eastAsia="pl-PL"/>
        </w:rPr>
        <w:t xml:space="preserve">   </w:t>
      </w:r>
      <w:r w:rsidRPr="00B0605C">
        <w:rPr>
          <w:rFonts w:ascii="Arial" w:hAnsi="Arial"/>
          <w:szCs w:val="20"/>
          <w:lang w:eastAsia="pl-PL"/>
        </w:rPr>
        <w:t xml:space="preserve">Tereny - obszary zdegradowane i rewitalizacji </w:t>
      </w:r>
    </w:p>
    <w:p w:rsidR="00700A21" w:rsidRPr="00B0605C" w:rsidRDefault="00700A21" w:rsidP="00265D12">
      <w:pPr>
        <w:suppressAutoHyphens w:val="0"/>
        <w:autoSpaceDE w:val="0"/>
        <w:autoSpaceDN w:val="0"/>
        <w:adjustRightInd w:val="0"/>
        <w:jc w:val="both"/>
        <w:rPr>
          <w:rFonts w:ascii="Arial" w:hAnsi="Arial"/>
          <w:szCs w:val="20"/>
          <w:lang w:eastAsia="pl-PL"/>
        </w:rPr>
      </w:pPr>
      <w:r>
        <w:rPr>
          <w:rFonts w:ascii="Arial" w:hAnsi="Arial"/>
          <w:szCs w:val="20"/>
          <w:lang w:eastAsia="pl-PL"/>
        </w:rPr>
        <w:t xml:space="preserve">(ul. Koszarowa, Mickiewicza, </w:t>
      </w:r>
      <w:r w:rsidRPr="00B0605C">
        <w:rPr>
          <w:rFonts w:ascii="Arial" w:hAnsi="Arial"/>
          <w:szCs w:val="20"/>
          <w:lang w:eastAsia="pl-PL"/>
        </w:rPr>
        <w:t>Piastowska, Józefa Wybickiego, Dworcowa, Słowiańska, Prabucka, Kajki, Iławska, Wiejska, Św. Floriana, Stare Miasto, Bałtycka, Kró</w:t>
      </w:r>
      <w:r>
        <w:rPr>
          <w:rFonts w:ascii="Arial" w:hAnsi="Arial"/>
          <w:szCs w:val="20"/>
          <w:lang w:eastAsia="pl-PL"/>
        </w:rPr>
        <w:t xml:space="preserve">tka, Wodna, Podmurze, Parkowa </w:t>
      </w:r>
      <w:r w:rsidRPr="00B0605C">
        <w:rPr>
          <w:rFonts w:ascii="Arial" w:hAnsi="Arial"/>
          <w:szCs w:val="20"/>
          <w:lang w:eastAsia="pl-PL"/>
        </w:rPr>
        <w:t>z parkiem miejskim, Kościelna, Szewska, Rybacka, Wąska, Kościuszki, Osiedle Janusza Korczaka, Osiedle Brzostowe, Jezioro Suskie)</w:t>
      </w:r>
    </w:p>
    <w:p w:rsidR="00700A21" w:rsidRPr="00B0605C" w:rsidRDefault="00700A21" w:rsidP="00265D12">
      <w:pPr>
        <w:suppressAutoHyphens w:val="0"/>
        <w:autoSpaceDE w:val="0"/>
        <w:autoSpaceDN w:val="0"/>
        <w:adjustRightInd w:val="0"/>
        <w:jc w:val="both"/>
        <w:rPr>
          <w:rFonts w:ascii="Arial" w:hAnsi="Arial" w:cs="Arial"/>
        </w:rPr>
        <w:sectPr w:rsidR="00700A21" w:rsidRPr="00B0605C" w:rsidSect="00CB06A2">
          <w:pgSz w:w="11906" w:h="16838" w:code="9"/>
          <w:pgMar w:top="1134" w:right="1287" w:bottom="1276" w:left="1134" w:header="709" w:footer="550" w:gutter="0"/>
          <w:cols w:space="708"/>
          <w:docGrid w:linePitch="360"/>
        </w:sectPr>
      </w:pPr>
    </w:p>
    <w:p w:rsidR="00700A21" w:rsidRPr="00F266E6" w:rsidRDefault="00700A21" w:rsidP="00C533D7">
      <w:pPr>
        <w:tabs>
          <w:tab w:val="left" w:pos="360"/>
        </w:tabs>
        <w:spacing w:line="360" w:lineRule="auto"/>
        <w:jc w:val="both"/>
        <w:rPr>
          <w:rFonts w:ascii="Arial" w:hAnsi="Arial" w:cs="Arial"/>
        </w:rPr>
      </w:pPr>
      <w:r w:rsidRPr="00F266E6">
        <w:rPr>
          <w:rFonts w:ascii="Arial" w:hAnsi="Arial" w:cs="Arial"/>
        </w:rPr>
        <w:lastRenderedPageBreak/>
        <w:tab/>
      </w:r>
      <w:r w:rsidRPr="00F266E6">
        <w:rPr>
          <w:rFonts w:ascii="Arial" w:hAnsi="Arial" w:cs="Arial"/>
        </w:rPr>
        <w:tab/>
      </w:r>
      <w:r>
        <w:rPr>
          <w:rFonts w:ascii="Arial" w:hAnsi="Arial" w:cs="Arial"/>
        </w:rPr>
        <w:t xml:space="preserve">Obszar rewitalizacji </w:t>
      </w:r>
      <w:r w:rsidRPr="00F266E6">
        <w:rPr>
          <w:rFonts w:ascii="Arial" w:hAnsi="Arial" w:cs="Arial"/>
        </w:rPr>
        <w:t xml:space="preserve"> obejmuje</w:t>
      </w:r>
      <w:r>
        <w:rPr>
          <w:rFonts w:ascii="Arial" w:hAnsi="Arial" w:cs="Arial"/>
        </w:rPr>
        <w:t xml:space="preserve"> </w:t>
      </w:r>
      <w:r w:rsidRPr="00F266E6">
        <w:rPr>
          <w:rFonts w:ascii="Arial" w:hAnsi="Arial" w:cs="Arial"/>
        </w:rPr>
        <w:t>osiedle Brzostowe z przyległą ulicą Słowiańską, Prabucką aż do Wiejskiej, Św. Floriana, Kajki do Prabuckiej, ponadto Stare Miasto (ulica Bałtycka, Krótka, Iławska do Kajki, ul. Wodna, Podmurze, Parkowa z parkiem miejskim, Kościelna, Szewska, Rybacka, W</w:t>
      </w:r>
      <w:r>
        <w:rPr>
          <w:rFonts w:ascii="Arial" w:hAnsi="Arial" w:cs="Arial"/>
        </w:rPr>
        <w:t xml:space="preserve">ąska, Kościuszki), jezioro Suskie, ulice </w:t>
      </w:r>
      <w:r w:rsidRPr="00F266E6">
        <w:rPr>
          <w:rFonts w:ascii="Arial" w:hAnsi="Arial" w:cs="Arial"/>
        </w:rPr>
        <w:t>Koszarow</w:t>
      </w:r>
      <w:r>
        <w:rPr>
          <w:rFonts w:ascii="Arial" w:hAnsi="Arial" w:cs="Arial"/>
        </w:rPr>
        <w:t xml:space="preserve">ą, Dworcową, Piastowską i </w:t>
      </w:r>
      <w:r w:rsidRPr="00F266E6">
        <w:rPr>
          <w:rFonts w:ascii="Arial" w:hAnsi="Arial" w:cs="Arial"/>
        </w:rPr>
        <w:t xml:space="preserve">Mickiewicza. </w:t>
      </w:r>
      <w:r>
        <w:rPr>
          <w:rFonts w:ascii="Arial" w:hAnsi="Arial" w:cs="Arial"/>
        </w:rPr>
        <w:t>Obszar ten charakteryzuje się</w:t>
      </w:r>
      <w:r w:rsidRPr="00F266E6">
        <w:rPr>
          <w:rFonts w:ascii="Arial" w:hAnsi="Arial" w:cs="Arial"/>
        </w:rPr>
        <w:t xml:space="preserve"> niskim poziomem wyd</w:t>
      </w:r>
      <w:r>
        <w:rPr>
          <w:rFonts w:ascii="Arial" w:hAnsi="Arial" w:cs="Arial"/>
        </w:rPr>
        <w:t xml:space="preserve">ajności energetycznej budynków, a </w:t>
      </w:r>
      <w:r w:rsidRPr="00F266E6">
        <w:rPr>
          <w:rFonts w:ascii="Arial" w:hAnsi="Arial" w:cs="Arial"/>
        </w:rPr>
        <w:t xml:space="preserve">także wysokim poziomem ubóstwa i wykluczenia, długotrwałym bezrobociem, niekorzystnymi trendami demograficznymi oraz wysokim poziomem degradacji środowiska naturalnego. Głównym jego obiektem jest jezioro Suskie z przyległym do niego parkiem miejskim. </w:t>
      </w:r>
      <w:r w:rsidRPr="00F266E6">
        <w:rPr>
          <w:rFonts w:ascii="Arial" w:hAnsi="Arial" w:cs="Arial"/>
          <w:lang w:eastAsia="pl-PL"/>
        </w:rPr>
        <w:t xml:space="preserve">Jezioro Suskie położone w mieście jest zbiornikiem odwadnianym do rzeki Liwy. Jezioro ma wydłużony kształt na kierunku północ-południe, a w jego otoczeniu spory udział mają tereny zurbanizowane. Jezioro było obciążone przez wiele lat ściekami miejskimi, co negatywnie wpłynęło na stan jego czystości. </w:t>
      </w:r>
      <w:r w:rsidRPr="00F266E6">
        <w:rPr>
          <w:rFonts w:ascii="Arial" w:hAnsi="Arial" w:cs="Arial"/>
        </w:rPr>
        <w:t xml:space="preserve">Stan wody w jeziorze Suskim jest na niskim poziomie. Woda jest zanieczyszczona różnymi odpadami, wymaga oczyszczenia, stwarza zagrożenie dla zdrowia i życia mieszkańców, następuje częściowa degradacja środowiska. </w:t>
      </w:r>
      <w:r w:rsidRPr="00F266E6">
        <w:rPr>
          <w:rFonts w:ascii="Arial" w:hAnsi="Arial" w:cs="Arial"/>
          <w:lang w:eastAsia="pl-PL"/>
        </w:rPr>
        <w:t xml:space="preserve">Na naprawę tej sytuacji składają się inwestycje w sieć kanalizacji sanitarnej, a także budowa kolektorów deszczowych w celu wyeliminowania przelewu ścieków do jeziora w okresie większych opadów. </w:t>
      </w:r>
      <w:r w:rsidRPr="00F266E6">
        <w:rPr>
          <w:rFonts w:ascii="Arial" w:hAnsi="Arial" w:cs="Arial"/>
        </w:rPr>
        <w:t>Ulice wokół jeziora Suskiego oraz przylegającego terenu są częściowo wyposażone w infrastrukturę techniczną: sieć sanitarną, sieć wodociągową. Na obszarze rewitalizowanym znajdują się także obiekty użyteczności publicznej tj: Urząd Gminy i Miasta, Ośrodek zdrowia, Pogotowie Ratunkowe, Apteka, Policja, Bank, Urząd Pracy, Poczta, Gimnazjum, Szkoła Podstawowa. W tym dystrykcie znajdują się także budynki z udziałem Gminy, budynki ze 100% udziałem Gminy oraz budynki znajdujące się w zasobach prywatnych, Spółdzielni Mieszkaniowych, Wspólnot Mieszkaniowych oraz stacja PKP i infrastruktura. Największym problemem w sferze przestrzennej w ramach tego terenu jest infrastruktura techniczna, w</w:t>
      </w:r>
      <w:r>
        <w:rPr>
          <w:rFonts w:ascii="Arial" w:hAnsi="Arial" w:cs="Arial"/>
        </w:rPr>
        <w:t>ymagające zagospodarowania pustych</w:t>
      </w:r>
      <w:r w:rsidRPr="00F266E6">
        <w:rPr>
          <w:rFonts w:ascii="Arial" w:hAnsi="Arial" w:cs="Arial"/>
        </w:rPr>
        <w:t xml:space="preserve"> przest</w:t>
      </w:r>
      <w:r>
        <w:rPr>
          <w:rFonts w:ascii="Arial" w:hAnsi="Arial" w:cs="Arial"/>
        </w:rPr>
        <w:t>rzeni brzegów jeziora Suskiego</w:t>
      </w:r>
      <w:r w:rsidRPr="00F266E6">
        <w:rPr>
          <w:rFonts w:ascii="Arial" w:hAnsi="Arial" w:cs="Arial"/>
        </w:rPr>
        <w:t>.</w:t>
      </w:r>
      <w:r>
        <w:rPr>
          <w:rFonts w:ascii="Arial" w:hAnsi="Arial" w:cs="Arial"/>
        </w:rPr>
        <w:t xml:space="preserve"> </w:t>
      </w:r>
      <w:r w:rsidRPr="00F266E6">
        <w:rPr>
          <w:rFonts w:ascii="Arial" w:hAnsi="Arial" w:cs="Arial"/>
        </w:rPr>
        <w:t xml:space="preserve"> </w:t>
      </w:r>
    </w:p>
    <w:p w:rsidR="00700A21" w:rsidRPr="00F266E6" w:rsidRDefault="00700A21" w:rsidP="00590204">
      <w:pPr>
        <w:tabs>
          <w:tab w:val="left" w:pos="360"/>
        </w:tabs>
        <w:spacing w:line="360" w:lineRule="auto"/>
        <w:jc w:val="both"/>
        <w:rPr>
          <w:rFonts w:ascii="Arial" w:hAnsi="Arial" w:cs="Arial"/>
        </w:rPr>
      </w:pPr>
      <w:bookmarkStart w:id="195" w:name="_Toc234731647"/>
      <w:bookmarkStart w:id="196" w:name="_Toc234740363"/>
      <w:r>
        <w:rPr>
          <w:rFonts w:ascii="Arial" w:hAnsi="Arial" w:cs="Arial"/>
        </w:rPr>
        <w:tab/>
      </w:r>
      <w:r w:rsidRPr="00F266E6">
        <w:rPr>
          <w:rFonts w:ascii="Arial" w:hAnsi="Arial" w:cs="Arial"/>
        </w:rPr>
        <w:t xml:space="preserve"> </w:t>
      </w:r>
      <w:r w:rsidRPr="00F266E6">
        <w:rPr>
          <w:rFonts w:ascii="Arial" w:hAnsi="Arial" w:cs="Arial"/>
        </w:rPr>
        <w:tab/>
      </w:r>
      <w:r w:rsidRPr="00F266E6">
        <w:rPr>
          <w:rFonts w:ascii="Arial" w:hAnsi="Arial" w:cs="Arial"/>
        </w:rPr>
        <w:tab/>
      </w:r>
      <w:r>
        <w:rPr>
          <w:rFonts w:ascii="Arial" w:hAnsi="Arial" w:cs="Arial"/>
        </w:rPr>
        <w:t xml:space="preserve">Stare Miasto </w:t>
      </w:r>
      <w:r w:rsidRPr="00F266E6">
        <w:rPr>
          <w:rFonts w:ascii="Arial" w:hAnsi="Arial" w:cs="Arial"/>
        </w:rPr>
        <w:t xml:space="preserve">jest ścisłym centrum miasta, </w:t>
      </w:r>
      <w:r>
        <w:rPr>
          <w:rFonts w:ascii="Arial" w:hAnsi="Arial" w:cs="Arial"/>
        </w:rPr>
        <w:t xml:space="preserve">zły </w:t>
      </w:r>
      <w:r w:rsidRPr="00F266E6">
        <w:rPr>
          <w:rFonts w:ascii="Arial" w:hAnsi="Arial" w:cs="Arial"/>
        </w:rPr>
        <w:t xml:space="preserve">stan techniczny okalających rynek budynków wymaga poprawy infrastrukturalnej, przebudowy istniejących ciągów komunikacyjnych na obszarze Starego Miasta. </w:t>
      </w:r>
    </w:p>
    <w:p w:rsidR="00700A21" w:rsidRPr="00F266E6" w:rsidRDefault="00700A21" w:rsidP="00590204">
      <w:pPr>
        <w:spacing w:line="360" w:lineRule="auto"/>
        <w:ind w:firstLine="709"/>
        <w:jc w:val="both"/>
        <w:rPr>
          <w:rFonts w:ascii="Arial" w:hAnsi="Arial" w:cs="Arial"/>
        </w:rPr>
      </w:pPr>
      <w:r w:rsidRPr="00F266E6">
        <w:rPr>
          <w:rFonts w:ascii="Arial" w:hAnsi="Arial" w:cs="Arial"/>
        </w:rPr>
        <w:t xml:space="preserve">O charakterze tego miejsca przesądzają budynki starsze, które wymagają gruntownego remontu. Dotychczasowe prace inwestycyjne miały raczej znaczenie kosmetyczne, dlatego koniecznym staje się renowacja części wspólnych budynków znajdujących się w II obszarze rewitalizacji. Problem techniczny stanowi także zabudowa </w:t>
      </w:r>
      <w:r w:rsidRPr="00F266E6">
        <w:rPr>
          <w:rFonts w:ascii="Arial" w:hAnsi="Arial" w:cs="Arial"/>
        </w:rPr>
        <w:lastRenderedPageBreak/>
        <w:t xml:space="preserve">na ul. Bałtyckiej. Jest to budynek </w:t>
      </w:r>
      <w:r>
        <w:rPr>
          <w:rFonts w:ascii="Arial" w:hAnsi="Arial" w:cs="Arial"/>
        </w:rPr>
        <w:t xml:space="preserve"> </w:t>
      </w:r>
      <w:r w:rsidRPr="00F266E6">
        <w:rPr>
          <w:rFonts w:ascii="Arial" w:hAnsi="Arial" w:cs="Arial"/>
        </w:rPr>
        <w:t>„starego młyna”, którego estetyka pozostawia wiele do życzenia – szary, ponury elewacja wymaga renowacji podobnie jak stolarka okienna i drzwiowa. W ramach rewitalizacji budynek ten zostałby zaadaptowany na cele turystyczne i kulturalno - społeczne. Zmian w strefie przestrzennej wymaga także zagospodaro</w:t>
      </w:r>
      <w:r>
        <w:rPr>
          <w:rFonts w:ascii="Arial" w:hAnsi="Arial" w:cs="Arial"/>
        </w:rPr>
        <w:t xml:space="preserve">wanie parku nad jeziorem Suskim. </w:t>
      </w:r>
      <w:r w:rsidRPr="00F266E6">
        <w:rPr>
          <w:rFonts w:ascii="Arial" w:hAnsi="Arial" w:cs="Arial"/>
        </w:rPr>
        <w:t>Budowa amfiteatru letniego, stwor</w:t>
      </w:r>
      <w:r>
        <w:rPr>
          <w:rFonts w:ascii="Arial" w:hAnsi="Arial" w:cs="Arial"/>
        </w:rPr>
        <w:t>zy atrakcyjne warunki do spotkań</w:t>
      </w:r>
      <w:r w:rsidRPr="00F266E6">
        <w:rPr>
          <w:rFonts w:ascii="Arial" w:hAnsi="Arial" w:cs="Arial"/>
        </w:rPr>
        <w:t xml:space="preserve"> i korzystania z różnego rodzaju organizowanych w mieście imprez kulturalnych. </w:t>
      </w:r>
    </w:p>
    <w:p w:rsidR="00700A21" w:rsidRPr="00F266E6" w:rsidRDefault="00700A21" w:rsidP="00590204">
      <w:pPr>
        <w:spacing w:line="360" w:lineRule="auto"/>
        <w:jc w:val="both"/>
        <w:rPr>
          <w:rFonts w:ascii="Arial" w:hAnsi="Arial" w:cs="Arial"/>
        </w:rPr>
      </w:pPr>
      <w:r w:rsidRPr="00F266E6">
        <w:rPr>
          <w:rFonts w:ascii="Arial" w:hAnsi="Arial" w:cs="Arial"/>
        </w:rPr>
        <w:tab/>
        <w:t xml:space="preserve">W obrębie Rynku Miejskiego zawiera się przede wszystkim niewykorzystany potencjał gospodarczy i reprezentacyjny miasta. Na tym terenie skupiają się główne obiekty dziedzictwa kulturowego (kościół parafialny p.w. św. Rozalii przy ul. Słowiańskiej oraz Sanktuarium pod wezwaniem św. Antoniego Padewskiego przy ul. Kościelnej) oraz obiekty użyteczności publicznej (Apteka, Bary, Zakład Gospodarki Komunalnej i Mieszkaniowej). Przywracając świetność obiektom, budynkom o wartości architektonicznej z adaptacją na cele społeczne poprzez utworzenie Centrum Przedsiębiorczości podniesiemy atrakcyjność inwestycyjną miasta. Dzięki temu centrum </w:t>
      </w:r>
      <w:r>
        <w:rPr>
          <w:rFonts w:ascii="Arial" w:hAnsi="Arial" w:cs="Arial"/>
        </w:rPr>
        <w:t xml:space="preserve">miasta </w:t>
      </w:r>
      <w:r w:rsidRPr="00F266E6">
        <w:rPr>
          <w:rFonts w:ascii="Arial" w:hAnsi="Arial" w:cs="Arial"/>
        </w:rPr>
        <w:t xml:space="preserve">stopniowo odzyska swoją wartość jak również walory reprezentacyjne, co przyciągnie turystów i stworzy nowe możliwości dla promocji i rozwoju gminy. </w:t>
      </w:r>
    </w:p>
    <w:p w:rsidR="00700A21" w:rsidRPr="00AA779B" w:rsidRDefault="00700A21" w:rsidP="00590204">
      <w:pPr>
        <w:tabs>
          <w:tab w:val="left" w:pos="360"/>
        </w:tabs>
        <w:spacing w:line="360" w:lineRule="auto"/>
        <w:jc w:val="both"/>
        <w:rPr>
          <w:rFonts w:ascii="Arial" w:hAnsi="Arial" w:cs="Arial"/>
        </w:rPr>
      </w:pPr>
      <w:r w:rsidRPr="00F266E6">
        <w:rPr>
          <w:rFonts w:ascii="Arial" w:hAnsi="Arial" w:cs="Arial"/>
        </w:rPr>
        <w:tab/>
      </w:r>
      <w:r w:rsidRPr="00F266E6">
        <w:rPr>
          <w:rFonts w:ascii="Arial" w:hAnsi="Arial" w:cs="Arial"/>
        </w:rPr>
        <w:tab/>
        <w:t xml:space="preserve">Obszar ten stanowi teren o największym potencjale rekreacyjnym miasta, jednak ze względu na brak kompleksowych nakładów inwestycyjnych wymaga zagospodarowania i poprawy infrastruktury technicznej i rekreacyjnej. Niewątpliwe walory przyrodnicze stracą na znaczeniu, ponieważ w opinii większości mieszkańców Susza park jest miejscem mało bezpiecznym. </w:t>
      </w:r>
      <w:r>
        <w:rPr>
          <w:rFonts w:ascii="Arial" w:hAnsi="Arial" w:cs="Arial"/>
        </w:rPr>
        <w:t>P</w:t>
      </w:r>
      <w:r w:rsidRPr="00F266E6">
        <w:rPr>
          <w:rFonts w:ascii="Arial" w:hAnsi="Arial" w:cs="Arial"/>
        </w:rPr>
        <w:t xml:space="preserve">oprzez zagospodarowanie pustych przestrzeni </w:t>
      </w:r>
      <w:r>
        <w:rPr>
          <w:rFonts w:ascii="Arial" w:hAnsi="Arial" w:cs="Arial"/>
        </w:rPr>
        <w:t>odzyska</w:t>
      </w:r>
      <w:r w:rsidRPr="00F266E6">
        <w:rPr>
          <w:rFonts w:ascii="Arial" w:hAnsi="Arial" w:cs="Arial"/>
        </w:rPr>
        <w:t xml:space="preserve"> swoje znaczenie rekreacyjne. Jeśli restauracja będzie prowadzona kompleksowo i jeśli uda się wygospodarować fundusze na systematyczne zabiegi pielęgnacyjne park może stać się wymarzonym miejscem odpoczynku dla mieszkańców i </w:t>
      </w:r>
      <w:r w:rsidRPr="00AA779B">
        <w:rPr>
          <w:rFonts w:ascii="Arial" w:hAnsi="Arial" w:cs="Arial"/>
        </w:rPr>
        <w:t xml:space="preserve">turystów. </w:t>
      </w:r>
    </w:p>
    <w:p w:rsidR="00700A21" w:rsidRPr="00AA779B" w:rsidRDefault="00700A21" w:rsidP="00AA779B">
      <w:pPr>
        <w:pStyle w:val="Bezodstpw"/>
        <w:spacing w:line="360" w:lineRule="auto"/>
        <w:ind w:firstLine="709"/>
        <w:jc w:val="both"/>
        <w:rPr>
          <w:rFonts w:ascii="Arial" w:hAnsi="Arial"/>
        </w:rPr>
      </w:pPr>
      <w:r w:rsidRPr="00AA779B">
        <w:rPr>
          <w:rFonts w:ascii="Arial" w:hAnsi="Arial"/>
        </w:rPr>
        <w:t xml:space="preserve">Obszar rewitalizacji charakteryzują budynki „starej daty” i widnieją one na planach i dokumentach miasta przed 1980 rokiem. Jedynie budynek na ul. Mickiewicza 22 został wybudowany w roku 2011. Problemy tego obszaru są typowe dla budynków mieszkalnictwa jednorodzinnego oraz wspólnotowych osiedli mieszkaniowych. W celu podniesienia społecznego statusu oraz uniknięcia społecznej izolacji, koniecznością staje się renowacja części wspólnych budynków wielorodzinnych staje się przywrócenie centrum miasta stanu reprezentacyjnego poprzez gruntowny remont budynków starszych, części wspólnych budynków wielorodzinnych, które przesądzają o charakterze </w:t>
      </w:r>
      <w:r w:rsidRPr="00AA779B">
        <w:rPr>
          <w:rFonts w:ascii="Arial" w:hAnsi="Arial"/>
        </w:rPr>
        <w:lastRenderedPageBreak/>
        <w:t>tej dzielnicy, zagospodarowania pustych przestrzeni, które przyczyniłyby się do aktywności społecznej, ograniczyłyby patologie społeczne oraz służyłyby wzrostowi bezpieczeństwa i przewróceniu dawnej świet</w:t>
      </w:r>
      <w:r>
        <w:rPr>
          <w:rFonts w:ascii="Arial" w:hAnsi="Arial"/>
        </w:rPr>
        <w:t>ności reprezentacyjnego centrum</w:t>
      </w:r>
      <w:r w:rsidRPr="00AA779B">
        <w:rPr>
          <w:rFonts w:ascii="Arial" w:hAnsi="Arial"/>
        </w:rPr>
        <w:t xml:space="preserve"> oraz remont budynku szkoły podstawowej, która nie była odnawiana od lat. Z uwagi na niskie zasoby gminy budynki te do tej pory nie mogły zostać odnowione. </w:t>
      </w:r>
    </w:p>
    <w:p w:rsidR="00700A21" w:rsidRPr="00F266E6" w:rsidRDefault="00700A21" w:rsidP="007B1959">
      <w:pPr>
        <w:tabs>
          <w:tab w:val="left" w:pos="2160"/>
        </w:tabs>
        <w:spacing w:line="360" w:lineRule="auto"/>
        <w:jc w:val="both"/>
        <w:rPr>
          <w:rFonts w:ascii="Arial" w:hAnsi="Arial" w:cs="Arial"/>
        </w:rPr>
      </w:pPr>
      <w:r>
        <w:rPr>
          <w:rFonts w:ascii="Arial" w:hAnsi="Arial" w:cs="Arial"/>
        </w:rPr>
        <w:t xml:space="preserve">        </w:t>
      </w:r>
      <w:r w:rsidRPr="00F266E6">
        <w:rPr>
          <w:rFonts w:ascii="Arial" w:hAnsi="Arial" w:cs="Arial"/>
        </w:rPr>
        <w:t xml:space="preserve">Obszar rewitalizacji charakteryzuje się </w:t>
      </w:r>
      <w:r w:rsidRPr="00F266E6">
        <w:rPr>
          <w:rFonts w:ascii="Arial" w:hAnsi="Arial" w:cs="Arial"/>
          <w:i/>
        </w:rPr>
        <w:t>niskim poziomem wydajności energetycznej budynków</w:t>
      </w:r>
      <w:r w:rsidRPr="00F266E6">
        <w:rPr>
          <w:rFonts w:ascii="Arial" w:hAnsi="Arial" w:cs="Arial"/>
        </w:rPr>
        <w:t>, które jest kryterium wyznaczania obszarów zdegradowanych. Kryterium to odnosi się do wskaźnika wydajności energetycznej budynków, gdzie brany jest pod uwagę udział budynków sprzed roku 1990 i dodatkowo dla budynków powstałych w latach 1980 – 1990 bez jakichkolwiek prac termomodernizacyjnych</w:t>
      </w:r>
      <w:r>
        <w:rPr>
          <w:rFonts w:ascii="Arial" w:hAnsi="Arial" w:cs="Arial"/>
        </w:rPr>
        <w:t xml:space="preserve">. </w:t>
      </w:r>
      <w:r w:rsidRPr="00F266E6">
        <w:rPr>
          <w:rFonts w:ascii="Arial" w:hAnsi="Arial" w:cs="Arial"/>
        </w:rPr>
        <w:t xml:space="preserve"> </w:t>
      </w:r>
    </w:p>
    <w:p w:rsidR="00700A21" w:rsidRPr="00F266E6" w:rsidRDefault="00700A21" w:rsidP="00C533D7">
      <w:pPr>
        <w:suppressAutoHyphens w:val="0"/>
        <w:spacing w:line="360" w:lineRule="auto"/>
        <w:ind w:firstLine="709"/>
        <w:jc w:val="both"/>
        <w:rPr>
          <w:rFonts w:ascii="Arial" w:hAnsi="Arial" w:cs="Arial"/>
        </w:rPr>
      </w:pPr>
      <w:r w:rsidRPr="00F266E6">
        <w:rPr>
          <w:rFonts w:ascii="Arial" w:hAnsi="Arial" w:cs="Arial"/>
        </w:rPr>
        <w:t>W celu zobrazowania terenu została przedstawiona poniższa tabela, która zawiera wykaz budynków mieszkalnych, zlokalizowanych na obszarze przewidzianym do rewitalizacji wraz z okresem ich budowy.</w:t>
      </w:r>
    </w:p>
    <w:p w:rsidR="00700A21" w:rsidRDefault="00700A21" w:rsidP="00C533D7">
      <w:pPr>
        <w:pStyle w:val="Nagwek2"/>
        <w:rPr>
          <w:rFonts w:ascii="Arial" w:hAnsi="Arial" w:cs="Arial"/>
        </w:rPr>
      </w:pPr>
      <w:bookmarkStart w:id="197" w:name="_Toc235345826"/>
      <w:bookmarkStart w:id="198" w:name="_Toc329693082"/>
      <w:bookmarkStart w:id="199" w:name="_Toc329694001"/>
      <w:bookmarkStart w:id="200" w:name="_Toc330466366"/>
      <w:bookmarkStart w:id="201" w:name="_Toc330472191"/>
      <w:bookmarkStart w:id="202" w:name="_Toc449563272"/>
      <w:r>
        <w:rPr>
          <w:rFonts w:ascii="Arial" w:hAnsi="Arial" w:cs="Arial"/>
        </w:rPr>
        <w:t>Tabela 23</w:t>
      </w:r>
      <w:r w:rsidRPr="00F266E6">
        <w:rPr>
          <w:rFonts w:ascii="Arial" w:hAnsi="Arial" w:cs="Arial"/>
        </w:rPr>
        <w:t>. Wykaz budynków mieszkalnych zlokalizowanych na Obszarze Rewitalizacji</w:t>
      </w:r>
      <w:bookmarkEnd w:id="195"/>
      <w:bookmarkEnd w:id="196"/>
      <w:bookmarkEnd w:id="197"/>
      <w:bookmarkEnd w:id="198"/>
      <w:bookmarkEnd w:id="199"/>
      <w:bookmarkEnd w:id="200"/>
      <w:bookmarkEnd w:id="201"/>
      <w:bookmarkEnd w:id="202"/>
    </w:p>
    <w:p w:rsidR="00700A21" w:rsidRPr="006B554A" w:rsidRDefault="00700A21" w:rsidP="006B554A"/>
    <w:tbl>
      <w:tblPr>
        <w:tblW w:w="9513" w:type="dxa"/>
        <w:tblInd w:w="55" w:type="dxa"/>
        <w:tblCellMar>
          <w:left w:w="70" w:type="dxa"/>
          <w:right w:w="70" w:type="dxa"/>
        </w:tblCellMar>
        <w:tblLook w:val="00A0"/>
      </w:tblPr>
      <w:tblGrid>
        <w:gridCol w:w="980"/>
        <w:gridCol w:w="2296"/>
        <w:gridCol w:w="1134"/>
        <w:gridCol w:w="1842"/>
        <w:gridCol w:w="3261"/>
      </w:tblGrid>
      <w:tr w:rsidR="00700A21" w:rsidRPr="00F266E6">
        <w:trPr>
          <w:trHeight w:val="945"/>
        </w:trPr>
        <w:tc>
          <w:tcPr>
            <w:tcW w:w="980"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LP.</w:t>
            </w:r>
          </w:p>
        </w:tc>
        <w:tc>
          <w:tcPr>
            <w:tcW w:w="2296"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Lokalizacja (ulica)</w:t>
            </w:r>
          </w:p>
        </w:tc>
        <w:tc>
          <w:tcPr>
            <w:tcW w:w="1134"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nr</w:t>
            </w:r>
          </w:p>
        </w:tc>
        <w:tc>
          <w:tcPr>
            <w:tcW w:w="1842" w:type="dxa"/>
            <w:tcBorders>
              <w:top w:val="single" w:sz="8" w:space="0" w:color="000000"/>
              <w:left w:val="single" w:sz="8" w:space="0" w:color="000000"/>
              <w:bottom w:val="single" w:sz="4" w:space="0" w:color="auto"/>
              <w:right w:val="nil"/>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Rok budowy budynku</w:t>
            </w:r>
          </w:p>
        </w:tc>
        <w:tc>
          <w:tcPr>
            <w:tcW w:w="3261" w:type="dxa"/>
            <w:tcBorders>
              <w:top w:val="single" w:sz="8" w:space="0" w:color="000000"/>
              <w:left w:val="single" w:sz="8" w:space="0" w:color="000000"/>
              <w:bottom w:val="single" w:sz="4" w:space="0" w:color="auto"/>
              <w:right w:val="single" w:sz="8" w:space="0" w:color="000000"/>
            </w:tcBorders>
            <w:shd w:val="pct25" w:color="auto" w:fill="auto"/>
            <w:vAlign w:val="center"/>
          </w:tcPr>
          <w:p w:rsidR="00700A21" w:rsidRPr="006B554A" w:rsidRDefault="00700A21" w:rsidP="00DF4EE2">
            <w:pPr>
              <w:suppressAutoHyphens w:val="0"/>
              <w:jc w:val="center"/>
              <w:rPr>
                <w:rFonts w:ascii="Arial" w:hAnsi="Arial" w:cs="Arial"/>
                <w:b/>
                <w:bCs/>
                <w:lang w:eastAsia="pl-PL"/>
              </w:rPr>
            </w:pPr>
            <w:r w:rsidRPr="006B554A">
              <w:rPr>
                <w:rFonts w:ascii="Arial" w:hAnsi="Arial" w:cs="Arial"/>
                <w:b/>
                <w:bCs/>
                <w:sz w:val="22"/>
                <w:lang w:eastAsia="pl-PL"/>
              </w:rPr>
              <w:t>Budynek w zasobach</w:t>
            </w:r>
          </w:p>
        </w:tc>
      </w:tr>
      <w:tr w:rsidR="00700A21" w:rsidRPr="00F266E6">
        <w:trPr>
          <w:trHeight w:val="396"/>
        </w:trPr>
        <w:tc>
          <w:tcPr>
            <w:tcW w:w="980" w:type="dxa"/>
            <w:tcBorders>
              <w:top w:val="single" w:sz="4" w:space="0" w:color="auto"/>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w:t>
            </w:r>
          </w:p>
        </w:tc>
        <w:tc>
          <w:tcPr>
            <w:tcW w:w="2296"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single" w:sz="4" w:space="0" w:color="auto"/>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PKP</w:t>
            </w:r>
          </w:p>
        </w:tc>
      </w:tr>
      <w:tr w:rsidR="00700A21" w:rsidRPr="00F266E6">
        <w:trPr>
          <w:trHeight w:val="415"/>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trPr>
          <w:trHeight w:val="420"/>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Dworcowa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PKP</w:t>
            </w:r>
          </w:p>
        </w:tc>
      </w:tr>
      <w:tr w:rsidR="00700A21"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395"/>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5"/>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trPr>
          <w:trHeight w:val="420"/>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Koszarowa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15C</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6"/>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1922</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lastRenderedPageBreak/>
              <w:t>17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1974</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1977</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1985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398"/>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2011</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trPr>
          <w:trHeight w:val="40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3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Mickiewicza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0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6"/>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8"/>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41</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trPr>
          <w:trHeight w:val="40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C940D3">
            <w:pPr>
              <w:suppressAutoHyphens w:val="0"/>
              <w:rPr>
                <w:rFonts w:ascii="Arial" w:hAnsi="Arial" w:cs="Arial"/>
                <w:lang w:eastAsia="pl-PL"/>
              </w:rPr>
            </w:pPr>
            <w:r w:rsidRPr="006B554A">
              <w:rPr>
                <w:rFonts w:ascii="Arial" w:hAnsi="Arial" w:cs="Arial"/>
                <w:sz w:val="22"/>
                <w:lang w:eastAsia="pl-PL"/>
              </w:rPr>
              <w:t xml:space="preserve">    35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8"/>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0"/>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3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29A</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1936</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1963</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2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1963</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2"/>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43</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3"/>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44</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3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45</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0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46</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47</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48</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27</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trPr>
          <w:trHeight w:val="419"/>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49</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33</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1"/>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lastRenderedPageBreak/>
              <w:t>50</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Piastowska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40B</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17"/>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51</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Wybickiego</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52</w:t>
            </w:r>
          </w:p>
        </w:tc>
        <w:tc>
          <w:tcPr>
            <w:tcW w:w="2296"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Wybickiego</w:t>
            </w:r>
          </w:p>
        </w:tc>
        <w:tc>
          <w:tcPr>
            <w:tcW w:w="1134"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F4EE2">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bookmarkStart w:id="203" w:name="_Toc234731648"/>
            <w:bookmarkStart w:id="204" w:name="_Toc234740364"/>
            <w:r w:rsidRPr="006B554A">
              <w:rPr>
                <w:rFonts w:ascii="Arial" w:hAnsi="Arial" w:cs="Arial"/>
                <w:sz w:val="22"/>
                <w:lang w:eastAsia="pl-PL"/>
              </w:rPr>
              <w:t>53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1998</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59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1902</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Bałtycka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Kajki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 Rzymsko-Katolicka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 Rzymsko-Katolicka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Kościelna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69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Kościuszki</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Krótka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79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lastRenderedPageBreak/>
              <w:t>82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 Brzostowe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89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Parkowa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Parkowa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Podmurze</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Parafia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99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1959</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1892</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109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1933</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22A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lastRenderedPageBreak/>
              <w:t>114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Prabucka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22B</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1969</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Rybacka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2004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rPr>
                <w:rFonts w:ascii="Arial" w:hAnsi="Arial" w:cs="Arial"/>
                <w:lang w:eastAsia="pl-PL"/>
              </w:rPr>
            </w:pPr>
            <w:r w:rsidRPr="006B554A">
              <w:rPr>
                <w:rFonts w:ascii="Arial" w:hAnsi="Arial" w:cs="Arial"/>
                <w:sz w:val="22"/>
                <w:lang w:eastAsia="pl-PL"/>
              </w:rPr>
              <w:t xml:space="preserve">   116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119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1974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1897</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129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1904</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139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2b</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BD</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Słowiańska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34A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1905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lastRenderedPageBreak/>
              <w:t>146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149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Stare Miasto</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 (mieszkalno-użytkowy)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Szewska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159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1930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Św. Floriana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1910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7</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9</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Wąska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169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2011</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Wiejska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1920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Prywatny</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590204">
            <w:pPr>
              <w:suppressAutoHyphens w:val="0"/>
              <w:jc w:val="center"/>
              <w:rPr>
                <w:rFonts w:ascii="Arial" w:hAnsi="Arial" w:cs="Arial"/>
                <w:lang w:eastAsia="pl-PL"/>
              </w:rPr>
            </w:pPr>
            <w:r w:rsidRPr="006B554A">
              <w:rPr>
                <w:rFonts w:ascii="Arial" w:hAnsi="Arial" w:cs="Arial"/>
                <w:sz w:val="22"/>
                <w:lang w:eastAsia="pl-PL"/>
              </w:rPr>
              <w:t>175</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Wodna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3a</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Gmina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176</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5</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1975</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WM</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lastRenderedPageBreak/>
              <w:t>177</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4</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1981</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178</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8</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1986</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179</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1991</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180</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181</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13</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182</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6</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183</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11</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r w:rsidR="00700A21" w:rsidRPr="00F266E6" w:rsidTr="00590204">
        <w:trPr>
          <w:trHeight w:val="424"/>
        </w:trPr>
        <w:tc>
          <w:tcPr>
            <w:tcW w:w="980" w:type="dxa"/>
            <w:tcBorders>
              <w:top w:val="nil"/>
              <w:left w:val="single" w:sz="4" w:space="0" w:color="auto"/>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184</w:t>
            </w:r>
          </w:p>
        </w:tc>
        <w:tc>
          <w:tcPr>
            <w:tcW w:w="2296"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Osiedle J. Korczaka</w:t>
            </w:r>
          </w:p>
        </w:tc>
        <w:tc>
          <w:tcPr>
            <w:tcW w:w="1134"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2</w:t>
            </w:r>
          </w:p>
        </w:tc>
        <w:tc>
          <w:tcPr>
            <w:tcW w:w="1842"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przed 1980</w:t>
            </w:r>
          </w:p>
        </w:tc>
        <w:tc>
          <w:tcPr>
            <w:tcW w:w="3261" w:type="dxa"/>
            <w:tcBorders>
              <w:top w:val="nil"/>
              <w:left w:val="nil"/>
              <w:bottom w:val="single" w:sz="4" w:space="0" w:color="auto"/>
              <w:right w:val="single" w:sz="4" w:space="0" w:color="auto"/>
            </w:tcBorders>
            <w:noWrap/>
            <w:vAlign w:val="center"/>
          </w:tcPr>
          <w:p w:rsidR="00700A21" w:rsidRPr="006B554A" w:rsidRDefault="00700A21" w:rsidP="00D901EC">
            <w:pPr>
              <w:suppressAutoHyphens w:val="0"/>
              <w:jc w:val="center"/>
              <w:rPr>
                <w:rFonts w:ascii="Arial" w:hAnsi="Arial" w:cs="Arial"/>
                <w:lang w:eastAsia="pl-PL"/>
              </w:rPr>
            </w:pPr>
            <w:r w:rsidRPr="006B554A">
              <w:rPr>
                <w:rFonts w:ascii="Arial" w:hAnsi="Arial" w:cs="Arial"/>
                <w:sz w:val="22"/>
                <w:lang w:eastAsia="pl-PL"/>
              </w:rPr>
              <w:t>Spółdzielnia Mieszkaniowa</w:t>
            </w:r>
          </w:p>
        </w:tc>
      </w:tr>
    </w:tbl>
    <w:p w:rsidR="00700A21" w:rsidRDefault="00700A21" w:rsidP="00C533D7">
      <w:pPr>
        <w:pStyle w:val="Nagwek2"/>
        <w:rPr>
          <w:rFonts w:ascii="Arial" w:hAnsi="Arial" w:cs="Arial"/>
        </w:rPr>
      </w:pPr>
      <w:bookmarkStart w:id="205" w:name="_Toc234731652"/>
      <w:bookmarkStart w:id="206" w:name="_Toc234740368"/>
      <w:bookmarkStart w:id="207" w:name="_Toc235345832"/>
      <w:bookmarkStart w:id="208" w:name="_Toc329693088"/>
      <w:bookmarkStart w:id="209" w:name="_Toc329694007"/>
      <w:bookmarkStart w:id="210" w:name="_Toc330466372"/>
      <w:bookmarkStart w:id="211" w:name="_Toc330472198"/>
      <w:bookmarkStart w:id="212" w:name="_Toc449563278"/>
      <w:bookmarkEnd w:id="203"/>
      <w:bookmarkEnd w:id="204"/>
    </w:p>
    <w:p w:rsidR="00700A21" w:rsidRDefault="00700A21" w:rsidP="00C533D7">
      <w:pPr>
        <w:pStyle w:val="Nagwek2"/>
        <w:rPr>
          <w:rFonts w:ascii="Arial" w:hAnsi="Arial" w:cs="Arial"/>
        </w:rPr>
      </w:pPr>
    </w:p>
    <w:p w:rsidR="00700A21" w:rsidRDefault="00700A21" w:rsidP="00C533D7">
      <w:pPr>
        <w:pStyle w:val="Nagwek2"/>
        <w:rPr>
          <w:rFonts w:ascii="Arial" w:hAnsi="Arial" w:cs="Arial"/>
        </w:rPr>
      </w:pPr>
      <w:r>
        <w:rPr>
          <w:rFonts w:ascii="Arial" w:hAnsi="Arial" w:cs="Arial"/>
        </w:rPr>
        <w:t>Tabela 24</w:t>
      </w:r>
      <w:r w:rsidRPr="00F266E6">
        <w:rPr>
          <w:rFonts w:ascii="Arial" w:hAnsi="Arial" w:cs="Arial"/>
        </w:rPr>
        <w:t>. Kryterium niskiego poziomu wydajności energetycznej budynków Obszaru Rewitalizacji</w:t>
      </w:r>
      <w:bookmarkEnd w:id="205"/>
      <w:bookmarkEnd w:id="206"/>
      <w:bookmarkEnd w:id="207"/>
      <w:bookmarkEnd w:id="208"/>
      <w:bookmarkEnd w:id="209"/>
      <w:bookmarkEnd w:id="210"/>
      <w:bookmarkEnd w:id="211"/>
      <w:bookmarkEnd w:id="212"/>
    </w:p>
    <w:p w:rsidR="00700A21" w:rsidRPr="006B554A" w:rsidRDefault="00700A21" w:rsidP="006B554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8"/>
        <w:gridCol w:w="2406"/>
        <w:gridCol w:w="2406"/>
        <w:gridCol w:w="2407"/>
      </w:tblGrid>
      <w:tr w:rsidR="00700A21" w:rsidRPr="00F266E6">
        <w:tc>
          <w:tcPr>
            <w:tcW w:w="2298"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Wyszczególnienie</w:t>
            </w:r>
          </w:p>
        </w:tc>
        <w:tc>
          <w:tcPr>
            <w:tcW w:w="2406"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 xml:space="preserve">Liczba budynków mieszkalnych </w:t>
            </w:r>
          </w:p>
        </w:tc>
        <w:tc>
          <w:tcPr>
            <w:tcW w:w="2406"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sprzed roku 1990.</w:t>
            </w:r>
          </w:p>
        </w:tc>
        <w:tc>
          <w:tcPr>
            <w:tcW w:w="2407"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sprzed roku 1990 do ogólnej liczby budynków w %.</w:t>
            </w:r>
          </w:p>
        </w:tc>
      </w:tr>
      <w:tr w:rsidR="00700A21" w:rsidRPr="00F266E6">
        <w:trPr>
          <w:trHeight w:val="681"/>
        </w:trPr>
        <w:tc>
          <w:tcPr>
            <w:tcW w:w="2298" w:type="dxa"/>
            <w:vAlign w:val="center"/>
          </w:tcPr>
          <w:p w:rsidR="00700A21" w:rsidRPr="00F266E6" w:rsidRDefault="00700A21" w:rsidP="00DF4EE2">
            <w:pPr>
              <w:spacing w:line="360" w:lineRule="auto"/>
              <w:jc w:val="center"/>
              <w:rPr>
                <w:rFonts w:ascii="Arial" w:hAnsi="Arial" w:cs="Arial"/>
              </w:rPr>
            </w:pPr>
            <w:r>
              <w:rPr>
                <w:rFonts w:ascii="Arial" w:hAnsi="Arial" w:cs="Arial"/>
              </w:rPr>
              <w:t xml:space="preserve">Obszar </w:t>
            </w:r>
            <w:r w:rsidRPr="00F266E6">
              <w:rPr>
                <w:rFonts w:ascii="Arial" w:hAnsi="Arial" w:cs="Arial"/>
              </w:rPr>
              <w:t>Rewitalizacji</w:t>
            </w:r>
          </w:p>
        </w:tc>
        <w:tc>
          <w:tcPr>
            <w:tcW w:w="2406" w:type="dxa"/>
            <w:vAlign w:val="center"/>
          </w:tcPr>
          <w:p w:rsidR="00700A21" w:rsidRPr="00F266E6" w:rsidRDefault="00700A21" w:rsidP="00DF4EE2">
            <w:pPr>
              <w:snapToGrid w:val="0"/>
              <w:spacing w:line="360" w:lineRule="auto"/>
              <w:jc w:val="center"/>
              <w:rPr>
                <w:rFonts w:ascii="Arial" w:hAnsi="Arial" w:cs="Arial"/>
              </w:rPr>
            </w:pPr>
            <w:r>
              <w:rPr>
                <w:rFonts w:ascii="Arial" w:hAnsi="Arial" w:cs="Arial"/>
              </w:rPr>
              <w:t>184</w:t>
            </w:r>
          </w:p>
        </w:tc>
        <w:tc>
          <w:tcPr>
            <w:tcW w:w="2406" w:type="dxa"/>
            <w:vAlign w:val="center"/>
          </w:tcPr>
          <w:p w:rsidR="00700A21" w:rsidRPr="00F266E6" w:rsidRDefault="00700A21" w:rsidP="00DF4EE2">
            <w:pPr>
              <w:snapToGrid w:val="0"/>
              <w:spacing w:line="360" w:lineRule="auto"/>
              <w:jc w:val="center"/>
              <w:rPr>
                <w:rFonts w:ascii="Arial" w:hAnsi="Arial" w:cs="Arial"/>
              </w:rPr>
            </w:pPr>
            <w:r>
              <w:rPr>
                <w:rFonts w:ascii="Arial" w:hAnsi="Arial" w:cs="Arial"/>
              </w:rPr>
              <w:t>179</w:t>
            </w:r>
          </w:p>
        </w:tc>
        <w:tc>
          <w:tcPr>
            <w:tcW w:w="2407" w:type="dxa"/>
            <w:vAlign w:val="center"/>
          </w:tcPr>
          <w:p w:rsidR="00700A21" w:rsidRPr="00F266E6" w:rsidRDefault="00700A21" w:rsidP="00DF4EE2">
            <w:pPr>
              <w:snapToGrid w:val="0"/>
              <w:spacing w:line="360" w:lineRule="auto"/>
              <w:jc w:val="center"/>
              <w:rPr>
                <w:rFonts w:ascii="Arial" w:hAnsi="Arial" w:cs="Arial"/>
                <w:b/>
              </w:rPr>
            </w:pPr>
            <w:r>
              <w:rPr>
                <w:rFonts w:ascii="Arial" w:hAnsi="Arial" w:cs="Arial"/>
                <w:b/>
              </w:rPr>
              <w:t>97,28</w:t>
            </w:r>
            <w:r w:rsidRPr="00F266E6">
              <w:rPr>
                <w:rFonts w:ascii="Arial" w:hAnsi="Arial" w:cs="Arial"/>
                <w:b/>
              </w:rPr>
              <w:t>%</w:t>
            </w:r>
          </w:p>
        </w:tc>
      </w:tr>
    </w:tbl>
    <w:p w:rsidR="00700A21" w:rsidRPr="00F266E6" w:rsidRDefault="00700A21" w:rsidP="009C66A5">
      <w:pPr>
        <w:suppressAutoHyphens w:val="0"/>
        <w:jc w:val="both"/>
        <w:rPr>
          <w:rFonts w:ascii="Arial" w:hAnsi="Arial" w:cs="Arial"/>
          <w:i/>
          <w:sz w:val="20"/>
          <w:szCs w:val="20"/>
        </w:rPr>
      </w:pPr>
      <w:r w:rsidRPr="00F266E6">
        <w:rPr>
          <w:rFonts w:ascii="Arial" w:hAnsi="Arial" w:cs="Arial"/>
          <w:i/>
          <w:sz w:val="20"/>
          <w:szCs w:val="20"/>
        </w:rPr>
        <w:t xml:space="preserve">Źródło: Opracowanie własne na </w:t>
      </w:r>
      <w:r>
        <w:rPr>
          <w:rFonts w:ascii="Arial" w:hAnsi="Arial" w:cs="Arial"/>
          <w:i/>
          <w:sz w:val="20"/>
          <w:szCs w:val="20"/>
        </w:rPr>
        <w:t>podstawie danych z Urzędu Miejskiego w Suszu</w:t>
      </w:r>
    </w:p>
    <w:p w:rsidR="00700A21" w:rsidRPr="00F266E6" w:rsidRDefault="00700A21" w:rsidP="00C533D7">
      <w:pPr>
        <w:suppressAutoHyphens w:val="0"/>
        <w:spacing w:line="360" w:lineRule="auto"/>
        <w:jc w:val="both"/>
        <w:rPr>
          <w:rFonts w:ascii="Arial" w:hAnsi="Arial" w:cs="Arial"/>
          <w:i/>
          <w:sz w:val="20"/>
          <w:szCs w:val="20"/>
        </w:rPr>
      </w:pPr>
    </w:p>
    <w:p w:rsidR="00700A21" w:rsidRDefault="00700A21" w:rsidP="00C533D7">
      <w:pPr>
        <w:pStyle w:val="Nagwek2"/>
        <w:rPr>
          <w:rFonts w:ascii="Arial" w:hAnsi="Arial" w:cs="Arial"/>
        </w:rPr>
      </w:pPr>
      <w:bookmarkStart w:id="213" w:name="_Toc235345833"/>
      <w:bookmarkStart w:id="214" w:name="_Toc329693089"/>
      <w:bookmarkStart w:id="215" w:name="_Toc329694008"/>
      <w:bookmarkStart w:id="216" w:name="_Toc330466373"/>
      <w:bookmarkStart w:id="217" w:name="_Toc330472199"/>
      <w:bookmarkStart w:id="218" w:name="_Toc449563279"/>
      <w:r>
        <w:rPr>
          <w:rFonts w:ascii="Arial" w:hAnsi="Arial" w:cs="Arial"/>
        </w:rPr>
        <w:t>Tabela 25</w:t>
      </w:r>
      <w:r w:rsidRPr="00F266E6">
        <w:rPr>
          <w:rFonts w:ascii="Arial" w:hAnsi="Arial" w:cs="Arial"/>
        </w:rPr>
        <w:t>. Kryterium niskiego poziomu wydajności en</w:t>
      </w:r>
      <w:r>
        <w:rPr>
          <w:rFonts w:ascii="Arial" w:hAnsi="Arial" w:cs="Arial"/>
        </w:rPr>
        <w:t xml:space="preserve">ergetycznej budynków Obszaru </w:t>
      </w:r>
      <w:r w:rsidRPr="00F266E6">
        <w:rPr>
          <w:rFonts w:ascii="Arial" w:hAnsi="Arial" w:cs="Arial"/>
        </w:rPr>
        <w:t>Rewitalizacji</w:t>
      </w:r>
      <w:bookmarkEnd w:id="213"/>
      <w:bookmarkEnd w:id="214"/>
      <w:bookmarkEnd w:id="215"/>
      <w:bookmarkEnd w:id="216"/>
      <w:bookmarkEnd w:id="217"/>
      <w:bookmarkEnd w:id="218"/>
    </w:p>
    <w:p w:rsidR="00700A21" w:rsidRPr="006B554A" w:rsidRDefault="00700A21" w:rsidP="006B554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2"/>
        <w:gridCol w:w="1863"/>
        <w:gridCol w:w="2517"/>
        <w:gridCol w:w="3088"/>
      </w:tblGrid>
      <w:tr w:rsidR="00700A21" w:rsidRPr="00F266E6">
        <w:tc>
          <w:tcPr>
            <w:tcW w:w="2072"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Wyszczególnienie</w:t>
            </w:r>
          </w:p>
        </w:tc>
        <w:tc>
          <w:tcPr>
            <w:tcW w:w="1863"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mieszkalnych wielorodzinnych powstałych w latach 1980 - 1990</w:t>
            </w:r>
          </w:p>
        </w:tc>
        <w:tc>
          <w:tcPr>
            <w:tcW w:w="2517"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mieszkalnych wielorodzinnych powstałych w latach 1980 – 1990 bez jakichkolwiek prac termomodernizacyjnych</w:t>
            </w:r>
          </w:p>
        </w:tc>
        <w:tc>
          <w:tcPr>
            <w:tcW w:w="3088" w:type="dxa"/>
            <w:shd w:val="clear" w:color="auto" w:fill="D9D9D9"/>
            <w:vAlign w:val="center"/>
          </w:tcPr>
          <w:p w:rsidR="00700A21" w:rsidRPr="00F266E6" w:rsidRDefault="00700A21" w:rsidP="00DF4EE2">
            <w:pPr>
              <w:jc w:val="center"/>
              <w:rPr>
                <w:rFonts w:ascii="Arial" w:hAnsi="Arial" w:cs="Arial"/>
                <w:b/>
                <w:sz w:val="20"/>
                <w:szCs w:val="20"/>
              </w:rPr>
            </w:pPr>
            <w:r w:rsidRPr="00F266E6">
              <w:rPr>
                <w:rFonts w:ascii="Arial" w:hAnsi="Arial" w:cs="Arial"/>
                <w:b/>
                <w:sz w:val="20"/>
                <w:szCs w:val="20"/>
              </w:rPr>
              <w:t>Liczba budynków powstałych w latach 1980 - 1990 do liczby budynków powstałych w latach 1980 – 19980 bez jakichkolwiek prac termomodernizacyjnych w %.</w:t>
            </w:r>
          </w:p>
        </w:tc>
      </w:tr>
      <w:tr w:rsidR="00700A21" w:rsidRPr="00F266E6">
        <w:trPr>
          <w:trHeight w:val="629"/>
        </w:trPr>
        <w:tc>
          <w:tcPr>
            <w:tcW w:w="2072" w:type="dxa"/>
            <w:vAlign w:val="center"/>
          </w:tcPr>
          <w:p w:rsidR="00700A21" w:rsidRPr="00F266E6" w:rsidRDefault="00700A21" w:rsidP="00DF4EE2">
            <w:pPr>
              <w:jc w:val="center"/>
              <w:rPr>
                <w:rFonts w:ascii="Arial" w:hAnsi="Arial" w:cs="Arial"/>
              </w:rPr>
            </w:pPr>
            <w:r w:rsidRPr="00F266E6">
              <w:rPr>
                <w:rFonts w:ascii="Arial" w:hAnsi="Arial" w:cs="Arial"/>
              </w:rPr>
              <w:t>Obszar Rewitalizacji</w:t>
            </w:r>
          </w:p>
        </w:tc>
        <w:tc>
          <w:tcPr>
            <w:tcW w:w="1863" w:type="dxa"/>
            <w:vAlign w:val="center"/>
          </w:tcPr>
          <w:p w:rsidR="00700A21" w:rsidRPr="00F266E6" w:rsidRDefault="00700A21" w:rsidP="00DF4EE2">
            <w:pPr>
              <w:snapToGrid w:val="0"/>
              <w:jc w:val="center"/>
              <w:rPr>
                <w:rFonts w:ascii="Arial" w:hAnsi="Arial" w:cs="Arial"/>
              </w:rPr>
            </w:pPr>
            <w:r>
              <w:rPr>
                <w:rFonts w:ascii="Arial" w:hAnsi="Arial" w:cs="Arial"/>
              </w:rPr>
              <w:t>9</w:t>
            </w:r>
          </w:p>
        </w:tc>
        <w:tc>
          <w:tcPr>
            <w:tcW w:w="2517" w:type="dxa"/>
            <w:vAlign w:val="center"/>
          </w:tcPr>
          <w:p w:rsidR="00700A21" w:rsidRPr="00F266E6" w:rsidRDefault="00700A21" w:rsidP="00DF4EE2">
            <w:pPr>
              <w:snapToGrid w:val="0"/>
              <w:jc w:val="center"/>
              <w:rPr>
                <w:rFonts w:ascii="Arial" w:hAnsi="Arial" w:cs="Arial"/>
              </w:rPr>
            </w:pPr>
            <w:r>
              <w:rPr>
                <w:rFonts w:ascii="Arial" w:hAnsi="Arial" w:cs="Arial"/>
              </w:rPr>
              <w:t>9</w:t>
            </w:r>
          </w:p>
        </w:tc>
        <w:tc>
          <w:tcPr>
            <w:tcW w:w="3088" w:type="dxa"/>
            <w:vAlign w:val="center"/>
          </w:tcPr>
          <w:p w:rsidR="00700A21" w:rsidRPr="00F266E6" w:rsidRDefault="00700A21" w:rsidP="00DF4EE2">
            <w:pPr>
              <w:snapToGrid w:val="0"/>
              <w:jc w:val="center"/>
              <w:rPr>
                <w:rFonts w:ascii="Arial" w:hAnsi="Arial" w:cs="Arial"/>
                <w:b/>
              </w:rPr>
            </w:pPr>
            <w:r w:rsidRPr="00F266E6">
              <w:rPr>
                <w:rFonts w:ascii="Arial" w:hAnsi="Arial" w:cs="Arial"/>
                <w:b/>
              </w:rPr>
              <w:t>100%</w:t>
            </w:r>
          </w:p>
        </w:tc>
      </w:tr>
    </w:tbl>
    <w:p w:rsidR="00700A21" w:rsidRPr="00F266E6" w:rsidRDefault="00700A21" w:rsidP="009C66A5">
      <w:pPr>
        <w:suppressAutoHyphens w:val="0"/>
        <w:jc w:val="both"/>
        <w:rPr>
          <w:rFonts w:ascii="Arial" w:hAnsi="Arial" w:cs="Arial"/>
          <w:i/>
          <w:sz w:val="20"/>
          <w:szCs w:val="20"/>
        </w:rPr>
      </w:pPr>
      <w:r w:rsidRPr="00F266E6">
        <w:rPr>
          <w:rFonts w:ascii="Arial" w:hAnsi="Arial" w:cs="Arial"/>
          <w:i/>
          <w:sz w:val="20"/>
          <w:szCs w:val="20"/>
        </w:rPr>
        <w:t xml:space="preserve">Źródło: Opracowanie własne na </w:t>
      </w:r>
      <w:r>
        <w:rPr>
          <w:rFonts w:ascii="Arial" w:hAnsi="Arial" w:cs="Arial"/>
          <w:i/>
          <w:sz w:val="20"/>
          <w:szCs w:val="20"/>
        </w:rPr>
        <w:t>podstawie danych z Urzędu Miejskiego w Suszu</w:t>
      </w:r>
    </w:p>
    <w:p w:rsidR="00700A21" w:rsidRDefault="00700A21" w:rsidP="00C533D7">
      <w:pPr>
        <w:suppressAutoHyphens w:val="0"/>
        <w:spacing w:line="360" w:lineRule="auto"/>
        <w:ind w:firstLine="709"/>
        <w:jc w:val="both"/>
        <w:rPr>
          <w:rFonts w:ascii="Arial" w:hAnsi="Arial" w:cs="Arial"/>
        </w:rPr>
      </w:pPr>
    </w:p>
    <w:p w:rsidR="00700A21" w:rsidRPr="00F266E6" w:rsidRDefault="00700A21" w:rsidP="00B0605C">
      <w:pPr>
        <w:spacing w:line="360" w:lineRule="auto"/>
        <w:jc w:val="both"/>
        <w:rPr>
          <w:rFonts w:ascii="Arial" w:hAnsi="Arial" w:cs="Arial"/>
          <w:u w:val="single"/>
        </w:rPr>
      </w:pPr>
      <w:r w:rsidRPr="00B0605C">
        <w:rPr>
          <w:rFonts w:ascii="Arial" w:hAnsi="Arial" w:cs="Arial"/>
          <w:u w:val="single"/>
        </w:rPr>
        <w:t xml:space="preserve"> </w:t>
      </w:r>
      <w:r w:rsidRPr="00F266E6">
        <w:rPr>
          <w:rFonts w:ascii="Arial" w:hAnsi="Arial" w:cs="Arial"/>
          <w:u w:val="single"/>
        </w:rPr>
        <w:t>Główne problemy:</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Zdegradowana funkcja wypoczynkowa i rekreacyjna dla mieszkańców.</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Zagrożenia dla zdrowia i życia mieszkańców ze względu na zły stan techniczny znajdującej się wyposażenia i istniejącej przestarzałej infrastruktury.</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Brak odpowiedniego miejsca do odpoczynku dla społeczności lokalnej oraz turystów.</w:t>
      </w:r>
    </w:p>
    <w:p w:rsidR="00700A21" w:rsidRPr="00F266E6" w:rsidRDefault="00700A21" w:rsidP="00B0605C">
      <w:pPr>
        <w:numPr>
          <w:ilvl w:val="0"/>
          <w:numId w:val="13"/>
        </w:numPr>
        <w:spacing w:line="360" w:lineRule="auto"/>
        <w:jc w:val="both"/>
        <w:rPr>
          <w:rFonts w:ascii="Arial" w:hAnsi="Arial" w:cs="Arial"/>
        </w:rPr>
      </w:pPr>
      <w:r w:rsidRPr="00F266E6">
        <w:rPr>
          <w:rFonts w:ascii="Arial" w:hAnsi="Arial" w:cs="Arial"/>
        </w:rPr>
        <w:t>Krytyczny stan wód stwarzający zagrożenie dla życia i zdrowia mieszkańców.</w:t>
      </w:r>
    </w:p>
    <w:p w:rsidR="00700A21" w:rsidRDefault="00700A21" w:rsidP="00590204">
      <w:pPr>
        <w:numPr>
          <w:ilvl w:val="0"/>
          <w:numId w:val="14"/>
        </w:numPr>
        <w:spacing w:line="360" w:lineRule="auto"/>
        <w:jc w:val="both"/>
        <w:rPr>
          <w:rFonts w:ascii="Arial" w:hAnsi="Arial" w:cs="Arial"/>
        </w:rPr>
      </w:pPr>
      <w:r>
        <w:rPr>
          <w:rFonts w:ascii="Arial" w:hAnsi="Arial" w:cs="Arial"/>
        </w:rPr>
        <w:t>Istnienie patologii społecznych</w:t>
      </w:r>
      <w:r w:rsidRPr="00F266E6">
        <w:rPr>
          <w:rFonts w:ascii="Arial" w:hAnsi="Arial" w:cs="Arial"/>
        </w:rPr>
        <w:t>.</w:t>
      </w:r>
    </w:p>
    <w:p w:rsidR="00700A21" w:rsidRPr="00F266E6" w:rsidRDefault="00700A21" w:rsidP="00590204">
      <w:pPr>
        <w:numPr>
          <w:ilvl w:val="0"/>
          <w:numId w:val="14"/>
        </w:numPr>
        <w:spacing w:line="360" w:lineRule="auto"/>
        <w:jc w:val="both"/>
        <w:rPr>
          <w:rFonts w:ascii="Arial" w:hAnsi="Arial" w:cs="Arial"/>
        </w:rPr>
      </w:pPr>
      <w:r>
        <w:rPr>
          <w:rFonts w:ascii="Arial" w:hAnsi="Arial" w:cs="Arial"/>
        </w:rPr>
        <w:lastRenderedPageBreak/>
        <w:t>Brak instytucji opieki dziennej nad osobami starszymi .</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w:t>
      </w:r>
      <w:r>
        <w:rPr>
          <w:rFonts w:ascii="Arial" w:hAnsi="Arial" w:cs="Arial"/>
        </w:rPr>
        <w:t>Niedostateczne  oświetlenie</w:t>
      </w:r>
      <w:r w:rsidRPr="00F266E6">
        <w:rPr>
          <w:rFonts w:ascii="Arial" w:hAnsi="Arial" w:cs="Arial"/>
        </w:rPr>
        <w:t xml:space="preserve"> Starego Miasta.</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w:t>
      </w:r>
      <w:r>
        <w:rPr>
          <w:rFonts w:ascii="Arial" w:hAnsi="Arial" w:cs="Arial"/>
        </w:rPr>
        <w:t>i w zagospodarowaniu</w:t>
      </w:r>
      <w:r w:rsidRPr="00F266E6">
        <w:rPr>
          <w:rFonts w:ascii="Arial" w:hAnsi="Arial" w:cs="Arial"/>
        </w:rPr>
        <w:t xml:space="preserve"> parku nad jeziorem.</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systemu monitoringu.</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odpowiedniej infrastruktury technicznej.</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odpowiedniego systemu komunikacji.</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Brak miejsc postojowych i parkingów.</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Niszczejąca substancja mieszkaniowa, niedostateczny stan techniczny budynków.</w:t>
      </w:r>
    </w:p>
    <w:p w:rsidR="00700A21" w:rsidRPr="00F266E6" w:rsidRDefault="00700A21" w:rsidP="00590204">
      <w:pPr>
        <w:numPr>
          <w:ilvl w:val="0"/>
          <w:numId w:val="14"/>
        </w:numPr>
        <w:spacing w:line="360" w:lineRule="auto"/>
        <w:jc w:val="both"/>
        <w:rPr>
          <w:rFonts w:ascii="Arial" w:hAnsi="Arial" w:cs="Arial"/>
        </w:rPr>
      </w:pPr>
      <w:r w:rsidRPr="00F266E6">
        <w:rPr>
          <w:rFonts w:ascii="Arial" w:hAnsi="Arial" w:cs="Arial"/>
        </w:rPr>
        <w:t xml:space="preserve"> Niewykorzystany potencjał gospodarczy, historyczny i kulturowy.</w:t>
      </w: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Default="00700A21" w:rsidP="00C533D7">
      <w:pPr>
        <w:spacing w:line="360" w:lineRule="auto"/>
        <w:jc w:val="both"/>
        <w:rPr>
          <w:rFonts w:ascii="Arial" w:hAnsi="Arial" w:cs="Arial"/>
          <w:b/>
        </w:rPr>
      </w:pPr>
    </w:p>
    <w:p w:rsidR="00700A21" w:rsidRPr="00F266E6" w:rsidRDefault="00700A21" w:rsidP="00C533D7">
      <w:pPr>
        <w:spacing w:line="360" w:lineRule="auto"/>
        <w:jc w:val="both"/>
        <w:rPr>
          <w:rFonts w:ascii="Arial" w:hAnsi="Arial" w:cs="Arial"/>
          <w:b/>
        </w:rPr>
      </w:pPr>
    </w:p>
    <w:p w:rsidR="00700A21" w:rsidRDefault="00700A21" w:rsidP="00C533D7">
      <w:pPr>
        <w:jc w:val="both"/>
        <w:rPr>
          <w:rFonts w:ascii="Arial" w:hAnsi="Arial" w:cs="Arial"/>
          <w:color w:val="FF0000"/>
        </w:rPr>
      </w:pPr>
    </w:p>
    <w:p w:rsidR="00700A21" w:rsidRPr="00010D00" w:rsidRDefault="00700A21" w:rsidP="007B4D8B">
      <w:pPr>
        <w:jc w:val="both"/>
        <w:rPr>
          <w:rFonts w:ascii="Arial" w:hAnsi="Arial" w:cs="Arial"/>
          <w:b/>
          <w:sz w:val="28"/>
          <w:szCs w:val="28"/>
        </w:rPr>
      </w:pPr>
      <w:r>
        <w:rPr>
          <w:rFonts w:ascii="Arial" w:hAnsi="Arial" w:cs="Arial"/>
          <w:b/>
          <w:sz w:val="28"/>
          <w:szCs w:val="28"/>
        </w:rPr>
        <w:lastRenderedPageBreak/>
        <w:t xml:space="preserve">6 </w:t>
      </w:r>
      <w:r w:rsidRPr="00010D00">
        <w:rPr>
          <w:rFonts w:ascii="Arial" w:hAnsi="Arial" w:cs="Arial"/>
          <w:b/>
          <w:sz w:val="28"/>
          <w:szCs w:val="28"/>
        </w:rPr>
        <w:t>Opis wizji stanu obszaru po przeprowadzeniu rewitalizacji</w:t>
      </w:r>
    </w:p>
    <w:p w:rsidR="00700A21" w:rsidRPr="00010D00" w:rsidRDefault="00700A21" w:rsidP="00522084">
      <w:pPr>
        <w:jc w:val="both"/>
        <w:rPr>
          <w:rFonts w:ascii="Arial" w:hAnsi="Arial" w:cs="Arial"/>
          <w:b/>
          <w:sz w:val="28"/>
          <w:szCs w:val="28"/>
        </w:rPr>
      </w:pPr>
    </w:p>
    <w:p w:rsidR="00700A21" w:rsidRDefault="00700A21" w:rsidP="00AA779B">
      <w:pPr>
        <w:suppressAutoHyphens w:val="0"/>
        <w:autoSpaceDE w:val="0"/>
        <w:autoSpaceDN w:val="0"/>
        <w:adjustRightInd w:val="0"/>
        <w:spacing w:line="360" w:lineRule="auto"/>
        <w:ind w:firstLine="708"/>
        <w:jc w:val="both"/>
        <w:rPr>
          <w:rFonts w:ascii="Arial" w:hAnsi="Arial" w:cs="Candara"/>
          <w:iCs/>
          <w:color w:val="000000"/>
          <w:szCs w:val="22"/>
          <w:lang w:eastAsia="pl-PL"/>
        </w:rPr>
      </w:pPr>
      <w:r w:rsidRPr="00522084">
        <w:rPr>
          <w:rFonts w:ascii="Arial" w:hAnsi="Arial" w:cs="Candara"/>
          <w:iCs/>
          <w:color w:val="000000"/>
          <w:szCs w:val="22"/>
          <w:lang w:eastAsia="pl-PL"/>
        </w:rPr>
        <w:t>Odnowione i uporząd</w:t>
      </w:r>
      <w:r>
        <w:rPr>
          <w:rFonts w:ascii="Arial" w:hAnsi="Arial" w:cs="Candara"/>
          <w:iCs/>
          <w:color w:val="000000"/>
          <w:szCs w:val="22"/>
          <w:lang w:eastAsia="pl-PL"/>
        </w:rPr>
        <w:t>kowane tereny przyczyniają się</w:t>
      </w:r>
      <w:r w:rsidRPr="00522084">
        <w:rPr>
          <w:rFonts w:ascii="Arial" w:hAnsi="Arial" w:cs="Candara"/>
          <w:iCs/>
          <w:color w:val="000000"/>
          <w:szCs w:val="22"/>
          <w:lang w:eastAsia="pl-PL"/>
        </w:rPr>
        <w:t xml:space="preserve"> do</w:t>
      </w:r>
      <w:r>
        <w:rPr>
          <w:rFonts w:ascii="Arial" w:hAnsi="Arial" w:cs="Candara"/>
          <w:iCs/>
          <w:color w:val="000000"/>
          <w:szCs w:val="22"/>
          <w:lang w:eastAsia="pl-PL"/>
        </w:rPr>
        <w:t xml:space="preserve"> poprawy warunków życia mieszkańców Miasta Susz, do</w:t>
      </w:r>
      <w:r w:rsidRPr="00522084">
        <w:rPr>
          <w:rFonts w:ascii="Arial" w:hAnsi="Arial" w:cs="Candara"/>
          <w:iCs/>
          <w:color w:val="000000"/>
          <w:szCs w:val="22"/>
          <w:lang w:eastAsia="pl-PL"/>
        </w:rPr>
        <w:t xml:space="preserve"> podniesienia atrakcyjności gospodarczej </w:t>
      </w:r>
      <w:r>
        <w:rPr>
          <w:rFonts w:ascii="Arial" w:hAnsi="Arial" w:cs="Candara"/>
          <w:iCs/>
          <w:color w:val="000000"/>
          <w:szCs w:val="22"/>
          <w:lang w:eastAsia="pl-PL"/>
        </w:rPr>
        <w:t>terenów rewitalizowanych</w:t>
      </w:r>
      <w:r w:rsidRPr="00522084">
        <w:rPr>
          <w:rFonts w:ascii="Arial" w:hAnsi="Arial" w:cs="Candara"/>
          <w:iCs/>
          <w:color w:val="000000"/>
          <w:szCs w:val="22"/>
          <w:lang w:eastAsia="pl-PL"/>
        </w:rPr>
        <w:t xml:space="preserve">, przyciągając </w:t>
      </w:r>
      <w:r>
        <w:rPr>
          <w:rFonts w:ascii="Arial" w:hAnsi="Arial" w:cs="Candara"/>
          <w:iCs/>
          <w:color w:val="000000"/>
          <w:szCs w:val="22"/>
          <w:lang w:eastAsia="pl-PL"/>
        </w:rPr>
        <w:t>swoją ofertą nowych inwestorów oraz po</w:t>
      </w:r>
      <w:r w:rsidRPr="00522084">
        <w:rPr>
          <w:rFonts w:ascii="Arial" w:hAnsi="Arial" w:cs="Candara"/>
          <w:iCs/>
          <w:color w:val="000000"/>
          <w:szCs w:val="22"/>
          <w:lang w:eastAsia="pl-PL"/>
        </w:rPr>
        <w:t>służą mieszkańcom</w:t>
      </w:r>
      <w:r>
        <w:rPr>
          <w:rFonts w:ascii="Arial" w:hAnsi="Arial" w:cs="Candara"/>
          <w:iCs/>
          <w:color w:val="000000"/>
          <w:szCs w:val="22"/>
          <w:lang w:eastAsia="pl-PL"/>
        </w:rPr>
        <w:t xml:space="preserve">, którzy </w:t>
      </w:r>
      <w:r w:rsidRPr="00522084">
        <w:rPr>
          <w:rFonts w:ascii="Arial" w:hAnsi="Arial" w:cs="Candara"/>
          <w:iCs/>
          <w:color w:val="000000"/>
          <w:szCs w:val="22"/>
          <w:lang w:eastAsia="pl-PL"/>
        </w:rPr>
        <w:t xml:space="preserve"> </w:t>
      </w:r>
      <w:r>
        <w:rPr>
          <w:rFonts w:ascii="Arial" w:hAnsi="Arial" w:cs="Candara"/>
          <w:iCs/>
          <w:color w:val="000000"/>
          <w:szCs w:val="22"/>
          <w:lang w:eastAsia="pl-PL"/>
        </w:rPr>
        <w:t>będą mogli</w:t>
      </w:r>
      <w:r w:rsidRPr="00522084">
        <w:rPr>
          <w:rFonts w:ascii="Arial" w:hAnsi="Arial" w:cs="Candara"/>
          <w:iCs/>
          <w:color w:val="000000"/>
          <w:szCs w:val="22"/>
          <w:lang w:eastAsia="pl-PL"/>
        </w:rPr>
        <w:t xml:space="preserve"> wypocząć w odnowi</w:t>
      </w:r>
      <w:r>
        <w:rPr>
          <w:rFonts w:ascii="Arial" w:hAnsi="Arial" w:cs="Candara"/>
          <w:iCs/>
          <w:color w:val="000000"/>
          <w:szCs w:val="22"/>
          <w:lang w:eastAsia="pl-PL"/>
        </w:rPr>
        <w:t>onych przestrzeniach miejskich służących</w:t>
      </w:r>
      <w:r w:rsidRPr="00522084">
        <w:rPr>
          <w:rFonts w:ascii="Arial" w:hAnsi="Arial" w:cs="Candara"/>
          <w:iCs/>
          <w:color w:val="000000"/>
          <w:szCs w:val="22"/>
          <w:lang w:eastAsia="pl-PL"/>
        </w:rPr>
        <w:t xml:space="preserve"> integracji</w:t>
      </w:r>
      <w:r>
        <w:rPr>
          <w:rFonts w:ascii="Arial" w:hAnsi="Arial" w:cs="Candara"/>
          <w:iCs/>
          <w:color w:val="000000"/>
          <w:szCs w:val="22"/>
          <w:lang w:eastAsia="pl-PL"/>
        </w:rPr>
        <w:t xml:space="preserve">.   </w:t>
      </w:r>
      <w:r w:rsidRPr="00522084">
        <w:rPr>
          <w:rFonts w:ascii="Arial" w:hAnsi="Arial" w:cs="Candara"/>
          <w:iCs/>
          <w:color w:val="000000"/>
          <w:szCs w:val="22"/>
          <w:lang w:eastAsia="pl-PL"/>
        </w:rPr>
        <w:t xml:space="preserve"> </w:t>
      </w:r>
    </w:p>
    <w:p w:rsidR="00700A21" w:rsidRPr="007D359F" w:rsidRDefault="00700A21" w:rsidP="00C533D7">
      <w:pPr>
        <w:jc w:val="both"/>
        <w:rPr>
          <w:rFonts w:ascii="Arial" w:hAnsi="Arial" w:cs="Arial"/>
          <w:color w:val="FF0000"/>
        </w:rPr>
      </w:pPr>
    </w:p>
    <w:p w:rsidR="00700A21" w:rsidRPr="00010D00" w:rsidRDefault="00700A21" w:rsidP="00B832AE">
      <w:pPr>
        <w:pStyle w:val="Nagwek2"/>
        <w:spacing w:line="360" w:lineRule="auto"/>
        <w:rPr>
          <w:rFonts w:ascii="Arial" w:hAnsi="Arial" w:cs="Arial"/>
          <w:sz w:val="28"/>
          <w:szCs w:val="28"/>
        </w:rPr>
      </w:pPr>
      <w:bookmarkStart w:id="219" w:name="_Toc449563282"/>
      <w:r>
        <w:rPr>
          <w:rFonts w:ascii="Arial" w:hAnsi="Arial" w:cs="Arial"/>
          <w:sz w:val="28"/>
          <w:szCs w:val="28"/>
        </w:rPr>
        <w:t>7</w:t>
      </w:r>
      <w:r w:rsidRPr="00010D00">
        <w:rPr>
          <w:rFonts w:ascii="Arial" w:hAnsi="Arial" w:cs="Arial"/>
          <w:sz w:val="28"/>
          <w:szCs w:val="28"/>
        </w:rPr>
        <w:t>.  Cele programu wraz z odpowiadającymi im kierunkami działań.</w:t>
      </w:r>
      <w:bookmarkEnd w:id="219"/>
    </w:p>
    <w:p w:rsidR="00700A21" w:rsidRPr="006209AC" w:rsidRDefault="00700A21" w:rsidP="00B832AE">
      <w:pPr>
        <w:pStyle w:val="Bezodstpw"/>
        <w:spacing w:line="360" w:lineRule="auto"/>
        <w:jc w:val="both"/>
        <w:rPr>
          <w:rFonts w:ascii="Arial" w:hAnsi="Arial" w:cs="Arial"/>
        </w:rPr>
      </w:pPr>
      <w:r w:rsidRPr="00F266E6">
        <w:rPr>
          <w:rFonts w:ascii="Arial" w:hAnsi="Arial" w:cs="Arial"/>
        </w:rPr>
        <w:tab/>
      </w:r>
      <w:r w:rsidRPr="006209AC">
        <w:rPr>
          <w:rFonts w:ascii="Arial" w:hAnsi="Arial" w:cs="Arial"/>
        </w:rPr>
        <w:t>Celem głównym Gminnego Programu Rewitaliza</w:t>
      </w:r>
      <w:r>
        <w:rPr>
          <w:rFonts w:ascii="Arial" w:hAnsi="Arial" w:cs="Arial"/>
        </w:rPr>
        <w:t xml:space="preserve">cji Miasta Susz – na lata 2016 – 2020 </w:t>
      </w:r>
      <w:r w:rsidRPr="006209AC">
        <w:rPr>
          <w:rFonts w:ascii="Arial" w:hAnsi="Arial" w:cs="Arial"/>
        </w:rPr>
        <w:t>jest stworzenie przestrzennych warunków do zrównoważonego rozwoju i poprawy warunków życia mieszkańców gminy Susz.</w:t>
      </w:r>
    </w:p>
    <w:p w:rsidR="00700A21" w:rsidRPr="00F266E6" w:rsidRDefault="00700A21" w:rsidP="00B832AE">
      <w:pPr>
        <w:pStyle w:val="Bezodstpw"/>
        <w:spacing w:line="360" w:lineRule="auto"/>
        <w:ind w:firstLine="709"/>
        <w:jc w:val="both"/>
        <w:rPr>
          <w:rFonts w:ascii="Arial" w:hAnsi="Arial" w:cs="Arial"/>
        </w:rPr>
      </w:pPr>
      <w:r w:rsidRPr="00F266E6">
        <w:rPr>
          <w:rFonts w:ascii="Arial" w:hAnsi="Arial" w:cs="Arial"/>
          <w:lang w:eastAsia="pl-PL"/>
        </w:rPr>
        <w:t xml:space="preserve">Celem programu jest zainicjowanie przemian przestrzennych, technicznych, społecznych i ekonomicznych, które zainicjują proces wyprowadzenia wyznaczonych obszarów ze stanu kryzysowego, poprzez nadanie im nowej, jakości funkcjonalnej </w:t>
      </w:r>
      <w:r>
        <w:rPr>
          <w:rFonts w:ascii="Arial" w:hAnsi="Arial" w:cs="Arial"/>
          <w:lang w:eastAsia="pl-PL"/>
        </w:rPr>
        <w:t xml:space="preserve">                 </w:t>
      </w:r>
      <w:r w:rsidRPr="00F266E6">
        <w:rPr>
          <w:rFonts w:ascii="Arial" w:hAnsi="Arial" w:cs="Arial"/>
          <w:lang w:eastAsia="pl-PL"/>
        </w:rPr>
        <w:t>i stworzenie warunków do ich rozwoju.</w:t>
      </w:r>
    </w:p>
    <w:p w:rsidR="00700A21" w:rsidRPr="001C2DB4" w:rsidRDefault="00700A21" w:rsidP="00A978FE">
      <w:pPr>
        <w:pStyle w:val="DomylnieLTGliederung1"/>
        <w:spacing w:before="139"/>
        <w:rPr>
          <w:rFonts w:ascii="Arial" w:hAnsi="Arial" w:cs="Arial"/>
          <w:b/>
          <w:color w:val="auto"/>
          <w:sz w:val="24"/>
          <w:szCs w:val="24"/>
        </w:rPr>
      </w:pPr>
      <w:r w:rsidRPr="001C2DB4">
        <w:rPr>
          <w:rFonts w:ascii="Arial" w:hAnsi="Arial" w:cs="Arial"/>
          <w:b/>
          <w:color w:val="auto"/>
          <w:sz w:val="24"/>
          <w:szCs w:val="24"/>
        </w:rPr>
        <w:t>Cel strategiczny I: Zintegrowana, aktywna społecznie  i zawodowo społeczność</w:t>
      </w:r>
      <w:r>
        <w:rPr>
          <w:rFonts w:ascii="Arial" w:hAnsi="Arial" w:cs="Arial"/>
          <w:b/>
          <w:color w:val="auto"/>
          <w:sz w:val="24"/>
          <w:szCs w:val="24"/>
        </w:rPr>
        <w:t>.</w:t>
      </w:r>
    </w:p>
    <w:p w:rsidR="00700A21" w:rsidRDefault="00700A21" w:rsidP="00962E88">
      <w:pPr>
        <w:pStyle w:val="DomylnieLTGliederung1"/>
        <w:numPr>
          <w:ilvl w:val="0"/>
          <w:numId w:val="37"/>
        </w:numPr>
        <w:spacing w:before="139"/>
        <w:rPr>
          <w:color w:val="auto"/>
          <w:sz w:val="24"/>
          <w:szCs w:val="24"/>
        </w:rPr>
      </w:pPr>
      <w:r w:rsidRPr="001C2DB4">
        <w:rPr>
          <w:rFonts w:ascii="Arial" w:eastAsia="Batang" w:hAnsi="Arial" w:cs="Arial"/>
          <w:sz w:val="24"/>
          <w:szCs w:val="24"/>
        </w:rPr>
        <w:t>Aktywizacja społeczna i gospodarcza mieszkańców</w:t>
      </w:r>
      <w:r>
        <w:rPr>
          <w:color w:val="auto"/>
          <w:sz w:val="24"/>
          <w:szCs w:val="24"/>
        </w:rPr>
        <w:t>.</w:t>
      </w:r>
    </w:p>
    <w:p w:rsidR="00700A21" w:rsidRPr="001C2DB4" w:rsidRDefault="00700A21" w:rsidP="00962E88">
      <w:pPr>
        <w:pStyle w:val="DomylnieLTGliederung1"/>
        <w:numPr>
          <w:ilvl w:val="0"/>
          <w:numId w:val="37"/>
        </w:numPr>
        <w:spacing w:before="139"/>
        <w:rPr>
          <w:color w:val="auto"/>
          <w:sz w:val="24"/>
          <w:szCs w:val="24"/>
        </w:rPr>
      </w:pPr>
      <w:r w:rsidRPr="001C2DB4">
        <w:rPr>
          <w:rFonts w:ascii="Arial" w:hAnsi="Arial" w:cs="Arial"/>
          <w:color w:val="auto"/>
          <w:sz w:val="24"/>
          <w:szCs w:val="24"/>
        </w:rPr>
        <w:t>Zapewnienie opieki osobom starszym i słabym</w:t>
      </w:r>
      <w:r>
        <w:rPr>
          <w:rFonts w:ascii="Arial" w:hAnsi="Arial" w:cs="Arial"/>
          <w:color w:val="auto"/>
          <w:sz w:val="24"/>
          <w:szCs w:val="24"/>
        </w:rPr>
        <w:t>.</w:t>
      </w:r>
    </w:p>
    <w:p w:rsidR="00700A21" w:rsidRDefault="00700A21" w:rsidP="00A978FE">
      <w:pPr>
        <w:pStyle w:val="DomylnieLTGliederung1"/>
        <w:spacing w:before="139"/>
        <w:rPr>
          <w:rFonts w:ascii="Arial" w:hAnsi="Arial" w:cs="Arial"/>
          <w:color w:val="auto"/>
          <w:sz w:val="24"/>
          <w:szCs w:val="24"/>
        </w:rPr>
      </w:pPr>
    </w:p>
    <w:p w:rsidR="00700A21" w:rsidRPr="001C2DB4" w:rsidRDefault="00700A21" w:rsidP="00A978FE">
      <w:pPr>
        <w:pStyle w:val="DomylnieLTGliederung1"/>
        <w:spacing w:before="139"/>
        <w:rPr>
          <w:rFonts w:ascii="Arial" w:hAnsi="Arial"/>
          <w:b/>
          <w:color w:val="auto"/>
          <w:sz w:val="24"/>
          <w:szCs w:val="24"/>
        </w:rPr>
      </w:pPr>
      <w:r w:rsidRPr="001C2DB4">
        <w:rPr>
          <w:rFonts w:ascii="Arial" w:hAnsi="Arial" w:cs="Arial"/>
          <w:b/>
          <w:color w:val="auto"/>
          <w:sz w:val="24"/>
          <w:szCs w:val="24"/>
        </w:rPr>
        <w:t>Cel strategiczny II: Poprawa warunków bytowych</w:t>
      </w:r>
      <w:r w:rsidRPr="001C2DB4">
        <w:rPr>
          <w:rFonts w:ascii="Arial" w:hAnsi="Arial" w:cs="Arial"/>
          <w:b/>
          <w:sz w:val="56"/>
          <w:szCs w:val="56"/>
        </w:rPr>
        <w:t xml:space="preserve"> </w:t>
      </w:r>
      <w:r w:rsidRPr="001C2DB4">
        <w:rPr>
          <w:rFonts w:ascii="Arial" w:hAnsi="Arial" w:cs="Arial"/>
          <w:b/>
          <w:color w:val="auto"/>
          <w:sz w:val="24"/>
          <w:szCs w:val="24"/>
        </w:rPr>
        <w:t xml:space="preserve">mieszkańców w </w:t>
      </w:r>
      <w:r w:rsidRPr="001C2DB4">
        <w:rPr>
          <w:rFonts w:ascii="Arial" w:hAnsi="Arial"/>
          <w:b/>
          <w:color w:val="auto"/>
          <w:sz w:val="24"/>
          <w:szCs w:val="24"/>
        </w:rPr>
        <w:t>zgodzie ze środowiskiem naturalnym</w:t>
      </w:r>
      <w:r>
        <w:rPr>
          <w:rFonts w:ascii="Arial" w:hAnsi="Arial"/>
          <w:b/>
          <w:color w:val="auto"/>
          <w:sz w:val="24"/>
          <w:szCs w:val="24"/>
        </w:rPr>
        <w:t>.</w:t>
      </w:r>
    </w:p>
    <w:p w:rsidR="00700A21" w:rsidRDefault="00700A21" w:rsidP="00A978FE">
      <w:pPr>
        <w:pStyle w:val="DomylnieLTGliederung1"/>
        <w:spacing w:before="139"/>
        <w:rPr>
          <w:rFonts w:ascii="Arial" w:hAnsi="Arial"/>
          <w:color w:val="auto"/>
          <w:sz w:val="24"/>
          <w:szCs w:val="24"/>
        </w:rPr>
      </w:pPr>
    </w:p>
    <w:p w:rsidR="00700A21" w:rsidRPr="00F266E6" w:rsidRDefault="00700A21" w:rsidP="00962E88">
      <w:pPr>
        <w:pStyle w:val="Bezodstpw"/>
        <w:numPr>
          <w:ilvl w:val="0"/>
          <w:numId w:val="3"/>
        </w:numPr>
        <w:spacing w:line="360" w:lineRule="auto"/>
        <w:jc w:val="both"/>
        <w:rPr>
          <w:rFonts w:ascii="Arial" w:hAnsi="Arial" w:cs="Arial"/>
        </w:rPr>
      </w:pPr>
      <w:r w:rsidRPr="00F266E6">
        <w:rPr>
          <w:rFonts w:ascii="Arial" w:hAnsi="Arial" w:cs="Arial"/>
        </w:rPr>
        <w:t>Zabezpieczenie i utrwalenie substancji zabytkowej, zmierzające do o</w:t>
      </w:r>
      <w:r w:rsidRPr="00F266E6">
        <w:rPr>
          <w:rFonts w:ascii="Arial" w:eastAsia="Batang" w:hAnsi="Arial" w:cs="Arial"/>
          <w:bCs/>
        </w:rPr>
        <w:t>chrony układu urbanistycznego Susza, w szczególności rynku wraz z przyległymi uliczkami.</w:t>
      </w:r>
    </w:p>
    <w:p w:rsidR="00700A21" w:rsidRPr="00F266E6" w:rsidRDefault="00700A21" w:rsidP="00962E88">
      <w:pPr>
        <w:pStyle w:val="Bezodstpw"/>
        <w:numPr>
          <w:ilvl w:val="0"/>
          <w:numId w:val="3"/>
        </w:numPr>
        <w:spacing w:line="360" w:lineRule="auto"/>
        <w:jc w:val="both"/>
        <w:rPr>
          <w:rFonts w:ascii="Arial" w:hAnsi="Arial" w:cs="Arial"/>
        </w:rPr>
      </w:pPr>
      <w:r w:rsidRPr="00F266E6">
        <w:rPr>
          <w:rFonts w:ascii="Arial" w:eastAsia="Batang" w:hAnsi="Arial" w:cs="Arial"/>
        </w:rPr>
        <w:t>Remonty nieruchomości i modernizacja infrastruktury publicznej umożliwiającej rozwój działalności społ</w:t>
      </w:r>
      <w:r>
        <w:rPr>
          <w:rFonts w:ascii="Arial" w:eastAsia="Batang" w:hAnsi="Arial" w:cs="Arial"/>
        </w:rPr>
        <w:t xml:space="preserve">ecznej, kulturalnej, sportowej </w:t>
      </w:r>
      <w:r w:rsidRPr="00F266E6">
        <w:rPr>
          <w:rFonts w:ascii="Arial" w:eastAsia="Batang" w:hAnsi="Arial" w:cs="Arial"/>
        </w:rPr>
        <w:t>i zdrowotnej mieszkańców</w:t>
      </w:r>
      <w:r>
        <w:rPr>
          <w:rFonts w:ascii="Arial" w:eastAsia="Batang" w:hAnsi="Arial" w:cs="Arial"/>
        </w:rPr>
        <w:t xml:space="preserve"> gminy</w:t>
      </w:r>
      <w:r w:rsidRPr="00F266E6">
        <w:rPr>
          <w:rFonts w:ascii="Arial" w:eastAsia="Batang" w:hAnsi="Arial" w:cs="Arial"/>
        </w:rPr>
        <w:t xml:space="preserve"> Susza.</w:t>
      </w:r>
    </w:p>
    <w:p w:rsidR="00700A21" w:rsidRPr="00A978FE" w:rsidRDefault="00700A21" w:rsidP="00A978FE">
      <w:pPr>
        <w:pStyle w:val="DomylnieLTGliederung1"/>
        <w:spacing w:before="139"/>
        <w:rPr>
          <w:rFonts w:ascii="Arial" w:hAnsi="Arial"/>
          <w:color w:val="auto"/>
          <w:sz w:val="24"/>
          <w:szCs w:val="24"/>
        </w:rPr>
      </w:pPr>
    </w:p>
    <w:p w:rsidR="00700A21" w:rsidRDefault="00700A21" w:rsidP="00A978FE">
      <w:pPr>
        <w:pStyle w:val="DomylnieLTGliederung1"/>
        <w:spacing w:before="139"/>
        <w:rPr>
          <w:rFonts w:ascii="Arial" w:hAnsi="Arial"/>
          <w:color w:val="auto"/>
          <w:sz w:val="24"/>
          <w:szCs w:val="24"/>
        </w:rPr>
      </w:pPr>
      <w:r w:rsidRPr="001C2DB4">
        <w:rPr>
          <w:rFonts w:ascii="Arial" w:hAnsi="Arial" w:cs="Arial"/>
          <w:b/>
          <w:color w:val="auto"/>
          <w:sz w:val="24"/>
          <w:szCs w:val="24"/>
        </w:rPr>
        <w:t xml:space="preserve">Cel strategiczny III: Atrakcyjna, dostosowana do potrzeb społeczno – </w:t>
      </w:r>
      <w:r w:rsidRPr="001C2DB4">
        <w:rPr>
          <w:rFonts w:ascii="Arial" w:hAnsi="Arial"/>
          <w:b/>
          <w:color w:val="auto"/>
          <w:sz w:val="24"/>
          <w:szCs w:val="24"/>
        </w:rPr>
        <w:t>gospodarczych przestrzeń</w:t>
      </w:r>
      <w:r>
        <w:rPr>
          <w:rFonts w:ascii="Arial" w:hAnsi="Arial"/>
          <w:color w:val="auto"/>
          <w:sz w:val="24"/>
          <w:szCs w:val="24"/>
        </w:rPr>
        <w:t>.</w:t>
      </w:r>
    </w:p>
    <w:p w:rsidR="00700A21" w:rsidRPr="00A978FE" w:rsidRDefault="00700A21" w:rsidP="00A978FE">
      <w:pPr>
        <w:pStyle w:val="DomylnieLTGliederung1"/>
        <w:spacing w:before="139"/>
        <w:rPr>
          <w:rFonts w:ascii="Arial" w:hAnsi="Arial"/>
          <w:color w:val="auto"/>
          <w:sz w:val="24"/>
          <w:szCs w:val="24"/>
        </w:rPr>
      </w:pPr>
    </w:p>
    <w:p w:rsidR="00700A21" w:rsidRDefault="00700A21" w:rsidP="00962E88">
      <w:pPr>
        <w:pStyle w:val="Bezodstpw"/>
        <w:numPr>
          <w:ilvl w:val="0"/>
          <w:numId w:val="38"/>
        </w:numPr>
        <w:spacing w:line="360" w:lineRule="auto"/>
        <w:jc w:val="both"/>
        <w:rPr>
          <w:rFonts w:ascii="Arial" w:hAnsi="Arial" w:cs="Arial"/>
        </w:rPr>
      </w:pPr>
      <w:r>
        <w:rPr>
          <w:rFonts w:ascii="Arial" w:hAnsi="Arial" w:cs="Arial"/>
        </w:rPr>
        <w:t>Tworzenie warunków dla rozwoju działalności gospodarczej.</w:t>
      </w:r>
    </w:p>
    <w:p w:rsidR="00700A21" w:rsidRDefault="00700A21" w:rsidP="00962E88">
      <w:pPr>
        <w:pStyle w:val="Bezodstpw"/>
        <w:numPr>
          <w:ilvl w:val="0"/>
          <w:numId w:val="38"/>
        </w:numPr>
        <w:spacing w:line="360" w:lineRule="auto"/>
        <w:jc w:val="both"/>
        <w:rPr>
          <w:rFonts w:ascii="Arial" w:hAnsi="Arial" w:cs="Arial"/>
        </w:rPr>
      </w:pPr>
      <w:r>
        <w:rPr>
          <w:rFonts w:ascii="Arial" w:eastAsia="Batang" w:hAnsi="Arial" w:cs="Arial"/>
        </w:rPr>
        <w:lastRenderedPageBreak/>
        <w:t xml:space="preserve">Zwiększenie atrakcyjności </w:t>
      </w:r>
      <w:r w:rsidRPr="00F266E6">
        <w:rPr>
          <w:rFonts w:ascii="Arial" w:eastAsia="Batang" w:hAnsi="Arial" w:cs="Arial"/>
        </w:rPr>
        <w:t xml:space="preserve">Susza dla inwestorów lokalnych </w:t>
      </w:r>
      <w:r w:rsidRPr="00F266E6">
        <w:rPr>
          <w:rFonts w:ascii="Arial" w:eastAsia="Batang" w:hAnsi="Arial" w:cs="Arial"/>
        </w:rPr>
        <w:br/>
        <w:t>i zewnętrznych</w:t>
      </w:r>
      <w:r>
        <w:rPr>
          <w:rFonts w:ascii="Arial" w:eastAsia="Batang" w:hAnsi="Arial" w:cs="Arial"/>
        </w:rPr>
        <w:t>.</w:t>
      </w:r>
    </w:p>
    <w:p w:rsidR="00700A21" w:rsidRPr="00F266E6" w:rsidRDefault="00700A21" w:rsidP="0045003C">
      <w:pPr>
        <w:numPr>
          <w:ilvl w:val="0"/>
          <w:numId w:val="38"/>
        </w:numPr>
        <w:suppressAutoHyphens w:val="0"/>
        <w:autoSpaceDE w:val="0"/>
        <w:autoSpaceDN w:val="0"/>
        <w:adjustRightInd w:val="0"/>
        <w:spacing w:line="360" w:lineRule="auto"/>
        <w:jc w:val="both"/>
        <w:rPr>
          <w:rFonts w:ascii="Arial" w:hAnsi="Arial" w:cs="Arial"/>
          <w:lang w:eastAsia="pl-PL"/>
        </w:rPr>
      </w:pPr>
      <w:r>
        <w:rPr>
          <w:rFonts w:ascii="Arial" w:hAnsi="Arial" w:cs="Arial"/>
          <w:lang w:eastAsia="pl-PL"/>
        </w:rPr>
        <w:t xml:space="preserve">Wzrost potencjału turystyczno – kulturowego gminy Susz, poprzez  renowację  zabytkowych </w:t>
      </w:r>
      <w:r w:rsidRPr="00F266E6">
        <w:rPr>
          <w:rFonts w:ascii="Arial" w:hAnsi="Arial" w:cs="Arial"/>
          <w:lang w:eastAsia="pl-PL"/>
        </w:rPr>
        <w:t xml:space="preserve">obiektów </w:t>
      </w:r>
      <w:r>
        <w:rPr>
          <w:rFonts w:ascii="Arial" w:hAnsi="Arial" w:cs="Arial"/>
          <w:lang w:eastAsia="pl-PL"/>
        </w:rPr>
        <w:t>sakralnych o dużym znaczeniu kulturowym</w:t>
      </w:r>
    </w:p>
    <w:p w:rsidR="00700A21" w:rsidRPr="00F266E6" w:rsidRDefault="00700A21" w:rsidP="00B832AE">
      <w:pPr>
        <w:pStyle w:val="Bezodstpw"/>
        <w:spacing w:line="360" w:lineRule="auto"/>
        <w:jc w:val="both"/>
        <w:rPr>
          <w:rFonts w:ascii="Arial" w:hAnsi="Arial" w:cs="Arial"/>
          <w:b/>
          <w:i/>
        </w:rPr>
      </w:pPr>
      <w:r w:rsidRPr="00F266E6">
        <w:rPr>
          <w:rFonts w:ascii="Arial" w:hAnsi="Arial" w:cs="Arial"/>
          <w:b/>
          <w:i/>
        </w:rPr>
        <w:t>Wskaźniki osiągn</w:t>
      </w:r>
      <w:r>
        <w:rPr>
          <w:rFonts w:ascii="Arial" w:hAnsi="Arial" w:cs="Arial"/>
          <w:b/>
          <w:i/>
        </w:rPr>
        <w:t>ięć celu programu Rewitalizacji</w:t>
      </w:r>
    </w:p>
    <w:p w:rsidR="00700A21" w:rsidRPr="00F266E6" w:rsidRDefault="00700A21" w:rsidP="00B832AE">
      <w:pPr>
        <w:pStyle w:val="Bezodstpw"/>
        <w:spacing w:line="360" w:lineRule="auto"/>
        <w:jc w:val="both"/>
        <w:rPr>
          <w:rFonts w:ascii="Arial" w:hAnsi="Arial" w:cs="Arial"/>
        </w:rPr>
      </w:pPr>
      <w:r w:rsidRPr="00F266E6">
        <w:rPr>
          <w:rFonts w:ascii="Arial" w:hAnsi="Arial" w:cs="Arial"/>
        </w:rPr>
        <w:tab/>
        <w:t xml:space="preserve">Realizacja przedstawionego celu </w:t>
      </w:r>
      <w:r>
        <w:rPr>
          <w:rFonts w:ascii="Arial" w:hAnsi="Arial" w:cs="Arial"/>
        </w:rPr>
        <w:t>Gminnego</w:t>
      </w:r>
      <w:r w:rsidRPr="00F266E6">
        <w:rPr>
          <w:rFonts w:ascii="Arial" w:hAnsi="Arial" w:cs="Arial"/>
        </w:rPr>
        <w:t xml:space="preserve"> Programu Rewitalizacji będzie miała długoterminowe korzyści, które zostaną osiągnięte dzięki podjętym działaniom inwestycyjnym. Wybór wskaźników jest niezbędny w celu osiągnięcia zamierzonych zadań oraz efektów. Wskaźniki stanowią miarę osiągnięcia celu, które przyczynią się bezpośrednio do powstania rezultatów, korzyści dla Beneficjentów. Pomiar wskaźników przeprowadzony zostanie w pierwszej fazie realizacji Programu oraz na za</w:t>
      </w:r>
      <w:r>
        <w:rPr>
          <w:rFonts w:ascii="Arial" w:hAnsi="Arial" w:cs="Arial"/>
        </w:rPr>
        <w:t>kończenie jego realizacji w 2020</w:t>
      </w:r>
      <w:r w:rsidRPr="00F266E6">
        <w:rPr>
          <w:rFonts w:ascii="Arial" w:hAnsi="Arial" w:cs="Arial"/>
        </w:rPr>
        <w:t xml:space="preserve">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020"/>
        <w:gridCol w:w="1542"/>
      </w:tblGrid>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Wskaźniki realizacji celów Programu Rewitalizacji</w:t>
            </w:r>
          </w:p>
        </w:tc>
      </w:tr>
      <w:tr w:rsidR="00700A21" w:rsidRPr="00F266E6">
        <w:tc>
          <w:tcPr>
            <w:tcW w:w="648" w:type="dxa"/>
          </w:tcPr>
          <w:p w:rsidR="00700A21" w:rsidRPr="006B554A" w:rsidRDefault="00700A21" w:rsidP="00D77095">
            <w:pPr>
              <w:pStyle w:val="Bezodstpw"/>
              <w:jc w:val="center"/>
              <w:rPr>
                <w:rFonts w:ascii="Arial" w:hAnsi="Arial" w:cs="Arial"/>
                <w:b/>
                <w:i/>
                <w:sz w:val="22"/>
              </w:rPr>
            </w:pPr>
            <w:r w:rsidRPr="006B554A">
              <w:rPr>
                <w:rFonts w:ascii="Arial" w:hAnsi="Arial" w:cs="Arial"/>
                <w:b/>
                <w:i/>
                <w:sz w:val="22"/>
              </w:rPr>
              <w:t>Lp.</w:t>
            </w:r>
          </w:p>
        </w:tc>
        <w:tc>
          <w:tcPr>
            <w:tcW w:w="7020" w:type="dxa"/>
          </w:tcPr>
          <w:p w:rsidR="00700A21" w:rsidRPr="006B554A" w:rsidRDefault="00700A21" w:rsidP="00D77095">
            <w:pPr>
              <w:pStyle w:val="Bezodstpw"/>
              <w:jc w:val="center"/>
              <w:rPr>
                <w:rFonts w:ascii="Arial" w:hAnsi="Arial" w:cs="Arial"/>
                <w:b/>
                <w:i/>
                <w:sz w:val="22"/>
              </w:rPr>
            </w:pPr>
            <w:r w:rsidRPr="006B554A">
              <w:rPr>
                <w:rFonts w:ascii="Arial" w:hAnsi="Arial" w:cs="Arial"/>
                <w:b/>
                <w:i/>
                <w:sz w:val="22"/>
              </w:rPr>
              <w:t>Wskaźnik</w:t>
            </w:r>
          </w:p>
        </w:tc>
        <w:tc>
          <w:tcPr>
            <w:tcW w:w="1542" w:type="dxa"/>
          </w:tcPr>
          <w:p w:rsidR="00700A21" w:rsidRPr="006B554A" w:rsidRDefault="00700A21" w:rsidP="00D77095">
            <w:pPr>
              <w:pStyle w:val="Bezodstpw"/>
              <w:jc w:val="center"/>
              <w:rPr>
                <w:rFonts w:ascii="Arial" w:hAnsi="Arial" w:cs="Arial"/>
                <w:b/>
                <w:i/>
                <w:sz w:val="22"/>
              </w:rPr>
            </w:pPr>
            <w:r w:rsidRPr="006B554A">
              <w:rPr>
                <w:rFonts w:ascii="Arial" w:hAnsi="Arial" w:cs="Arial"/>
                <w:b/>
                <w:i/>
                <w:sz w:val="22"/>
              </w:rPr>
              <w:t>Jednostka</w:t>
            </w:r>
          </w:p>
        </w:tc>
      </w:tr>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PRODUKTY</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przestrzeni publicznej poddana rewitalizacji</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2</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zabytkowych budynków poddanych rewitalizacji</w:t>
            </w:r>
            <w:r>
              <w:rPr>
                <w:rFonts w:ascii="Arial" w:hAnsi="Arial" w:cs="Arial"/>
                <w:sz w:val="22"/>
              </w:rPr>
              <w:t>, w tym obiektów sakralnych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3</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budynków mieszkalnych poddanych remontowi</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4</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powstałych ciągów pieszych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5</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powstałych ciągów drogowych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6</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Budowa infrastruktury technicznej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szt./m</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8</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zmodernizowanych  ulic</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9</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Powierzchnia nowych ciągów komunikacyjnych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m2</w:t>
            </w:r>
          </w:p>
        </w:tc>
      </w:tr>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REZULTATY</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nowych miejsc pracy powstała w wyniku realizacji projektu</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2</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osób objęta programem społecznym</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3</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mieszkań posiadających lepsze warunki mieszkaniowe</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4</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osób korzystających z nowo powstałej infrastruktury turystyczno-rekreacyjnej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osoby</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5</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nowych ofert w zakresie turystyki i rekreacji</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6</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Liczba nowo powstałych działalności gospodarczych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szt.</w:t>
            </w:r>
          </w:p>
        </w:tc>
      </w:tr>
      <w:tr w:rsidR="00700A21" w:rsidRPr="00F266E6">
        <w:tc>
          <w:tcPr>
            <w:tcW w:w="9210" w:type="dxa"/>
            <w:gridSpan w:val="3"/>
          </w:tcPr>
          <w:p w:rsidR="00700A21" w:rsidRPr="006B554A" w:rsidRDefault="00700A21" w:rsidP="00D77095">
            <w:pPr>
              <w:pStyle w:val="Bezodstpw"/>
              <w:jc w:val="center"/>
              <w:rPr>
                <w:rFonts w:ascii="Arial" w:hAnsi="Arial" w:cs="Arial"/>
                <w:b/>
                <w:sz w:val="22"/>
              </w:rPr>
            </w:pPr>
            <w:r w:rsidRPr="006B554A">
              <w:rPr>
                <w:rFonts w:ascii="Arial" w:hAnsi="Arial" w:cs="Arial"/>
                <w:b/>
                <w:sz w:val="22"/>
              </w:rPr>
              <w:t>ODDZIAŁYWANIA</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Zmniejszenie liczby bezrobotnych na terenie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2</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Zmniejszenie liczby osób korzystających z zasiłków pomocy społecznej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3</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Zmniejszenie poziomu przestępczości na terenie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4</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Wzrost liczby turystów, w tym zagranicznych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5</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Utrzymanie liczby mieszkańców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6</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Wzrost podmiotów gospodarczych na terenie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7</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Poprawa atrakcyjności turystycznej miasta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8</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Stworzenie korzystnych warunków dla rozwoju przedsiębiorstw działających zgodnie z zasadami poszanowania środowiska</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9</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Wzrost atrakcyjności inwestycyjnej terenów rewitalizowanych</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10</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Zwiększenie spójności społeczno-gospodarczej</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r w:rsidR="00700A21" w:rsidRPr="00F266E6">
        <w:tc>
          <w:tcPr>
            <w:tcW w:w="648"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11</w:t>
            </w:r>
          </w:p>
        </w:tc>
        <w:tc>
          <w:tcPr>
            <w:tcW w:w="7020" w:type="dxa"/>
          </w:tcPr>
          <w:p w:rsidR="00700A21" w:rsidRPr="006B554A" w:rsidRDefault="00700A21" w:rsidP="00D77095">
            <w:pPr>
              <w:pStyle w:val="Bezodstpw"/>
              <w:jc w:val="both"/>
              <w:rPr>
                <w:rFonts w:ascii="Arial" w:hAnsi="Arial" w:cs="Arial"/>
                <w:sz w:val="22"/>
              </w:rPr>
            </w:pPr>
            <w:r w:rsidRPr="006B554A">
              <w:rPr>
                <w:rFonts w:ascii="Arial" w:hAnsi="Arial" w:cs="Arial"/>
                <w:sz w:val="22"/>
              </w:rPr>
              <w:t>Zapewnienie konkurencyjności i promocja regionu</w:t>
            </w:r>
          </w:p>
        </w:tc>
        <w:tc>
          <w:tcPr>
            <w:tcW w:w="1542" w:type="dxa"/>
          </w:tcPr>
          <w:p w:rsidR="00700A21" w:rsidRPr="006B554A" w:rsidRDefault="00700A21" w:rsidP="00D77095">
            <w:pPr>
              <w:pStyle w:val="Bezodstpw"/>
              <w:jc w:val="center"/>
              <w:rPr>
                <w:rFonts w:ascii="Arial" w:hAnsi="Arial" w:cs="Arial"/>
                <w:sz w:val="22"/>
              </w:rPr>
            </w:pPr>
            <w:r w:rsidRPr="006B554A">
              <w:rPr>
                <w:rFonts w:ascii="Arial" w:hAnsi="Arial" w:cs="Arial"/>
                <w:sz w:val="22"/>
              </w:rPr>
              <w:t>-</w:t>
            </w:r>
          </w:p>
        </w:tc>
      </w:tr>
    </w:tbl>
    <w:p w:rsidR="00700A21" w:rsidRDefault="00700A21" w:rsidP="00D27BB9">
      <w:pPr>
        <w:rPr>
          <w:rFonts w:ascii="Arial" w:hAnsi="Arial"/>
          <w:b/>
          <w:sz w:val="28"/>
          <w:szCs w:val="28"/>
        </w:rPr>
      </w:pPr>
      <w:bookmarkStart w:id="220" w:name="_Toc208996378"/>
      <w:bookmarkStart w:id="221" w:name="_Toc330472232"/>
    </w:p>
    <w:p w:rsidR="00700A21" w:rsidRPr="000643A3" w:rsidRDefault="00700A21" w:rsidP="00D27BB9">
      <w:pPr>
        <w:rPr>
          <w:rFonts w:ascii="Arial" w:hAnsi="Arial"/>
          <w:b/>
          <w:sz w:val="28"/>
          <w:szCs w:val="28"/>
        </w:rPr>
      </w:pPr>
      <w:r>
        <w:rPr>
          <w:rFonts w:ascii="Arial" w:hAnsi="Arial"/>
          <w:b/>
          <w:sz w:val="28"/>
          <w:szCs w:val="28"/>
        </w:rPr>
        <w:t>8</w:t>
      </w:r>
      <w:r w:rsidRPr="000643A3">
        <w:rPr>
          <w:rFonts w:ascii="Arial" w:hAnsi="Arial"/>
          <w:b/>
          <w:sz w:val="28"/>
          <w:szCs w:val="28"/>
        </w:rPr>
        <w:t>. Opis planowanych przedsięwzięć rewi</w:t>
      </w:r>
      <w:r>
        <w:rPr>
          <w:rFonts w:ascii="Arial" w:hAnsi="Arial"/>
          <w:b/>
          <w:sz w:val="28"/>
          <w:szCs w:val="28"/>
        </w:rPr>
        <w:t>talizacyjnych wraz z przedsięwzięciami uzupełniającymi na lata 2016-2020</w:t>
      </w:r>
    </w:p>
    <w:p w:rsidR="00700A21" w:rsidRDefault="00700A21" w:rsidP="00FD3111">
      <w:pPr>
        <w:suppressAutoHyphens w:val="0"/>
        <w:jc w:val="center"/>
        <w:rPr>
          <w:rFonts w:ascii="Arial" w:hAnsi="Arial" w:cs="Arial"/>
          <w:sz w:val="20"/>
          <w:szCs w:val="22"/>
          <w:lang w:eastAsia="en-US"/>
        </w:rPr>
        <w:sectPr w:rsidR="00700A21" w:rsidSect="00CB06A2">
          <w:pgSz w:w="11906" w:h="16838" w:code="9"/>
          <w:pgMar w:top="1134" w:right="1287" w:bottom="1276" w:left="1134" w:header="709" w:footer="550" w:gutter="0"/>
          <w:cols w:space="708"/>
          <w:docGrid w:linePitch="360"/>
        </w:sectPr>
      </w:pPr>
    </w:p>
    <w:tbl>
      <w:tblPr>
        <w:tblW w:w="16013"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
        <w:gridCol w:w="2283"/>
        <w:gridCol w:w="1681"/>
        <w:gridCol w:w="1431"/>
        <w:gridCol w:w="9"/>
        <w:gridCol w:w="26"/>
        <w:gridCol w:w="1080"/>
        <w:gridCol w:w="573"/>
        <w:gridCol w:w="1672"/>
        <w:gridCol w:w="35"/>
        <w:gridCol w:w="120"/>
        <w:gridCol w:w="120"/>
        <w:gridCol w:w="1534"/>
        <w:gridCol w:w="1440"/>
        <w:gridCol w:w="1440"/>
        <w:gridCol w:w="1983"/>
      </w:tblGrid>
      <w:tr w:rsidR="00700A21" w:rsidRPr="00E63E14" w:rsidTr="00A45471">
        <w:tc>
          <w:tcPr>
            <w:tcW w:w="586"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lastRenderedPageBreak/>
              <w:t>Lp.</w:t>
            </w:r>
          </w:p>
        </w:tc>
        <w:tc>
          <w:tcPr>
            <w:tcW w:w="2283"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Nazwa planowanego projektu wraz z opisem</w:t>
            </w:r>
          </w:p>
        </w:tc>
        <w:tc>
          <w:tcPr>
            <w:tcW w:w="1681"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Wnioskodawca/Beneficjent</w:t>
            </w:r>
          </w:p>
        </w:tc>
        <w:tc>
          <w:tcPr>
            <w:tcW w:w="1440" w:type="dxa"/>
            <w:gridSpan w:val="2"/>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Adres/lokalizacja inwestycji</w:t>
            </w:r>
          </w:p>
        </w:tc>
        <w:tc>
          <w:tcPr>
            <w:tcW w:w="1679" w:type="dxa"/>
            <w:gridSpan w:val="3"/>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Charakter inwestycji</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Zadania: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Przestrzenne</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Gospodarcze</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Społeczne</w:t>
            </w:r>
          </w:p>
        </w:tc>
        <w:tc>
          <w:tcPr>
            <w:tcW w:w="3481" w:type="dxa"/>
            <w:gridSpan w:val="5"/>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Szacunkowy koszt inwestycji</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(PLN – brutto)</w:t>
            </w:r>
          </w:p>
        </w:tc>
        <w:tc>
          <w:tcPr>
            <w:tcW w:w="2880" w:type="dxa"/>
            <w:gridSpan w:val="2"/>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Ramowy harmonogram realizacji</w:t>
            </w:r>
          </w:p>
        </w:tc>
        <w:tc>
          <w:tcPr>
            <w:tcW w:w="1983" w:type="dxa"/>
            <w:vMerge w:val="restart"/>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Potencjalne źródła finansowania</w:t>
            </w:r>
          </w:p>
        </w:tc>
      </w:tr>
      <w:tr w:rsidR="00700A21" w:rsidRPr="00E63E14" w:rsidTr="00A45471">
        <w:tc>
          <w:tcPr>
            <w:tcW w:w="586"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2283"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681"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c>
          <w:tcPr>
            <w:tcW w:w="1827" w:type="dxa"/>
            <w:gridSpan w:val="3"/>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Źródła finansowania</w:t>
            </w:r>
          </w:p>
        </w:tc>
        <w:tc>
          <w:tcPr>
            <w:tcW w:w="1654" w:type="dxa"/>
            <w:gridSpan w:val="2"/>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Kwota brutto</w:t>
            </w:r>
          </w:p>
        </w:tc>
        <w:tc>
          <w:tcPr>
            <w:tcW w:w="1440" w:type="dxa"/>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Rozpoczęcie</w:t>
            </w:r>
          </w:p>
        </w:tc>
        <w:tc>
          <w:tcPr>
            <w:tcW w:w="1440" w:type="dxa"/>
            <w:shd w:val="clear" w:color="auto" w:fill="BFBFB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Zakończenie</w:t>
            </w:r>
          </w:p>
        </w:tc>
        <w:tc>
          <w:tcPr>
            <w:tcW w:w="1983" w:type="dxa"/>
            <w:vMerge/>
            <w:shd w:val="clear" w:color="auto" w:fill="BFBFBF"/>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Rewitalizacja części młyna na cele </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społeczno- kulturalno-</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turystyczne</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 miejsce aktywności Organizacji Pozarządowych, biblioteka, Dom Pobytu Dziennego dla Osób Starszych)</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 ul. Bałtycka</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gospodarcza</w:t>
            </w: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2 500 000,00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Rządowy Program ASOS, Wigor</w:t>
            </w:r>
          </w:p>
        </w:tc>
      </w:tr>
      <w:tr w:rsidR="00700A21" w:rsidRPr="00E63E14" w:rsidTr="00A45471">
        <w:trPr>
          <w:trHeight w:val="157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7 500 000,00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rPr>
          <w:trHeight w:val="645"/>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947"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534"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10 000 000,00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Renowacja rynku i uliczek  w obrębie Starego Miasta</w:t>
            </w:r>
          </w:p>
          <w:p w:rsidR="00700A21" w:rsidRPr="00E63E14" w:rsidRDefault="00700A21" w:rsidP="00FD3111">
            <w:pPr>
              <w:suppressAutoHyphens w:val="0"/>
              <w:jc w:val="center"/>
              <w:rPr>
                <w:rFonts w:ascii="Arial" w:hAnsi="Arial" w:cs="Arial"/>
                <w:sz w:val="20"/>
                <w:lang w:eastAsia="en-US"/>
              </w:rPr>
            </w:pPr>
            <w:r w:rsidRPr="00E63E14">
              <w:rPr>
                <w:rFonts w:ascii="Arial" w:hAnsi="Arial"/>
                <w:sz w:val="20"/>
              </w:rPr>
              <w:t>( budowę fontanny, małej architektury, zieleni)</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Susz, </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 Stare Miasto</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 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1 000 000,00</w:t>
            </w:r>
          </w:p>
        </w:tc>
        <w:tc>
          <w:tcPr>
            <w:tcW w:w="1440"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2018</w:t>
            </w:r>
          </w:p>
        </w:tc>
        <w:tc>
          <w:tcPr>
            <w:tcW w:w="1983"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Przebudowa istniejącego systemu komunikacyjnego na obszarze Starego Miasta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chodniki, nawierzchnia)</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Susz, </w:t>
            </w:r>
          </w:p>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Ulice Słowiańska, Bałtycka, Wodna, Podmurze, Parkowa, Kościelna, Szewska, Rybacka, Wąska, Kościuszki.</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 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lastRenderedPageBreak/>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550 000,00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1 650 000,00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2 200 000,00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2283" w:type="dxa"/>
            <w:vMerge w:val="restart"/>
            <w:vAlign w:val="center"/>
          </w:tcPr>
          <w:p w:rsidR="00700A21" w:rsidRPr="00E63E14" w:rsidRDefault="00700A21" w:rsidP="00FD3111">
            <w:pPr>
              <w:suppressAutoHyphens w:val="0"/>
              <w:ind w:left="524" w:hanging="524"/>
              <w:jc w:val="center"/>
              <w:rPr>
                <w:rFonts w:ascii="Arial" w:hAnsi="Arial" w:cs="Arial"/>
                <w:sz w:val="20"/>
                <w:lang w:eastAsia="en-US"/>
              </w:rPr>
            </w:pPr>
            <w:r w:rsidRPr="00E63E14">
              <w:rPr>
                <w:rFonts w:ascii="Arial" w:hAnsi="Arial" w:cs="Arial"/>
                <w:sz w:val="20"/>
                <w:szCs w:val="22"/>
                <w:lang w:eastAsia="en-US"/>
              </w:rPr>
              <w:t>Przebudowa istniejącej sieci infrastruktury technicznej na obszarze Starego Miasta</w:t>
            </w:r>
          </w:p>
          <w:p w:rsidR="00700A21" w:rsidRPr="00E63E14" w:rsidRDefault="00700A21" w:rsidP="00FD3111">
            <w:pPr>
              <w:suppressAutoHyphens w:val="0"/>
              <w:ind w:left="524" w:hanging="524"/>
              <w:jc w:val="center"/>
              <w:rPr>
                <w:rFonts w:ascii="Arial" w:hAnsi="Arial" w:cs="Arial"/>
                <w:sz w:val="20"/>
                <w:lang w:eastAsia="en-US"/>
              </w:rPr>
            </w:pPr>
            <w:r w:rsidRPr="00E63E14">
              <w:rPr>
                <w:rFonts w:ascii="Arial" w:hAnsi="Arial" w:cs="Arial"/>
                <w:sz w:val="20"/>
                <w:szCs w:val="22"/>
                <w:lang w:eastAsia="en-US"/>
              </w:rPr>
              <w:t>(przebudowa instalacji wodociągowej i kanalizacyjnej)</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Stare Miasto</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350 000,00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1 050 000,00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1 400 000,00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Rewitalizacja budynku ŚDS </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(adaptacja poddasza)</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 ul. Kościelna</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56 000,00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983"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WFOŚiGW</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169 000,00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lastRenderedPageBreak/>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Przebudowa drogi wojewódzkiej 521 wraz z mediami na obszarze Susza</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Zarząd Dróg</w:t>
            </w:r>
          </w:p>
          <w:p w:rsidR="00700A21" w:rsidRPr="00E63E14" w:rsidRDefault="00700A21" w:rsidP="00FD3111">
            <w:pPr>
              <w:suppressAutoHyphens w:val="0"/>
              <w:jc w:val="center"/>
              <w:rPr>
                <w:rFonts w:ascii="Arial" w:hAnsi="Arial" w:cs="Arial"/>
                <w:sz w:val="20"/>
                <w:lang w:eastAsia="en-US"/>
              </w:rPr>
            </w:pPr>
            <w:r>
              <w:rPr>
                <w:rFonts w:ascii="Arial" w:hAnsi="Arial" w:cs="Arial"/>
                <w:sz w:val="20"/>
                <w:szCs w:val="22"/>
                <w:lang w:eastAsia="en-US"/>
              </w:rPr>
              <w:t>Wo</w:t>
            </w:r>
            <w:r w:rsidRPr="00E63E14">
              <w:rPr>
                <w:rFonts w:ascii="Arial" w:hAnsi="Arial" w:cs="Arial"/>
                <w:sz w:val="20"/>
                <w:szCs w:val="22"/>
                <w:lang w:eastAsia="en-US"/>
              </w:rPr>
              <w:t>jewódzkich</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ul. Stare Miasto, </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6 250 000,00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suppressAutoHyphens w:val="0"/>
              <w:jc w:val="center"/>
              <w:rPr>
                <w:rFonts w:ascii="Arial" w:hAnsi="Arial" w:cs="Arial"/>
                <w:color w:val="FF0000"/>
                <w:sz w:val="20"/>
                <w:lang w:eastAsia="en-US"/>
              </w:rPr>
            </w:pPr>
            <w:r w:rsidRPr="00E63E14">
              <w:rPr>
                <w:rFonts w:ascii="Arial" w:hAnsi="Arial" w:cs="Arial"/>
                <w:sz w:val="20"/>
                <w:szCs w:val="22"/>
                <w:lang w:eastAsia="en-US"/>
              </w:rPr>
              <w:t>Budżet ZDW,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18 750 000,0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rPr>
          <w:trHeight w:val="844"/>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25 000 000,0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22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Szkolenia i kursy zawodowe pod kątem potrzeb lokalnej przedsiębiorczości </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Społeczna 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2017</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jc w:val="center"/>
              <w:rPr>
                <w:rFonts w:ascii="Arial" w:hAnsi="Arial" w:cs="Arial"/>
                <w:sz w:val="20"/>
                <w:lang w:eastAsia="en-US"/>
              </w:rPr>
            </w:pPr>
            <w:r w:rsidRPr="00E63E14">
              <w:rPr>
                <w:rFonts w:ascii="Arial" w:hAnsi="Arial" w:cs="Arial"/>
                <w:sz w:val="20"/>
                <w:szCs w:val="22"/>
                <w:lang w:eastAsia="en-US"/>
              </w:rPr>
              <w:t>RPO WiM</w:t>
            </w: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140 000,00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jc w:val="center"/>
              <w:rPr>
                <w:rFonts w:ascii="Arial" w:hAnsi="Arial" w:cs="Arial"/>
                <w:sz w:val="20"/>
                <w:lang w:eastAsia="en-US"/>
              </w:rPr>
            </w:pPr>
          </w:p>
        </w:tc>
      </w:tr>
      <w:tr w:rsidR="00700A21" w:rsidRPr="00E63E14" w:rsidTr="00A45471">
        <w:trPr>
          <w:trHeight w:val="868"/>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140 000,00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A45471">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cs="Arial"/>
                <w:sz w:val="20"/>
                <w:lang w:eastAsia="en-US"/>
              </w:rPr>
            </w:pPr>
            <w:r w:rsidRPr="00E63E14">
              <w:rPr>
                <w:rFonts w:ascii="Arial" w:hAnsi="Arial"/>
                <w:sz w:val="20"/>
                <w:szCs w:val="17"/>
                <w:shd w:val="clear" w:color="auto" w:fill="FFFFFF"/>
              </w:rPr>
              <w:t>Termomodernizacja budynku Przychodni Zdrowia, Susz, ul. Wybickiego</w:t>
            </w:r>
            <w:r w:rsidRPr="00E63E14">
              <w:rPr>
                <w:rFonts w:ascii="Arial" w:hAnsi="Arial"/>
                <w:sz w:val="20"/>
                <w:szCs w:val="17"/>
              </w:rPr>
              <w:br/>
              <w:t>( ocieplenie budynku)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40" w:type="dxa"/>
            <w:gridSpan w:val="2"/>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Susz</w:t>
            </w:r>
          </w:p>
          <w:p w:rsidR="00700A21" w:rsidRPr="00E63E14" w:rsidRDefault="00700A21" w:rsidP="00DD2436">
            <w:pPr>
              <w:suppressAutoHyphens w:val="0"/>
              <w:rPr>
                <w:rFonts w:ascii="Arial" w:hAnsi="Arial" w:cs="Arial"/>
                <w:sz w:val="20"/>
                <w:lang w:eastAsia="en-US"/>
              </w:rPr>
            </w:pPr>
            <w:r w:rsidRPr="00E63E14">
              <w:rPr>
                <w:rFonts w:ascii="Arial" w:hAnsi="Arial" w:cs="Arial"/>
                <w:sz w:val="20"/>
                <w:szCs w:val="22"/>
                <w:lang w:eastAsia="en-US"/>
              </w:rPr>
              <w:t xml:space="preserve"> ul. Wybickiego</w:t>
            </w:r>
          </w:p>
          <w:p w:rsidR="00700A21" w:rsidRPr="00E63E14" w:rsidRDefault="00700A21" w:rsidP="00FD3111">
            <w:pPr>
              <w:suppressAutoHyphens w:val="0"/>
              <w:jc w:val="center"/>
              <w:rPr>
                <w:rFonts w:ascii="Arial" w:hAnsi="Arial" w:cs="Arial"/>
                <w:sz w:val="20"/>
                <w:lang w:eastAsia="en-US"/>
              </w:rPr>
            </w:pPr>
          </w:p>
        </w:tc>
        <w:tc>
          <w:tcPr>
            <w:tcW w:w="1679" w:type="dxa"/>
            <w:gridSpan w:val="3"/>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Przestrzenno-funkcjonalna gospodarcza</w:t>
            </w: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120 000,00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color w:val="FF0000"/>
                <w:sz w:val="20"/>
                <w:lang w:eastAsia="en-US"/>
              </w:rPr>
            </w:pPr>
            <w:r w:rsidRPr="00E63E14">
              <w:rPr>
                <w:rFonts w:ascii="Arial" w:hAnsi="Arial" w:cs="Arial"/>
                <w:sz w:val="20"/>
                <w:szCs w:val="22"/>
                <w:lang w:eastAsia="en-US"/>
              </w:rPr>
              <w:t>Budżet Gminy, RPO WiM</w:t>
            </w: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360 000,00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rPr>
          <w:trHeight w:val="85"/>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s="Arial"/>
                <w:sz w:val="20"/>
                <w:lang w:eastAsia="en-US"/>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gridSpan w:val="2"/>
            <w:vMerge/>
            <w:vAlign w:val="center"/>
          </w:tcPr>
          <w:p w:rsidR="00700A21" w:rsidRPr="00E63E14" w:rsidRDefault="00700A21" w:rsidP="00FD3111">
            <w:pPr>
              <w:suppressAutoHyphens w:val="0"/>
              <w:jc w:val="center"/>
              <w:rPr>
                <w:rFonts w:ascii="Arial" w:hAnsi="Arial" w:cs="Arial"/>
                <w:sz w:val="20"/>
                <w:lang w:eastAsia="en-US"/>
              </w:rPr>
            </w:pPr>
          </w:p>
        </w:tc>
        <w:tc>
          <w:tcPr>
            <w:tcW w:w="1679" w:type="dxa"/>
            <w:gridSpan w:val="3"/>
            <w:vMerge/>
            <w:vAlign w:val="center"/>
          </w:tcPr>
          <w:p w:rsidR="00700A21" w:rsidRPr="00E63E14" w:rsidRDefault="00700A21" w:rsidP="00FD3111">
            <w:pPr>
              <w:suppressAutoHyphens w:val="0"/>
              <w:jc w:val="center"/>
              <w:rPr>
                <w:rFonts w:ascii="Arial" w:hAnsi="Arial" w:cs="Arial"/>
                <w:sz w:val="20"/>
                <w:lang w:eastAsia="en-US"/>
              </w:rPr>
            </w:pPr>
          </w:p>
        </w:tc>
        <w:tc>
          <w:tcPr>
            <w:tcW w:w="1707" w:type="dxa"/>
            <w:gridSpan w:val="2"/>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 xml:space="preserve">Planowane nakłady inwestycyjne </w:t>
            </w:r>
            <w:r w:rsidRPr="00E63E14">
              <w:rPr>
                <w:rFonts w:ascii="Arial" w:hAnsi="Arial" w:cs="Arial"/>
                <w:sz w:val="20"/>
                <w:szCs w:val="22"/>
                <w:lang w:eastAsia="en-US"/>
              </w:rPr>
              <w:lastRenderedPageBreak/>
              <w:t>OGÓŁEM</w:t>
            </w:r>
          </w:p>
        </w:tc>
        <w:tc>
          <w:tcPr>
            <w:tcW w:w="1774" w:type="dxa"/>
            <w:gridSpan w:val="3"/>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lastRenderedPageBreak/>
              <w:t>480 000,00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color w:val="FF0000"/>
                <w:sz w:val="20"/>
                <w:lang w:eastAsia="en-US"/>
              </w:rPr>
            </w:pPr>
          </w:p>
        </w:tc>
      </w:tr>
      <w:tr w:rsidR="00700A21" w:rsidRPr="00E63E14" w:rsidTr="00A45471">
        <w:tc>
          <w:tcPr>
            <w:tcW w:w="586"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lastRenderedPageBreak/>
              <w:t>1</w:t>
            </w:r>
          </w:p>
        </w:tc>
        <w:tc>
          <w:tcPr>
            <w:tcW w:w="22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40" w:type="dxa"/>
            <w:gridSpan w:val="2"/>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79" w:type="dxa"/>
            <w:gridSpan w:val="3"/>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414"/>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9</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 xml:space="preserve">Termomodernizacja budynku Urzędu Miejskiego, Susz ul. Wybickiego </w:t>
            </w:r>
          </w:p>
          <w:p w:rsidR="00700A21" w:rsidRPr="00E63E14" w:rsidRDefault="00700A21" w:rsidP="00FD3111">
            <w:pPr>
              <w:suppressAutoHyphens w:val="0"/>
              <w:jc w:val="center"/>
              <w:rPr>
                <w:rFonts w:ascii="Arial" w:hAnsi="Arial" w:cs="Arial"/>
                <w:sz w:val="20"/>
                <w:lang w:eastAsia="en-US"/>
              </w:rPr>
            </w:pPr>
            <w:r w:rsidRPr="00E63E14">
              <w:rPr>
                <w:rFonts w:ascii="Arial" w:hAnsi="Arial"/>
                <w:sz w:val="20"/>
                <w:szCs w:val="17"/>
                <w:shd w:val="clear" w:color="auto" w:fill="FFFFFF"/>
              </w:rPr>
              <w:t>( ocieplenie budynku)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Wybickiego</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175 000,00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2018</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p>
        </w:tc>
      </w:tr>
      <w:tr w:rsidR="00700A21" w:rsidRPr="00E63E14" w:rsidTr="00DE4DF9">
        <w:trPr>
          <w:trHeight w:val="412"/>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525 000,00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12"/>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148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700 000,00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A45471">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66" w:type="dxa"/>
            <w:gridSpan w:val="3"/>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08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4054" w:type="dxa"/>
            <w:gridSpan w:val="6"/>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474"/>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10</w:t>
            </w:r>
          </w:p>
          <w:p w:rsidR="00700A21" w:rsidRPr="00E63E14" w:rsidRDefault="00700A21" w:rsidP="00FD3111">
            <w:pPr>
              <w:suppressAutoHyphens w:val="0"/>
              <w:jc w:val="center"/>
              <w:rPr>
                <w:rFonts w:ascii="Arial" w:hAnsi="Arial" w:cs="Arial"/>
                <w:sz w:val="20"/>
                <w:lang w:eastAsia="en-US"/>
              </w:rPr>
            </w:pP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p>
          <w:p w:rsidR="00700A21" w:rsidRPr="00E63E14" w:rsidRDefault="00700A21" w:rsidP="00FD3111">
            <w:pPr>
              <w:suppressAutoHyphens w:val="0"/>
              <w:jc w:val="center"/>
              <w:rPr>
                <w:rFonts w:ascii="Arial" w:hAnsi="Arial"/>
                <w:sz w:val="20"/>
                <w:szCs w:val="17"/>
              </w:rPr>
            </w:pPr>
            <w:r w:rsidRPr="00E63E14">
              <w:rPr>
                <w:rFonts w:ascii="Arial" w:hAnsi="Arial"/>
                <w:sz w:val="20"/>
                <w:szCs w:val="17"/>
                <w:shd w:val="clear" w:color="auto" w:fill="FFFFFF"/>
              </w:rPr>
              <w:t>Budowa zaplecza scenicznego i zagospodarowanie terenu sportowo</w:t>
            </w:r>
            <w:r w:rsidRPr="00E63E14">
              <w:rPr>
                <w:rFonts w:ascii="Arial" w:hAnsi="Arial"/>
                <w:sz w:val="20"/>
                <w:szCs w:val="17"/>
              </w:rPr>
              <w:br/>
            </w:r>
            <w:r w:rsidRPr="00E63E14">
              <w:rPr>
                <w:rFonts w:ascii="Arial" w:hAnsi="Arial"/>
                <w:sz w:val="20"/>
                <w:szCs w:val="17"/>
                <w:shd w:val="clear" w:color="auto" w:fill="FFFFFF"/>
              </w:rPr>
              <w:t xml:space="preserve">-plażowego </w:t>
            </w:r>
            <w:r w:rsidRPr="00E63E14">
              <w:rPr>
                <w:rFonts w:ascii="Arial" w:hAnsi="Arial"/>
                <w:sz w:val="20"/>
                <w:szCs w:val="17"/>
              </w:rPr>
              <w:br/>
              <w:t>(zaplecze sceniczne: pomieszczenia socjalne, sanitarne, dwa pokoje gościnne, szalety miejskie, Ośrodek Kultury)</w:t>
            </w:r>
          </w:p>
          <w:p w:rsidR="00700A21" w:rsidRPr="00E63E14" w:rsidRDefault="00700A21" w:rsidP="00FD3111">
            <w:pPr>
              <w:suppressAutoHyphens w:val="0"/>
              <w:jc w:val="center"/>
              <w:rPr>
                <w:rFonts w:ascii="Arial" w:hAnsi="Arial" w:cs="Arial"/>
                <w:sz w:val="20"/>
                <w:lang w:eastAsia="en-US"/>
              </w:rPr>
            </w:pP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Obszar nad Jeziorem Suskim</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społeczna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625 000,00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r w:rsidRPr="00E63E14">
              <w:rPr>
                <w:rFonts w:ascii="Arial" w:hAnsi="Arial" w:cs="Arial"/>
                <w:sz w:val="20"/>
                <w:szCs w:val="22"/>
                <w:lang w:eastAsia="en-US"/>
              </w:rPr>
              <w:t>Budżet Gminy, RPO WiM</w:t>
            </w:r>
          </w:p>
        </w:tc>
      </w:tr>
      <w:tr w:rsidR="00700A21" w:rsidRPr="00E63E14" w:rsidTr="00DE4DF9">
        <w:trPr>
          <w:trHeight w:val="124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1 875 000,00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2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61"/>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2 500 000,00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135"/>
        </w:trPr>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70"/>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11</w:t>
            </w:r>
          </w:p>
        </w:tc>
        <w:tc>
          <w:tcPr>
            <w:tcW w:w="2283" w:type="dxa"/>
            <w:vMerge w:val="restart"/>
            <w:vAlign w:val="center"/>
          </w:tcPr>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p>
          <w:p w:rsidR="00700A21" w:rsidRPr="00E63E14" w:rsidRDefault="00700A21" w:rsidP="00FD3111">
            <w:pPr>
              <w:suppressAutoHyphens w:val="0"/>
              <w:rPr>
                <w:rFonts w:ascii="Arial" w:hAnsi="Arial" w:cs="Arial"/>
                <w:sz w:val="20"/>
                <w:shd w:val="clear" w:color="auto" w:fill="FFFFFF"/>
              </w:rPr>
            </w:pPr>
            <w:r w:rsidRPr="00E63E14">
              <w:rPr>
                <w:rFonts w:ascii="Arial" w:hAnsi="Arial" w:cs="Arial"/>
                <w:sz w:val="20"/>
                <w:szCs w:val="22"/>
                <w:shd w:val="clear" w:color="auto" w:fill="FFFFFF"/>
              </w:rPr>
              <w:t>Budowa boiska sportowego Susz</w:t>
            </w:r>
          </w:p>
          <w:p w:rsidR="00700A21" w:rsidRPr="00E63E14" w:rsidRDefault="00700A21" w:rsidP="00FD3111">
            <w:pPr>
              <w:suppressAutoHyphens w:val="0"/>
              <w:rPr>
                <w:rFonts w:ascii="Arial" w:hAnsi="Arial" w:cs="Arial"/>
                <w:sz w:val="20"/>
                <w:shd w:val="clear" w:color="auto" w:fill="FFFFFF"/>
              </w:rPr>
            </w:pPr>
            <w:r w:rsidRPr="00E63E14">
              <w:rPr>
                <w:rFonts w:ascii="Arial" w:hAnsi="Arial" w:cs="Arial"/>
                <w:sz w:val="20"/>
                <w:szCs w:val="22"/>
                <w:shd w:val="clear" w:color="auto" w:fill="FFFFFF"/>
              </w:rPr>
              <w:t>(budowa boiska wraz z oświetleniem i ogrodzeniem)</w:t>
            </w:r>
          </w:p>
        </w:tc>
        <w:tc>
          <w:tcPr>
            <w:tcW w:w="1681" w:type="dxa"/>
            <w:vMerge w:val="restart"/>
            <w:vAlign w:val="center"/>
          </w:tcPr>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Default="00700A21" w:rsidP="00FD3111">
            <w:pPr>
              <w:suppressAutoHyphens w:val="0"/>
              <w:rPr>
                <w:rFonts w:ascii="Arial" w:hAnsi="Arial" w:cs="Arial"/>
                <w:sz w:val="20"/>
                <w:lang w:eastAsia="en-US"/>
              </w:rPr>
            </w:pPr>
          </w:p>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Ul. Wybickiego</w:t>
            </w:r>
          </w:p>
        </w:tc>
        <w:tc>
          <w:tcPr>
            <w:tcW w:w="1688" w:type="dxa"/>
            <w:gridSpan w:val="4"/>
            <w:vMerge w:val="restart"/>
            <w:vAlign w:val="center"/>
          </w:tcPr>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Default="00700A21" w:rsidP="00FD3111">
            <w:pPr>
              <w:suppressAutoHyphens w:val="0"/>
              <w:rPr>
                <w:rFonts w:ascii="Arial" w:hAnsi="Arial" w:cs="Arial"/>
                <w:sz w:val="20"/>
                <w:szCs w:val="20"/>
                <w:lang w:eastAsia="en-US"/>
              </w:rPr>
            </w:pPr>
          </w:p>
          <w:p w:rsidR="00700A21" w:rsidRPr="00E63E14" w:rsidRDefault="00700A21" w:rsidP="00FD3111">
            <w:pPr>
              <w:suppressAutoHyphens w:val="0"/>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społeczna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lastRenderedPageBreak/>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500 000,00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2019</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r w:rsidRPr="00E63E14">
              <w:rPr>
                <w:rFonts w:ascii="Arial" w:hAnsi="Arial" w:cs="Arial"/>
                <w:sz w:val="20"/>
                <w:szCs w:val="22"/>
                <w:lang w:eastAsia="en-US"/>
              </w:rPr>
              <w:t>Budżet Gminy, RPO WiM</w:t>
            </w: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p>
        </w:tc>
      </w:tr>
      <w:tr w:rsidR="00700A21" w:rsidRPr="00E63E14" w:rsidTr="00DE4DF9">
        <w:trPr>
          <w:trHeight w:val="125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1 500 000,00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41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813"/>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rPr>
                <w:rFonts w:ascii="Arial" w:hAnsi="Arial" w:cs="Arial"/>
                <w:sz w:val="20"/>
                <w:lang w:eastAsia="en-US"/>
              </w:rPr>
            </w:pPr>
            <w:r w:rsidRPr="00E63E14">
              <w:rPr>
                <w:rFonts w:ascii="Arial" w:hAnsi="Arial" w:cs="Arial"/>
                <w:sz w:val="20"/>
                <w:szCs w:val="22"/>
                <w:lang w:eastAsia="en-US"/>
              </w:rPr>
              <w:t>2 000 000,00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286"/>
        </w:trPr>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474"/>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12</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Termomodernizacja wraz z przebudową dachu  budynku Szkoły Podstawowej</w:t>
            </w:r>
            <w:r w:rsidRPr="00E63E14">
              <w:rPr>
                <w:rFonts w:ascii="Arial" w:hAnsi="Arial"/>
                <w:sz w:val="20"/>
                <w:szCs w:val="17"/>
              </w:rPr>
              <w:br/>
              <w:t xml:space="preserve">w </w:t>
            </w:r>
            <w:r w:rsidRPr="00E63E14">
              <w:rPr>
                <w:rFonts w:ascii="Arial" w:hAnsi="Arial"/>
                <w:sz w:val="20"/>
                <w:szCs w:val="17"/>
                <w:shd w:val="clear" w:color="auto" w:fill="FFFFFF"/>
              </w:rPr>
              <w:t xml:space="preserve">Suszu </w:t>
            </w:r>
            <w:r w:rsidRPr="00E63E14">
              <w:rPr>
                <w:rFonts w:ascii="Arial" w:hAnsi="Arial"/>
                <w:sz w:val="20"/>
                <w:szCs w:val="17"/>
              </w:rPr>
              <w:br/>
              <w:t>(ocieplenie, elewacja wraz z wymianą dachu)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Piastowska</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126 000,00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2020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2020</w:t>
            </w:r>
          </w:p>
        </w:tc>
        <w:tc>
          <w:tcPr>
            <w:tcW w:w="1983" w:type="dxa"/>
            <w:vMerge w:val="restart"/>
          </w:tcPr>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cs="Arial"/>
                <w:sz w:val="20"/>
                <w:lang w:eastAsia="en-US"/>
              </w:rPr>
            </w:pPr>
          </w:p>
          <w:p w:rsidR="00700A21" w:rsidRPr="00E63E14" w:rsidRDefault="00700A21" w:rsidP="00FD3111">
            <w:pPr>
              <w:rPr>
                <w:rFonts w:ascii="Arial" w:hAnsi="Arial"/>
                <w:sz w:val="20"/>
              </w:rPr>
            </w:pPr>
            <w:r w:rsidRPr="00E63E14">
              <w:rPr>
                <w:rFonts w:ascii="Arial" w:hAnsi="Arial" w:cs="Arial"/>
                <w:sz w:val="20"/>
                <w:szCs w:val="22"/>
                <w:lang w:eastAsia="en-US"/>
              </w:rPr>
              <w:t>Budżet Gminy, RPO WiM</w:t>
            </w:r>
          </w:p>
        </w:tc>
      </w:tr>
      <w:tr w:rsidR="00700A21" w:rsidRPr="00E63E14" w:rsidTr="00DE4DF9">
        <w:trPr>
          <w:trHeight w:val="127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379 000,00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81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81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505 000,00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tcPr>
          <w:p w:rsidR="00700A21" w:rsidRPr="00E63E14" w:rsidRDefault="00700A21" w:rsidP="00FD3111">
            <w:pPr>
              <w:rPr>
                <w:rFonts w:ascii="Arial" w:hAnsi="Arial" w:cs="Arial"/>
                <w:sz w:val="20"/>
                <w:lang w:eastAsia="en-US"/>
              </w:rPr>
            </w:pPr>
          </w:p>
        </w:tc>
      </w:tr>
      <w:tr w:rsidR="00700A21" w:rsidRPr="00E63E14" w:rsidTr="00DE4DF9">
        <w:trPr>
          <w:trHeight w:val="175"/>
        </w:trPr>
        <w:tc>
          <w:tcPr>
            <w:tcW w:w="586"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265D12">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DE4DF9">
        <w:trPr>
          <w:trHeight w:val="525"/>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13</w:t>
            </w:r>
          </w:p>
        </w:tc>
        <w:tc>
          <w:tcPr>
            <w:tcW w:w="2283" w:type="dxa"/>
            <w:vMerge w:val="restart"/>
            <w:vAlign w:val="center"/>
          </w:tcPr>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Rewitalizacja Parku Miejskiego Susz</w:t>
            </w:r>
          </w:p>
          <w:p w:rsidR="00700A21" w:rsidRPr="00E63E14" w:rsidRDefault="00700A21" w:rsidP="00FD3111">
            <w:pPr>
              <w:suppressAutoHyphens w:val="0"/>
              <w:jc w:val="center"/>
              <w:rPr>
                <w:rFonts w:ascii="Arial" w:hAnsi="Arial"/>
                <w:sz w:val="20"/>
                <w:szCs w:val="17"/>
                <w:shd w:val="clear" w:color="auto" w:fill="FFFFFF"/>
              </w:rPr>
            </w:pPr>
            <w:r w:rsidRPr="00E63E14">
              <w:rPr>
                <w:rFonts w:ascii="Arial" w:hAnsi="Arial"/>
                <w:sz w:val="20"/>
                <w:szCs w:val="17"/>
                <w:shd w:val="clear" w:color="auto" w:fill="FFFFFF"/>
              </w:rPr>
              <w:t>(</w:t>
            </w:r>
            <w:r w:rsidRPr="00E63E14">
              <w:rPr>
                <w:rFonts w:ascii="Arial" w:hAnsi="Arial"/>
                <w:sz w:val="20"/>
              </w:rPr>
              <w:t xml:space="preserve">przebudowę alejek, małej architektury, oświetlenie, </w:t>
            </w:r>
            <w:r w:rsidRPr="00E63E14">
              <w:rPr>
                <w:rFonts w:ascii="Arial" w:hAnsi="Arial"/>
                <w:sz w:val="20"/>
              </w:rPr>
              <w:br/>
              <w:t>uporządkowanie drzewostanu)</w:t>
            </w:r>
          </w:p>
        </w:tc>
        <w:tc>
          <w:tcPr>
            <w:tcW w:w="168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Gmina Susz</w:t>
            </w:r>
          </w:p>
        </w:tc>
        <w:tc>
          <w:tcPr>
            <w:tcW w:w="1431"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Ul. Stare Miasto</w:t>
            </w:r>
          </w:p>
        </w:tc>
        <w:tc>
          <w:tcPr>
            <w:tcW w:w="1688" w:type="dxa"/>
            <w:gridSpan w:val="4"/>
            <w:vMerge w:val="restart"/>
            <w:vAlign w:val="center"/>
          </w:tcPr>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FD3111">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100 000,00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440"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2020</w:t>
            </w:r>
          </w:p>
        </w:tc>
        <w:tc>
          <w:tcPr>
            <w:tcW w:w="1983"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Budżet Gminy, RPO WiM</w:t>
            </w:r>
          </w:p>
        </w:tc>
      </w:tr>
      <w:tr w:rsidR="00700A21" w:rsidRPr="00E63E14" w:rsidTr="00DE4DF9">
        <w:trPr>
          <w:trHeight w:val="127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300 000,00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DE4DF9">
        <w:trPr>
          <w:trHeight w:val="40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CB06A2">
        <w:trPr>
          <w:trHeight w:val="1110"/>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ign w:val="center"/>
          </w:tcPr>
          <w:p w:rsidR="00700A21" w:rsidRPr="00E63E14" w:rsidRDefault="00700A21" w:rsidP="00FD3111">
            <w:pPr>
              <w:suppressAutoHyphens w:val="0"/>
              <w:jc w:val="center"/>
              <w:rPr>
                <w:rFonts w:ascii="Arial" w:hAnsi="Arial" w:cs="Arial"/>
                <w:sz w:val="20"/>
                <w:lang w:eastAsia="en-US"/>
              </w:rPr>
            </w:pPr>
          </w:p>
        </w:tc>
        <w:tc>
          <w:tcPr>
            <w:tcW w:w="1431" w:type="dxa"/>
            <w:vMerge/>
            <w:vAlign w:val="center"/>
          </w:tcPr>
          <w:p w:rsidR="00700A21" w:rsidRPr="00E63E14" w:rsidRDefault="00700A21" w:rsidP="00FD3111">
            <w:pPr>
              <w:suppressAutoHyphens w:val="0"/>
              <w:jc w:val="center"/>
              <w:rPr>
                <w:rFonts w:ascii="Arial" w:hAnsi="Arial" w:cs="Arial"/>
                <w:sz w:val="20"/>
                <w:lang w:eastAsia="en-US"/>
              </w:rPr>
            </w:pPr>
          </w:p>
        </w:tc>
        <w:tc>
          <w:tcPr>
            <w:tcW w:w="1688" w:type="dxa"/>
            <w:gridSpan w:val="4"/>
            <w:vMerge/>
            <w:vAlign w:val="center"/>
          </w:tcPr>
          <w:p w:rsidR="00700A21" w:rsidRPr="00E63E14" w:rsidRDefault="00700A21" w:rsidP="00FD3111">
            <w:pPr>
              <w:suppressAutoHyphens w:val="0"/>
              <w:jc w:val="center"/>
              <w:rPr>
                <w:rFonts w:ascii="Arial" w:hAnsi="Arial" w:cs="Arial"/>
                <w:sz w:val="20"/>
                <w:lang w:eastAsia="en-US"/>
              </w:rPr>
            </w:pPr>
          </w:p>
        </w:tc>
        <w:tc>
          <w:tcPr>
            <w:tcW w:w="1672" w:type="dxa"/>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szCs w:val="22"/>
                <w:lang w:eastAsia="en-US"/>
              </w:rPr>
              <w:t>400 000,00</w:t>
            </w: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440" w:type="dxa"/>
            <w:vMerge/>
            <w:vAlign w:val="center"/>
          </w:tcPr>
          <w:p w:rsidR="00700A21" w:rsidRPr="00E63E14" w:rsidRDefault="00700A21" w:rsidP="00FD3111">
            <w:pPr>
              <w:suppressAutoHyphens w:val="0"/>
              <w:jc w:val="center"/>
              <w:rPr>
                <w:rFonts w:ascii="Arial" w:hAnsi="Arial" w:cs="Arial"/>
                <w:sz w:val="20"/>
                <w:lang w:eastAsia="en-US"/>
              </w:rPr>
            </w:pPr>
          </w:p>
        </w:tc>
        <w:tc>
          <w:tcPr>
            <w:tcW w:w="1983" w:type="dxa"/>
            <w:vMerge/>
            <w:vAlign w:val="center"/>
          </w:tcPr>
          <w:p w:rsidR="00700A21" w:rsidRPr="00E63E14" w:rsidRDefault="00700A21" w:rsidP="00FD3111">
            <w:pPr>
              <w:suppressAutoHyphens w:val="0"/>
              <w:jc w:val="center"/>
              <w:rPr>
                <w:rFonts w:ascii="Arial" w:hAnsi="Arial" w:cs="Arial"/>
                <w:sz w:val="20"/>
                <w:lang w:eastAsia="en-US"/>
              </w:rPr>
            </w:pPr>
          </w:p>
        </w:tc>
      </w:tr>
      <w:tr w:rsidR="00700A21" w:rsidRPr="00E63E14" w:rsidTr="00CB06A2">
        <w:trPr>
          <w:trHeight w:val="190"/>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CB06A2">
        <w:trPr>
          <w:trHeight w:val="36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14</w:t>
            </w:r>
          </w:p>
        </w:tc>
        <w:tc>
          <w:tcPr>
            <w:tcW w:w="2283" w:type="dxa"/>
            <w:vMerge w:val="restart"/>
            <w:vAlign w:val="center"/>
          </w:tcPr>
          <w:p w:rsidR="00700A21" w:rsidRPr="00E63E14" w:rsidRDefault="00700A21" w:rsidP="00BD24CF">
            <w:pPr>
              <w:jc w:val="center"/>
              <w:rPr>
                <w:rFonts w:ascii="Arial" w:hAnsi="Arial"/>
                <w:sz w:val="20"/>
              </w:rPr>
            </w:pPr>
            <w:r w:rsidRPr="00E63E14">
              <w:rPr>
                <w:rFonts w:ascii="Arial" w:hAnsi="Arial"/>
                <w:sz w:val="20"/>
              </w:rPr>
              <w:t>Remont i  adaptacja Centrum Kultury Chrześcijańskiej</w:t>
            </w:r>
          </w:p>
          <w:p w:rsidR="00700A21" w:rsidRPr="00E63E14" w:rsidRDefault="00700A21" w:rsidP="00BD24CF">
            <w:pPr>
              <w:rPr>
                <w:rFonts w:ascii="Arial" w:hAnsi="Arial"/>
                <w:sz w:val="20"/>
              </w:rPr>
            </w:pPr>
            <w:r w:rsidRPr="00E63E14">
              <w:rPr>
                <w:rFonts w:ascii="Arial" w:hAnsi="Arial"/>
                <w:sz w:val="20"/>
              </w:rPr>
              <w:t xml:space="preserve">  (remont kapitalny obiektu w wewnątrz, wymiana okien, instalacji elektrycznej i grzewczej, przystosowanie budynku na  potrzeby Ośrodka opiekuńczo- wychowawczego)</w:t>
            </w:r>
          </w:p>
          <w:p w:rsidR="00700A21" w:rsidRPr="00E63E14" w:rsidRDefault="00700A21" w:rsidP="00FD3111">
            <w:pPr>
              <w:suppressAutoHyphens w:val="0"/>
              <w:jc w:val="center"/>
              <w:rPr>
                <w:rFonts w:ascii="Arial" w:hAnsi="Arial"/>
                <w:color w:val="434343"/>
                <w:sz w:val="20"/>
                <w:szCs w:val="17"/>
                <w:shd w:val="clear" w:color="auto" w:fill="FFFFFF"/>
              </w:rPr>
            </w:pP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 xml:space="preserve">Parafia św. Antoniego w Suszu </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 xml:space="preserve">Ul. Kościelna 6 </w:t>
            </w:r>
          </w:p>
        </w:tc>
        <w:tc>
          <w:tcPr>
            <w:tcW w:w="1688" w:type="dxa"/>
            <w:gridSpan w:val="4"/>
            <w:vMerge w:val="restart"/>
            <w:vAlign w:val="center"/>
          </w:tcPr>
          <w:p w:rsidR="00700A21" w:rsidRPr="00E63E14" w:rsidRDefault="00700A21" w:rsidP="00757E4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757E4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757E42">
            <w:pPr>
              <w:rPr>
                <w:rFonts w:ascii="Arial" w:hAnsi="Arial"/>
                <w:sz w:val="20"/>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r w:rsidRPr="00E63E14">
              <w:rPr>
                <w:rFonts w:ascii="Arial" w:hAnsi="Arial"/>
                <w:sz w:val="20"/>
              </w:rPr>
              <w:t>2 000 000</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p>
          <w:p w:rsidR="00700A21" w:rsidRPr="00E63E14" w:rsidRDefault="00700A21" w:rsidP="00CB06A2">
            <w:pPr>
              <w:rPr>
                <w:rFonts w:ascii="Arial" w:hAnsi="Arial"/>
                <w:sz w:val="20"/>
              </w:rPr>
            </w:pPr>
            <w:r w:rsidRPr="00E63E14">
              <w:rPr>
                <w:rFonts w:ascii="Arial" w:hAnsi="Arial"/>
                <w:sz w:val="20"/>
                <w:szCs w:val="20"/>
              </w:rPr>
              <w:t>RPO WiM, Parafia św. Antoniego w Suszu</w:t>
            </w:r>
          </w:p>
        </w:tc>
      </w:tr>
      <w:tr w:rsidR="00700A21" w:rsidRPr="00E63E14" w:rsidTr="00CB06A2">
        <w:trPr>
          <w:trHeight w:val="18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757E4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DE4DF9">
        <w:trPr>
          <w:trHeight w:val="18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757E4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lang w:val="en-US"/>
              </w:rPr>
            </w:pPr>
          </w:p>
        </w:tc>
      </w:tr>
      <w:tr w:rsidR="00700A21" w:rsidRPr="00E63E14" w:rsidTr="00CB06A2">
        <w:trPr>
          <w:trHeight w:val="367"/>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757E4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lang w:val="en-US"/>
              </w:rPr>
            </w:pPr>
          </w:p>
        </w:tc>
      </w:tr>
      <w:tr w:rsidR="00700A21" w:rsidRPr="00E63E14" w:rsidTr="00CB06A2">
        <w:trPr>
          <w:trHeight w:val="212"/>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4D740E">
        <w:trPr>
          <w:trHeight w:val="462"/>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15</w:t>
            </w:r>
          </w:p>
        </w:tc>
        <w:tc>
          <w:tcPr>
            <w:tcW w:w="2283" w:type="dxa"/>
            <w:vMerge w:val="restart"/>
            <w:vAlign w:val="center"/>
          </w:tcPr>
          <w:p w:rsidR="00700A21" w:rsidRPr="00E63E14" w:rsidRDefault="00700A21" w:rsidP="00757E42">
            <w:pPr>
              <w:jc w:val="center"/>
              <w:rPr>
                <w:rFonts w:ascii="Arial" w:hAnsi="Arial"/>
                <w:sz w:val="20"/>
              </w:rPr>
            </w:pPr>
            <w:r w:rsidRPr="00E63E14">
              <w:rPr>
                <w:rFonts w:ascii="Arial" w:hAnsi="Arial"/>
                <w:sz w:val="20"/>
              </w:rPr>
              <w:t>Prace konserwatorskie kościoła pw.  Świętego Antoniego w Suszu</w:t>
            </w:r>
          </w:p>
          <w:p w:rsidR="00700A21" w:rsidRPr="00E63E14" w:rsidRDefault="00700A21" w:rsidP="00757E42">
            <w:pPr>
              <w:jc w:val="center"/>
              <w:rPr>
                <w:rFonts w:ascii="Arial" w:hAnsi="Arial"/>
                <w:sz w:val="20"/>
              </w:rPr>
            </w:pPr>
            <w:r w:rsidRPr="00E63E14">
              <w:rPr>
                <w:rFonts w:ascii="Arial" w:hAnsi="Arial"/>
                <w:sz w:val="20"/>
              </w:rPr>
              <w:t>(dach nawy bocznej, osuszanie i  odgrzybianie fundamentów i ścian kościoła, uzupełnienie elewacji kościoła, remont wieży, remont zakrystii, demontaż opaski betonowej wokół kościoła)</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 xml:space="preserve">Parafia św. Antoniego w Suszu </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Kościelna 6</w:t>
            </w:r>
          </w:p>
        </w:tc>
        <w:tc>
          <w:tcPr>
            <w:tcW w:w="1688" w:type="dxa"/>
            <w:gridSpan w:val="4"/>
            <w:vMerge w:val="restart"/>
            <w:vAlign w:val="center"/>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r w:rsidRPr="00E63E14">
              <w:rPr>
                <w:rFonts w:ascii="Arial" w:hAnsi="Arial"/>
                <w:sz w:val="20"/>
              </w:rPr>
              <w:t>4 000 000</w:t>
            </w:r>
          </w:p>
        </w:tc>
        <w:tc>
          <w:tcPr>
            <w:tcW w:w="1440" w:type="dxa"/>
            <w:vMerge w:val="restart"/>
            <w:vAlign w:val="center"/>
          </w:tcPr>
          <w:p w:rsidR="00700A21" w:rsidRPr="00E63E14" w:rsidRDefault="00700A21" w:rsidP="00E63E14">
            <w:pPr>
              <w:rPr>
                <w:rFonts w:ascii="Arial" w:hAnsi="Arial"/>
                <w:sz w:val="20"/>
              </w:rPr>
            </w:pPr>
            <w:r>
              <w:rPr>
                <w:rFonts w:ascii="Arial" w:hAnsi="Arial"/>
                <w:sz w:val="20"/>
              </w:rPr>
              <w:t>2016</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r w:rsidRPr="00E63E14">
              <w:rPr>
                <w:rFonts w:ascii="Arial" w:hAnsi="Arial"/>
                <w:sz w:val="20"/>
                <w:szCs w:val="20"/>
              </w:rPr>
              <w:t>RPO WiM, Parafia św. Antoniego w Suszu</w:t>
            </w:r>
          </w:p>
        </w:tc>
      </w:tr>
      <w:tr w:rsidR="00700A21" w:rsidRPr="00E63E14" w:rsidTr="004D740E">
        <w:trPr>
          <w:trHeight w:val="234"/>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34"/>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461"/>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177"/>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4D740E">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16</w:t>
            </w:r>
          </w:p>
        </w:tc>
        <w:tc>
          <w:tcPr>
            <w:tcW w:w="2283" w:type="dxa"/>
            <w:vMerge w:val="restart"/>
            <w:vAlign w:val="center"/>
          </w:tcPr>
          <w:p w:rsidR="00700A21" w:rsidRPr="00E63E14" w:rsidRDefault="00700A21" w:rsidP="00757E42">
            <w:pPr>
              <w:jc w:val="center"/>
              <w:rPr>
                <w:rFonts w:ascii="Arial" w:hAnsi="Arial"/>
                <w:sz w:val="20"/>
              </w:rPr>
            </w:pPr>
            <w:r w:rsidRPr="00E63E14">
              <w:rPr>
                <w:rFonts w:ascii="Arial" w:hAnsi="Arial"/>
                <w:sz w:val="20"/>
              </w:rPr>
              <w:t xml:space="preserve">Rewitalizacja budynku nr 29 </w:t>
            </w:r>
          </w:p>
          <w:p w:rsidR="00700A21" w:rsidRPr="00E63E14" w:rsidRDefault="00700A21" w:rsidP="00757E42">
            <w:pPr>
              <w:jc w:val="cente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Gmina Susz</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Iławska 29</w:t>
            </w:r>
          </w:p>
        </w:tc>
        <w:tc>
          <w:tcPr>
            <w:tcW w:w="1688" w:type="dxa"/>
            <w:gridSpan w:val="4"/>
            <w:vMerge w:val="restart"/>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r w:rsidRPr="00E63E14">
              <w:rPr>
                <w:rFonts w:ascii="Arial" w:hAnsi="Arial"/>
                <w:sz w:val="20"/>
                <w:szCs w:val="20"/>
              </w:rPr>
              <w:t>WFOŚiGW</w:t>
            </w: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 xml:space="preserve">Planowana wysokość </w:t>
            </w:r>
            <w:r w:rsidRPr="00E63E14">
              <w:rPr>
                <w:rFonts w:ascii="Arial" w:hAnsi="Arial" w:cs="Arial"/>
                <w:sz w:val="20"/>
                <w:szCs w:val="22"/>
                <w:lang w:eastAsia="en-US"/>
              </w:rPr>
              <w:lastRenderedPageBreak/>
              <w:t>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vAlign w:val="center"/>
          </w:tcPr>
          <w:p w:rsidR="00700A21" w:rsidRPr="00E63E14" w:rsidRDefault="00700A21" w:rsidP="00757E42">
            <w:pPr>
              <w:jc w:val="cente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4D740E">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17</w:t>
            </w:r>
          </w:p>
        </w:tc>
        <w:tc>
          <w:tcPr>
            <w:tcW w:w="2283" w:type="dxa"/>
            <w:vMerge w:val="restart"/>
          </w:tcPr>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r w:rsidRPr="00E63E14">
              <w:rPr>
                <w:rFonts w:ascii="Arial" w:hAnsi="Arial"/>
                <w:sz w:val="20"/>
              </w:rPr>
              <w:t xml:space="preserve">Rewitalizacja budynku nr 1 </w:t>
            </w:r>
          </w:p>
          <w:p w:rsidR="00700A21" w:rsidRPr="00E63E14" w:rsidRDefault="00700A21">
            <w:pPr>
              <w:rPr>
                <w:rFonts w:ascii="Arial" w:hAnsi="Arial"/>
                <w:sz w:val="20"/>
              </w:rPr>
            </w:pPr>
            <w:r w:rsidRPr="00E63E14">
              <w:rPr>
                <w:rFonts w:ascii="Arial" w:hAnsi="Arial"/>
                <w:sz w:val="20"/>
              </w:rPr>
              <w:t>( termomodernizacja, instalacje)</w:t>
            </w:r>
          </w:p>
        </w:tc>
        <w:tc>
          <w:tcPr>
            <w:tcW w:w="1681" w:type="dxa"/>
            <w:vMerge w:val="restart"/>
          </w:tcPr>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p>
          <w:p w:rsidR="00700A21" w:rsidRPr="00E63E14" w:rsidRDefault="00700A21">
            <w:pPr>
              <w:rPr>
                <w:rFonts w:ascii="Arial" w:hAnsi="Arial"/>
                <w:sz w:val="20"/>
              </w:rPr>
            </w:pPr>
            <w:r w:rsidRPr="00E63E14">
              <w:rPr>
                <w:rFonts w:ascii="Arial" w:hAnsi="Arial"/>
                <w:sz w:val="20"/>
              </w:rPr>
              <w:t>Gmina Susz</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Wodna 1</w:t>
            </w:r>
          </w:p>
        </w:tc>
        <w:tc>
          <w:tcPr>
            <w:tcW w:w="1688" w:type="dxa"/>
            <w:gridSpan w:val="4"/>
            <w:vMerge w:val="restart"/>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4D740E">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18</w:t>
            </w:r>
          </w:p>
        </w:tc>
        <w:tc>
          <w:tcPr>
            <w:tcW w:w="2283" w:type="dxa"/>
            <w:vMerge w:val="restart"/>
          </w:tcPr>
          <w:p w:rsidR="00700A21" w:rsidRPr="00E63E14" w:rsidRDefault="00700A21">
            <w:pPr>
              <w:rPr>
                <w:rFonts w:ascii="Arial" w:hAnsi="Arial"/>
                <w:sz w:val="20"/>
              </w:rPr>
            </w:pPr>
            <w:r w:rsidRPr="00E63E14">
              <w:rPr>
                <w:rFonts w:ascii="Arial" w:hAnsi="Arial"/>
                <w:sz w:val="20"/>
              </w:rPr>
              <w:t>Rewitalizacja budynku nr 13</w:t>
            </w:r>
          </w:p>
          <w:p w:rsidR="00700A21" w:rsidRPr="00E63E14" w:rsidRDefault="00700A21" w:rsidP="00BD24CF">
            <w:pPr>
              <w:rPr>
                <w:rFonts w:ascii="Arial" w:hAnsi="Arial"/>
                <w:sz w:val="20"/>
              </w:rPr>
            </w:pPr>
            <w:r w:rsidRPr="00E63E14">
              <w:rPr>
                <w:rFonts w:ascii="Arial" w:hAnsi="Arial"/>
                <w:sz w:val="20"/>
              </w:rPr>
              <w:t>( termomodernizacja, instalacje)</w:t>
            </w:r>
          </w:p>
        </w:tc>
        <w:tc>
          <w:tcPr>
            <w:tcW w:w="1681" w:type="dxa"/>
            <w:vMerge w:val="restart"/>
          </w:tcPr>
          <w:p w:rsidR="00700A21" w:rsidRPr="00E63E14" w:rsidRDefault="00700A21">
            <w:pPr>
              <w:rPr>
                <w:rFonts w:ascii="Arial" w:hAnsi="Arial"/>
                <w:sz w:val="20"/>
              </w:rPr>
            </w:pPr>
            <w:r w:rsidRPr="00E63E14">
              <w:rPr>
                <w:rFonts w:ascii="Arial" w:hAnsi="Arial"/>
                <w:sz w:val="20"/>
              </w:rPr>
              <w:t>Gmina Susz</w:t>
            </w:r>
          </w:p>
          <w:p w:rsidR="00700A21" w:rsidRPr="00E63E14" w:rsidRDefault="00700A21">
            <w:pPr>
              <w:rPr>
                <w:rFonts w:ascii="Arial" w:hAnsi="Arial"/>
                <w:sz w:val="20"/>
              </w:rPr>
            </w:pPr>
            <w:r w:rsidRPr="00E63E14">
              <w:rPr>
                <w:rFonts w:ascii="Arial" w:hAnsi="Arial"/>
                <w:sz w:val="20"/>
              </w:rPr>
              <w:t>Wspólnota Mieszkaniowa</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Bałtycka 13</w:t>
            </w:r>
          </w:p>
        </w:tc>
        <w:tc>
          <w:tcPr>
            <w:tcW w:w="1688" w:type="dxa"/>
            <w:gridSpan w:val="4"/>
            <w:vMerge w:val="restart"/>
          </w:tcPr>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CB06A2">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CB06A2">
            <w:pPr>
              <w:rPr>
                <w:rFonts w:ascii="Arial" w:hAnsi="Arial"/>
                <w:sz w:val="20"/>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tcPr>
          <w:p w:rsidR="00700A21" w:rsidRPr="00E63E14" w:rsidRDefault="00700A21">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tcPr>
          <w:p w:rsidR="00700A21" w:rsidRPr="00E63E14" w:rsidRDefault="00700A21" w:rsidP="00CB06A2">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19</w:t>
            </w:r>
          </w:p>
        </w:tc>
        <w:tc>
          <w:tcPr>
            <w:tcW w:w="2283" w:type="dxa"/>
            <w:vMerge w:val="restart"/>
          </w:tcPr>
          <w:p w:rsidR="00700A21" w:rsidRPr="00E63E14" w:rsidRDefault="00700A21">
            <w:pPr>
              <w:rPr>
                <w:rFonts w:ascii="Arial" w:hAnsi="Arial"/>
                <w:sz w:val="20"/>
              </w:rPr>
            </w:pPr>
            <w:r w:rsidRPr="00E63E14">
              <w:rPr>
                <w:rFonts w:ascii="Arial" w:hAnsi="Arial"/>
                <w:sz w:val="20"/>
              </w:rPr>
              <w:t xml:space="preserve">Rewitalizacja budynku nr 15 </w:t>
            </w:r>
          </w:p>
          <w:p w:rsidR="00700A21" w:rsidRPr="00E63E14" w:rsidRDefault="00700A21">
            <w:pPr>
              <w:rPr>
                <w:rFonts w:ascii="Arial" w:hAnsi="Arial"/>
                <w:sz w:val="20"/>
              </w:rPr>
            </w:pPr>
            <w:r w:rsidRPr="00E63E14">
              <w:rPr>
                <w:rFonts w:ascii="Arial" w:hAnsi="Arial"/>
                <w:sz w:val="20"/>
              </w:rPr>
              <w:lastRenderedPageBreak/>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lastRenderedPageBreak/>
              <w:t>Gmina Susz</w:t>
            </w:r>
          </w:p>
          <w:p w:rsidR="00700A21" w:rsidRPr="00E63E14" w:rsidRDefault="00700A21" w:rsidP="00E63E14">
            <w:pPr>
              <w:rPr>
                <w:rFonts w:ascii="Arial" w:hAnsi="Arial"/>
                <w:sz w:val="20"/>
              </w:rPr>
            </w:pPr>
            <w:r w:rsidRPr="00E63E14">
              <w:rPr>
                <w:rFonts w:ascii="Arial" w:hAnsi="Arial"/>
                <w:sz w:val="20"/>
              </w:rPr>
              <w:t xml:space="preserve">Wspólnota </w:t>
            </w:r>
            <w:r w:rsidRPr="00E63E14">
              <w:rPr>
                <w:rFonts w:ascii="Arial" w:hAnsi="Arial"/>
                <w:sz w:val="20"/>
              </w:rPr>
              <w:lastRenderedPageBreak/>
              <w:t>Mieszkaniowa</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lastRenderedPageBreak/>
              <w:t>Ul. Bałtycka 15</w:t>
            </w:r>
          </w:p>
        </w:tc>
        <w:tc>
          <w:tcPr>
            <w:tcW w:w="1688" w:type="dxa"/>
            <w:gridSpan w:val="4"/>
            <w:vMerge w:val="restart"/>
            <w:vAlign w:val="center"/>
          </w:tcPr>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lastRenderedPageBreak/>
              <w:t>społeczna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lastRenderedPageBreak/>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20</w:t>
            </w:r>
          </w:p>
        </w:tc>
        <w:tc>
          <w:tcPr>
            <w:tcW w:w="2283" w:type="dxa"/>
            <w:vMerge w:val="restart"/>
          </w:tcPr>
          <w:p w:rsidR="00700A21" w:rsidRPr="00E63E14" w:rsidRDefault="00700A21" w:rsidP="00E63E14">
            <w:pPr>
              <w:rPr>
                <w:rFonts w:ascii="Arial" w:hAnsi="Arial"/>
                <w:sz w:val="20"/>
              </w:rPr>
            </w:pPr>
            <w:r w:rsidRPr="00E63E14">
              <w:rPr>
                <w:rFonts w:ascii="Arial" w:hAnsi="Arial"/>
                <w:sz w:val="20"/>
              </w:rPr>
              <w:t>Rewitalizacja budynku nr 10</w:t>
            </w:r>
          </w:p>
          <w:p w:rsidR="00700A21" w:rsidRPr="00E63E14" w:rsidRDefault="00700A21" w:rsidP="00E63E14">
            <w:pP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Wspólnota</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Stare miasto</w:t>
            </w:r>
          </w:p>
        </w:tc>
        <w:tc>
          <w:tcPr>
            <w:tcW w:w="1688" w:type="dxa"/>
            <w:gridSpan w:val="4"/>
            <w:vMerge w:val="restart"/>
            <w:vAlign w:val="center"/>
          </w:tcPr>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tcPr>
          <w:p w:rsidR="00700A21" w:rsidRPr="00E63E14" w:rsidRDefault="00700A21" w:rsidP="00CB06A2">
            <w:pPr>
              <w:jc w:val="center"/>
              <w:rPr>
                <w:rFonts w:ascii="Arial" w:hAnsi="Arial"/>
                <w:sz w:val="20"/>
                <w:szCs w:val="20"/>
              </w:rPr>
            </w:pPr>
          </w:p>
        </w:tc>
      </w:tr>
      <w:tr w:rsidR="00700A21" w:rsidRPr="00E63E14" w:rsidTr="00BD24CF">
        <w:trPr>
          <w:trHeight w:val="229"/>
        </w:trPr>
        <w:tc>
          <w:tcPr>
            <w:tcW w:w="586"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1</w:t>
            </w:r>
          </w:p>
        </w:tc>
        <w:tc>
          <w:tcPr>
            <w:tcW w:w="22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2</w:t>
            </w:r>
          </w:p>
        </w:tc>
        <w:tc>
          <w:tcPr>
            <w:tcW w:w="168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3</w:t>
            </w:r>
          </w:p>
        </w:tc>
        <w:tc>
          <w:tcPr>
            <w:tcW w:w="1431"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4</w:t>
            </w:r>
          </w:p>
        </w:tc>
        <w:tc>
          <w:tcPr>
            <w:tcW w:w="1688" w:type="dxa"/>
            <w:gridSpan w:val="4"/>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5</w:t>
            </w:r>
          </w:p>
        </w:tc>
        <w:tc>
          <w:tcPr>
            <w:tcW w:w="3481" w:type="dxa"/>
            <w:gridSpan w:val="5"/>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6</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7</w:t>
            </w:r>
          </w:p>
        </w:tc>
        <w:tc>
          <w:tcPr>
            <w:tcW w:w="1440"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8</w:t>
            </w:r>
          </w:p>
        </w:tc>
        <w:tc>
          <w:tcPr>
            <w:tcW w:w="1983" w:type="dxa"/>
            <w:shd w:val="clear" w:color="auto" w:fill="0000FF"/>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9</w:t>
            </w:r>
          </w:p>
        </w:tc>
      </w:tr>
      <w:tr w:rsidR="00700A21" w:rsidRPr="00E63E14" w:rsidTr="00E63E14">
        <w:trPr>
          <w:trHeight w:val="229"/>
        </w:trPr>
        <w:tc>
          <w:tcPr>
            <w:tcW w:w="586" w:type="dxa"/>
            <w:vMerge w:val="restart"/>
            <w:vAlign w:val="center"/>
          </w:tcPr>
          <w:p w:rsidR="00700A21" w:rsidRPr="00E63E14" w:rsidRDefault="00700A21" w:rsidP="00FD3111">
            <w:pPr>
              <w:suppressAutoHyphens w:val="0"/>
              <w:jc w:val="center"/>
              <w:rPr>
                <w:rFonts w:ascii="Arial" w:hAnsi="Arial" w:cs="Arial"/>
                <w:sz w:val="20"/>
                <w:lang w:eastAsia="en-US"/>
              </w:rPr>
            </w:pPr>
            <w:r w:rsidRPr="00E63E14">
              <w:rPr>
                <w:rFonts w:ascii="Arial" w:hAnsi="Arial" w:cs="Arial"/>
                <w:sz w:val="20"/>
                <w:lang w:eastAsia="en-US"/>
              </w:rPr>
              <w:t>21</w:t>
            </w:r>
          </w:p>
        </w:tc>
        <w:tc>
          <w:tcPr>
            <w:tcW w:w="2283" w:type="dxa"/>
            <w:vMerge w:val="restart"/>
          </w:tcPr>
          <w:p w:rsidR="00700A21" w:rsidRPr="00E63E14" w:rsidRDefault="00700A21" w:rsidP="00E63E14">
            <w:pPr>
              <w:rPr>
                <w:rFonts w:ascii="Arial" w:hAnsi="Arial"/>
                <w:sz w:val="20"/>
              </w:rPr>
            </w:pPr>
            <w:r w:rsidRPr="00E63E14">
              <w:rPr>
                <w:rFonts w:ascii="Arial" w:hAnsi="Arial"/>
                <w:sz w:val="20"/>
              </w:rPr>
              <w:t xml:space="preserve">Rewitalizacja budynku nr 2 </w:t>
            </w:r>
          </w:p>
          <w:p w:rsidR="00700A21" w:rsidRPr="00E63E14" w:rsidRDefault="00700A21" w:rsidP="00E63E14">
            <w:pPr>
              <w:rPr>
                <w:rFonts w:ascii="Arial" w:hAnsi="Arial"/>
                <w:sz w:val="20"/>
              </w:rPr>
            </w:pPr>
            <w:r w:rsidRPr="00E63E14">
              <w:rPr>
                <w:rFonts w:ascii="Arial" w:hAnsi="Arial"/>
                <w:sz w:val="20"/>
              </w:rPr>
              <w:t>( termomodernizacja, instalacje)</w:t>
            </w:r>
          </w:p>
        </w:tc>
        <w:tc>
          <w:tcPr>
            <w:tcW w:w="1681" w:type="dxa"/>
            <w:vMerge w:val="restart"/>
            <w:vAlign w:val="center"/>
          </w:tcPr>
          <w:p w:rsidR="00700A21" w:rsidRPr="00E63E14" w:rsidRDefault="00700A21" w:rsidP="00E63E14">
            <w:pPr>
              <w:rPr>
                <w:rFonts w:ascii="Arial" w:hAnsi="Arial"/>
                <w:sz w:val="20"/>
              </w:rPr>
            </w:pPr>
            <w:r w:rsidRPr="00E63E14">
              <w:rPr>
                <w:rFonts w:ascii="Arial" w:hAnsi="Arial"/>
                <w:sz w:val="20"/>
              </w:rPr>
              <w:t>Gmina Susz</w:t>
            </w:r>
          </w:p>
        </w:tc>
        <w:tc>
          <w:tcPr>
            <w:tcW w:w="1431" w:type="dxa"/>
            <w:vMerge w:val="restart"/>
            <w:vAlign w:val="center"/>
          </w:tcPr>
          <w:p w:rsidR="00700A21" w:rsidRPr="00E63E14" w:rsidRDefault="00700A21" w:rsidP="00E63E14">
            <w:pPr>
              <w:rPr>
                <w:rFonts w:ascii="Arial" w:hAnsi="Arial"/>
                <w:sz w:val="20"/>
              </w:rPr>
            </w:pPr>
            <w:r w:rsidRPr="00E63E14">
              <w:rPr>
                <w:rFonts w:ascii="Arial" w:hAnsi="Arial"/>
                <w:sz w:val="20"/>
              </w:rPr>
              <w:t>Ul. Podmurze</w:t>
            </w:r>
          </w:p>
        </w:tc>
        <w:tc>
          <w:tcPr>
            <w:tcW w:w="1688" w:type="dxa"/>
            <w:gridSpan w:val="4"/>
            <w:vMerge w:val="restart"/>
            <w:vAlign w:val="center"/>
          </w:tcPr>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przestrzenno – funkcjonalna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społeczna</w:t>
            </w:r>
          </w:p>
          <w:p w:rsidR="00700A21" w:rsidRPr="00E63E14" w:rsidRDefault="00700A21" w:rsidP="004D740E">
            <w:pPr>
              <w:suppressAutoHyphens w:val="0"/>
              <w:jc w:val="center"/>
              <w:rPr>
                <w:rFonts w:ascii="Arial" w:hAnsi="Arial" w:cs="Arial"/>
                <w:sz w:val="20"/>
                <w:szCs w:val="20"/>
                <w:lang w:eastAsia="en-US"/>
              </w:rPr>
            </w:pPr>
            <w:r w:rsidRPr="00E63E14">
              <w:rPr>
                <w:rFonts w:ascii="Arial" w:hAnsi="Arial" w:cs="Arial"/>
                <w:sz w:val="20"/>
                <w:szCs w:val="20"/>
                <w:lang w:eastAsia="en-US"/>
              </w:rPr>
              <w:t>gospodarcza</w:t>
            </w: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Wkład własny inwestora</w:t>
            </w:r>
          </w:p>
        </w:tc>
        <w:tc>
          <w:tcPr>
            <w:tcW w:w="1809" w:type="dxa"/>
            <w:gridSpan w:val="4"/>
            <w:vMerge w:val="restart"/>
            <w:vAlign w:val="center"/>
          </w:tcPr>
          <w:p w:rsidR="00700A21" w:rsidRPr="00E63E14" w:rsidRDefault="00700A21" w:rsidP="00E63E14">
            <w:pPr>
              <w:jc w:val="center"/>
              <w:rPr>
                <w:rFonts w:ascii="Arial" w:hAnsi="Arial"/>
                <w:sz w:val="20"/>
              </w:rPr>
            </w:pP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2017</w:t>
            </w:r>
          </w:p>
        </w:tc>
        <w:tc>
          <w:tcPr>
            <w:tcW w:w="1440" w:type="dxa"/>
            <w:vMerge w:val="restart"/>
            <w:vAlign w:val="center"/>
          </w:tcPr>
          <w:p w:rsidR="00700A21" w:rsidRPr="00E63E14" w:rsidRDefault="00700A21" w:rsidP="00E63E14">
            <w:pPr>
              <w:rPr>
                <w:rFonts w:ascii="Arial" w:hAnsi="Arial"/>
                <w:sz w:val="20"/>
              </w:rPr>
            </w:pPr>
            <w:r w:rsidRPr="00E63E14">
              <w:rPr>
                <w:rFonts w:ascii="Arial" w:hAnsi="Arial"/>
                <w:sz w:val="20"/>
              </w:rPr>
              <w:t>2020</w:t>
            </w:r>
          </w:p>
        </w:tc>
        <w:tc>
          <w:tcPr>
            <w:tcW w:w="1983" w:type="dxa"/>
            <w:vMerge w:val="restart"/>
          </w:tcPr>
          <w:p w:rsidR="00700A21" w:rsidRPr="00E63E14" w:rsidRDefault="00700A21">
            <w:pPr>
              <w:rPr>
                <w:rFonts w:ascii="Arial" w:hAnsi="Arial"/>
                <w:sz w:val="20"/>
              </w:rPr>
            </w:pPr>
            <w:r w:rsidRPr="00E63E14">
              <w:rPr>
                <w:rFonts w:ascii="Arial" w:hAnsi="Arial"/>
                <w:sz w:val="20"/>
                <w:szCs w:val="20"/>
              </w:rPr>
              <w:t>WFOŚiGW</w:t>
            </w: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Planowana wysokość dotacji z funduszy strukturalnych</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Inne źródła</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E63E14">
        <w:trPr>
          <w:trHeight w:val="229"/>
        </w:trPr>
        <w:tc>
          <w:tcPr>
            <w:tcW w:w="586" w:type="dxa"/>
            <w:vMerge/>
            <w:vAlign w:val="center"/>
          </w:tcPr>
          <w:p w:rsidR="00700A21" w:rsidRPr="00E63E14" w:rsidRDefault="00700A21" w:rsidP="00FD3111">
            <w:pPr>
              <w:suppressAutoHyphens w:val="0"/>
              <w:jc w:val="center"/>
              <w:rPr>
                <w:rFonts w:ascii="Arial" w:hAnsi="Arial" w:cs="Arial"/>
                <w:sz w:val="20"/>
                <w:lang w:eastAsia="en-US"/>
              </w:rPr>
            </w:pPr>
          </w:p>
        </w:tc>
        <w:tc>
          <w:tcPr>
            <w:tcW w:w="2283" w:type="dxa"/>
            <w:vMerge/>
          </w:tcPr>
          <w:p w:rsidR="00700A21" w:rsidRPr="00E63E14" w:rsidRDefault="00700A21" w:rsidP="00E63E14">
            <w:pPr>
              <w:rPr>
                <w:rFonts w:ascii="Arial" w:hAnsi="Arial"/>
                <w:sz w:val="20"/>
              </w:rPr>
            </w:pPr>
          </w:p>
        </w:tc>
        <w:tc>
          <w:tcPr>
            <w:tcW w:w="1681" w:type="dxa"/>
            <w:vMerge/>
            <w:vAlign w:val="center"/>
          </w:tcPr>
          <w:p w:rsidR="00700A21" w:rsidRPr="00E63E14" w:rsidRDefault="00700A21" w:rsidP="00E63E14">
            <w:pPr>
              <w:rPr>
                <w:rFonts w:ascii="Arial" w:hAnsi="Arial"/>
                <w:sz w:val="20"/>
              </w:rPr>
            </w:pPr>
          </w:p>
        </w:tc>
        <w:tc>
          <w:tcPr>
            <w:tcW w:w="1431" w:type="dxa"/>
            <w:vMerge/>
            <w:vAlign w:val="center"/>
          </w:tcPr>
          <w:p w:rsidR="00700A21" w:rsidRPr="00E63E14" w:rsidRDefault="00700A21" w:rsidP="00E63E14">
            <w:pPr>
              <w:rPr>
                <w:rFonts w:ascii="Arial" w:hAnsi="Arial"/>
                <w:sz w:val="20"/>
              </w:rPr>
            </w:pPr>
          </w:p>
        </w:tc>
        <w:tc>
          <w:tcPr>
            <w:tcW w:w="1688" w:type="dxa"/>
            <w:gridSpan w:val="4"/>
            <w:vMerge/>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r w:rsidRPr="00E63E14">
              <w:rPr>
                <w:rFonts w:ascii="Arial" w:hAnsi="Arial" w:cs="Arial"/>
                <w:sz w:val="20"/>
                <w:szCs w:val="22"/>
                <w:lang w:eastAsia="en-US"/>
              </w:rPr>
              <w:t>Planowane nakłady inwestycyjne OGÓŁEM</w:t>
            </w:r>
          </w:p>
        </w:tc>
        <w:tc>
          <w:tcPr>
            <w:tcW w:w="1809" w:type="dxa"/>
            <w:gridSpan w:val="4"/>
            <w:vMerge/>
            <w:vAlign w:val="center"/>
          </w:tcPr>
          <w:p w:rsidR="00700A21" w:rsidRPr="00E63E14" w:rsidRDefault="00700A21" w:rsidP="00E63E14">
            <w:pPr>
              <w:jc w:val="cente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440" w:type="dxa"/>
            <w:vMerge/>
            <w:vAlign w:val="center"/>
          </w:tcPr>
          <w:p w:rsidR="00700A21" w:rsidRPr="00E63E14" w:rsidRDefault="00700A21" w:rsidP="00E63E14">
            <w:pPr>
              <w:rPr>
                <w:rFonts w:ascii="Arial" w:hAnsi="Arial"/>
                <w:sz w:val="20"/>
              </w:rPr>
            </w:pPr>
          </w:p>
        </w:tc>
        <w:tc>
          <w:tcPr>
            <w:tcW w:w="1983" w:type="dxa"/>
            <w:vMerge/>
            <w:vAlign w:val="center"/>
          </w:tcPr>
          <w:p w:rsidR="00700A21" w:rsidRPr="00E63E14" w:rsidRDefault="00700A21" w:rsidP="00CB06A2">
            <w:pPr>
              <w:jc w:val="center"/>
              <w:rPr>
                <w:rFonts w:ascii="Arial" w:hAnsi="Arial"/>
                <w:sz w:val="20"/>
                <w:szCs w:val="20"/>
              </w:rPr>
            </w:pPr>
          </w:p>
        </w:tc>
      </w:tr>
      <w:tr w:rsidR="00700A21" w:rsidRPr="00E63E14" w:rsidTr="009E2C0E">
        <w:trPr>
          <w:trHeight w:val="142"/>
        </w:trPr>
        <w:tc>
          <w:tcPr>
            <w:tcW w:w="586" w:type="dxa"/>
            <w:vAlign w:val="center"/>
          </w:tcPr>
          <w:p w:rsidR="00700A21" w:rsidRPr="00E63E14" w:rsidRDefault="00700A21" w:rsidP="00FD3111">
            <w:pPr>
              <w:suppressAutoHyphens w:val="0"/>
              <w:jc w:val="center"/>
              <w:rPr>
                <w:rFonts w:ascii="Arial" w:hAnsi="Arial" w:cs="Arial"/>
                <w:sz w:val="20"/>
                <w:lang w:eastAsia="en-US"/>
              </w:rPr>
            </w:pPr>
          </w:p>
        </w:tc>
        <w:tc>
          <w:tcPr>
            <w:tcW w:w="2283" w:type="dxa"/>
          </w:tcPr>
          <w:p w:rsidR="00700A21" w:rsidRPr="00E63E14" w:rsidRDefault="00700A21" w:rsidP="00E63E14">
            <w:pPr>
              <w:rPr>
                <w:rFonts w:ascii="Arial" w:hAnsi="Arial"/>
                <w:sz w:val="20"/>
              </w:rPr>
            </w:pPr>
          </w:p>
        </w:tc>
        <w:tc>
          <w:tcPr>
            <w:tcW w:w="1681" w:type="dxa"/>
            <w:vAlign w:val="center"/>
          </w:tcPr>
          <w:p w:rsidR="00700A21" w:rsidRPr="00E63E14" w:rsidRDefault="00700A21" w:rsidP="00E63E14">
            <w:pPr>
              <w:rPr>
                <w:rFonts w:ascii="Arial" w:hAnsi="Arial"/>
                <w:sz w:val="20"/>
              </w:rPr>
            </w:pPr>
          </w:p>
        </w:tc>
        <w:tc>
          <w:tcPr>
            <w:tcW w:w="1431" w:type="dxa"/>
            <w:vAlign w:val="center"/>
          </w:tcPr>
          <w:p w:rsidR="00700A21" w:rsidRPr="00E63E14" w:rsidRDefault="00700A21" w:rsidP="00E63E14">
            <w:pPr>
              <w:rPr>
                <w:rFonts w:ascii="Arial" w:hAnsi="Arial"/>
                <w:sz w:val="20"/>
              </w:rPr>
            </w:pPr>
          </w:p>
        </w:tc>
        <w:tc>
          <w:tcPr>
            <w:tcW w:w="1688" w:type="dxa"/>
            <w:gridSpan w:val="4"/>
            <w:vAlign w:val="center"/>
          </w:tcPr>
          <w:p w:rsidR="00700A21" w:rsidRPr="00E63E14" w:rsidRDefault="00700A21" w:rsidP="004D740E">
            <w:pPr>
              <w:suppressAutoHyphens w:val="0"/>
              <w:jc w:val="center"/>
              <w:rPr>
                <w:rFonts w:ascii="Arial" w:hAnsi="Arial" w:cs="Arial"/>
                <w:sz w:val="20"/>
                <w:szCs w:val="20"/>
                <w:lang w:eastAsia="en-US"/>
              </w:rPr>
            </w:pPr>
          </w:p>
        </w:tc>
        <w:tc>
          <w:tcPr>
            <w:tcW w:w="1672" w:type="dxa"/>
            <w:vAlign w:val="center"/>
          </w:tcPr>
          <w:p w:rsidR="00700A21" w:rsidRPr="00E63E14" w:rsidRDefault="00700A21" w:rsidP="00E63E14">
            <w:pPr>
              <w:suppressAutoHyphens w:val="0"/>
              <w:jc w:val="center"/>
              <w:rPr>
                <w:rFonts w:ascii="Arial" w:hAnsi="Arial" w:cs="Arial"/>
                <w:sz w:val="20"/>
                <w:lang w:eastAsia="en-US"/>
              </w:rPr>
            </w:pPr>
          </w:p>
        </w:tc>
        <w:tc>
          <w:tcPr>
            <w:tcW w:w="1809" w:type="dxa"/>
            <w:gridSpan w:val="4"/>
            <w:vAlign w:val="center"/>
          </w:tcPr>
          <w:p w:rsidR="00700A21" w:rsidRPr="00E63E14" w:rsidRDefault="00700A21" w:rsidP="00E63E14">
            <w:pPr>
              <w:jc w:val="center"/>
              <w:rPr>
                <w:rFonts w:ascii="Arial" w:hAnsi="Arial"/>
                <w:sz w:val="20"/>
              </w:rPr>
            </w:pPr>
          </w:p>
        </w:tc>
        <w:tc>
          <w:tcPr>
            <w:tcW w:w="1440" w:type="dxa"/>
            <w:vAlign w:val="center"/>
          </w:tcPr>
          <w:p w:rsidR="00700A21" w:rsidRPr="00E63E14" w:rsidRDefault="00700A21" w:rsidP="00E63E14">
            <w:pPr>
              <w:rPr>
                <w:rFonts w:ascii="Arial" w:hAnsi="Arial"/>
                <w:sz w:val="20"/>
              </w:rPr>
            </w:pPr>
          </w:p>
        </w:tc>
        <w:tc>
          <w:tcPr>
            <w:tcW w:w="1440" w:type="dxa"/>
            <w:vAlign w:val="center"/>
          </w:tcPr>
          <w:p w:rsidR="00700A21" w:rsidRPr="00E63E14" w:rsidRDefault="00700A21" w:rsidP="00E63E14">
            <w:pPr>
              <w:rPr>
                <w:rFonts w:ascii="Arial" w:hAnsi="Arial"/>
                <w:sz w:val="20"/>
              </w:rPr>
            </w:pPr>
          </w:p>
        </w:tc>
        <w:tc>
          <w:tcPr>
            <w:tcW w:w="1983" w:type="dxa"/>
            <w:vAlign w:val="center"/>
          </w:tcPr>
          <w:p w:rsidR="00700A21" w:rsidRPr="00E63E14" w:rsidRDefault="00700A21" w:rsidP="00CB06A2">
            <w:pPr>
              <w:jc w:val="center"/>
              <w:rPr>
                <w:rFonts w:ascii="Arial" w:hAnsi="Arial"/>
                <w:sz w:val="20"/>
                <w:szCs w:val="20"/>
              </w:rPr>
            </w:pPr>
          </w:p>
        </w:tc>
      </w:tr>
      <w:bookmarkEnd w:id="220"/>
      <w:bookmarkEnd w:id="221"/>
    </w:tbl>
    <w:p w:rsidR="00700A21" w:rsidRPr="00BD24CF" w:rsidRDefault="00700A21" w:rsidP="00C533D7">
      <w:pPr>
        <w:pStyle w:val="Akapitzlist"/>
        <w:tabs>
          <w:tab w:val="left" w:pos="720"/>
        </w:tabs>
        <w:spacing w:after="200" w:line="276" w:lineRule="auto"/>
        <w:ind w:left="0"/>
        <w:contextualSpacing w:val="0"/>
        <w:rPr>
          <w:rFonts w:ascii="Arial" w:hAnsi="Arial" w:cs="Arial"/>
          <w:sz w:val="20"/>
        </w:rPr>
      </w:pPr>
    </w:p>
    <w:p w:rsidR="00700A21" w:rsidRPr="00BD24CF" w:rsidRDefault="00700A21" w:rsidP="00C533D7">
      <w:pPr>
        <w:pStyle w:val="Akapitzlist"/>
        <w:tabs>
          <w:tab w:val="left" w:pos="720"/>
        </w:tabs>
        <w:spacing w:after="200" w:line="276" w:lineRule="auto"/>
        <w:ind w:left="0"/>
        <w:contextualSpacing w:val="0"/>
        <w:rPr>
          <w:rFonts w:ascii="Arial" w:hAnsi="Arial" w:cs="Arial"/>
          <w:sz w:val="20"/>
        </w:rPr>
      </w:pPr>
    </w:p>
    <w:p w:rsidR="00700A21" w:rsidRPr="00BD24CF" w:rsidRDefault="00700A21" w:rsidP="00C533D7">
      <w:pPr>
        <w:pStyle w:val="Akapitzlist"/>
        <w:tabs>
          <w:tab w:val="left" w:pos="720"/>
        </w:tabs>
        <w:spacing w:after="200" w:line="276" w:lineRule="auto"/>
        <w:ind w:left="0"/>
        <w:contextualSpacing w:val="0"/>
        <w:rPr>
          <w:rFonts w:ascii="Arial" w:hAnsi="Arial" w:cs="Arial"/>
          <w:sz w:val="20"/>
        </w:rPr>
      </w:pPr>
    </w:p>
    <w:p w:rsidR="00700A21" w:rsidRDefault="00700A21" w:rsidP="00C533D7">
      <w:pPr>
        <w:pStyle w:val="Akapitzlist"/>
        <w:tabs>
          <w:tab w:val="left" w:pos="720"/>
        </w:tabs>
        <w:spacing w:after="200" w:line="276" w:lineRule="auto"/>
        <w:ind w:left="0"/>
        <w:contextualSpacing w:val="0"/>
        <w:rPr>
          <w:rFonts w:ascii="Arial" w:hAnsi="Arial" w:cs="Arial"/>
          <w:b/>
        </w:rPr>
        <w:sectPr w:rsidR="00700A21" w:rsidSect="00493A1C">
          <w:pgSz w:w="16838" w:h="11906" w:orient="landscape" w:code="9"/>
          <w:pgMar w:top="1134" w:right="1134" w:bottom="1287" w:left="1276" w:header="709" w:footer="550" w:gutter="0"/>
          <w:cols w:space="708"/>
          <w:docGrid w:linePitch="360"/>
        </w:sectPr>
      </w:pPr>
    </w:p>
    <w:p w:rsidR="00700A21" w:rsidRPr="00FD3111" w:rsidRDefault="00700A21" w:rsidP="00C533D7">
      <w:pPr>
        <w:pStyle w:val="Akapitzlist"/>
        <w:tabs>
          <w:tab w:val="left" w:pos="720"/>
        </w:tabs>
        <w:spacing w:after="200" w:line="276" w:lineRule="auto"/>
        <w:ind w:left="0"/>
        <w:contextualSpacing w:val="0"/>
        <w:rPr>
          <w:rFonts w:ascii="Arial" w:hAnsi="Arial" w:cs="Arial"/>
          <w:b/>
        </w:rPr>
      </w:pPr>
      <w:r w:rsidRPr="00FD3111">
        <w:rPr>
          <w:rFonts w:ascii="Arial" w:hAnsi="Arial" w:cs="Arial"/>
          <w:b/>
        </w:rPr>
        <w:lastRenderedPageBreak/>
        <w:t>Przedsięwzięcia uzupełniające:</w:t>
      </w:r>
    </w:p>
    <w:p w:rsidR="00700A21" w:rsidRPr="00FD3111" w:rsidRDefault="00700A21" w:rsidP="00FD3111"/>
    <w:tbl>
      <w:tblPr>
        <w:tblpPr w:leftFromText="141" w:rightFromText="141"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8"/>
      </w:tblGrid>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Stworzenie miejsca dla  działal</w:t>
            </w:r>
            <w:r>
              <w:rPr>
                <w:rFonts w:ascii="Arial" w:hAnsi="Arial"/>
                <w:szCs w:val="20"/>
              </w:rPr>
              <w:t>ności organizacji pozarządowych</w:t>
            </w:r>
          </w:p>
        </w:tc>
      </w:tr>
      <w:tr w:rsidR="00700A21" w:rsidRPr="00FD3111" w:rsidTr="00363C0A">
        <w:trPr>
          <w:trHeight w:val="322"/>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Głęboka modernizacja energetyczna budynków użyteczności publi</w:t>
            </w:r>
            <w:r>
              <w:rPr>
                <w:rFonts w:ascii="Arial" w:hAnsi="Arial"/>
                <w:szCs w:val="20"/>
              </w:rPr>
              <w:t>cznej</w:t>
            </w:r>
          </w:p>
        </w:tc>
      </w:tr>
      <w:tr w:rsidR="00700A21" w:rsidRPr="00FD3111" w:rsidTr="00363C0A">
        <w:trPr>
          <w:trHeight w:val="208"/>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Wsparcie instrumentów finansowanych przeznaczonych dla spółdzielni i wspólnot mieszkaniowych </w:t>
            </w:r>
          </w:p>
        </w:tc>
      </w:tr>
      <w:tr w:rsidR="00700A21" w:rsidRPr="00FD3111" w:rsidTr="00F905B4">
        <w:trPr>
          <w:trHeight w:val="480"/>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Realizacja prac konserwatorskich, restauratorskich, prac zabezpieczających przed zniszczeniem oraz robót budowlanych prowadzonych przy zabytkach nieruchomych </w:t>
            </w:r>
          </w:p>
        </w:tc>
      </w:tr>
      <w:tr w:rsidR="00700A21" w:rsidRPr="00FD3111" w:rsidTr="00363C0A">
        <w:trPr>
          <w:trHeight w:val="208"/>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Rozwój infrastruktury instytucji kultury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Rozwój infrastruktury turystycznej i rekreacyjnej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Kompleksowe wsparcie dla zakładania działalności gospodarczej w formie dotacji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 Kompleksowe wsparcie dla zakładania działalności gospodarczej, w tym w formie instrumentów zwrotnych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Realizowane przez ośrodki pomocy społecznej i powiatowe centra pomocy rodzinie, kompleksowe programy na rzecz aktywizacji społecznej i zawodowej osób zagrożonych ubóstwem lub wykluczeniem społecznym oraz ich otoczenia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 xml:space="preserve">Kompleksowe programy na rzecz aktywizacji społecznej i zawodowej osób zagrożonych ubóstwem lub wykluczeniem społecznym oraz ich otoczenia </w:t>
            </w:r>
          </w:p>
        </w:tc>
      </w:tr>
      <w:tr w:rsidR="00700A21" w:rsidRPr="00FD3111" w:rsidTr="00363C0A">
        <w:trPr>
          <w:trHeight w:val="207"/>
        </w:trPr>
        <w:tc>
          <w:tcPr>
            <w:tcW w:w="9228" w:type="dxa"/>
          </w:tcPr>
          <w:p w:rsidR="00700A21" w:rsidRPr="00363C0A" w:rsidRDefault="00700A21" w:rsidP="00363C0A">
            <w:pPr>
              <w:pStyle w:val="Default"/>
              <w:pBdr>
                <w:top w:val="single" w:sz="4" w:space="1" w:color="auto"/>
                <w:left w:val="single" w:sz="4" w:space="1" w:color="auto"/>
                <w:bottom w:val="single" w:sz="4" w:space="1" w:color="auto"/>
                <w:right w:val="single" w:sz="4" w:space="1" w:color="auto"/>
              </w:pBdr>
              <w:suppressAutoHyphens/>
              <w:rPr>
                <w:rFonts w:ascii="Arial" w:hAnsi="Arial"/>
                <w:szCs w:val="20"/>
              </w:rPr>
            </w:pPr>
            <w:r w:rsidRPr="00363C0A">
              <w:rPr>
                <w:rFonts w:ascii="Arial" w:hAnsi="Arial"/>
                <w:szCs w:val="20"/>
              </w:rPr>
              <w:t>Rozwój opieki dla osób starszych</w:t>
            </w:r>
          </w:p>
        </w:tc>
      </w:tr>
    </w:tbl>
    <w:p w:rsidR="00700A21" w:rsidRDefault="00700A21" w:rsidP="00877874"/>
    <w:p w:rsidR="00700A21" w:rsidRDefault="00700A21" w:rsidP="00877874">
      <w:pPr>
        <w:tabs>
          <w:tab w:val="left" w:pos="1440"/>
        </w:tabs>
      </w:pPr>
      <w:r>
        <w:tab/>
      </w:r>
    </w:p>
    <w:p w:rsidR="00700A21" w:rsidRDefault="00700A21" w:rsidP="00877874"/>
    <w:p w:rsidR="00700A21" w:rsidRPr="00877874" w:rsidRDefault="00700A21" w:rsidP="00877874">
      <w:pPr>
        <w:sectPr w:rsidR="00700A21" w:rsidRPr="00877874" w:rsidSect="00493A1C">
          <w:pgSz w:w="11906" w:h="16838" w:code="9"/>
          <w:pgMar w:top="1134" w:right="1287" w:bottom="1276" w:left="1134" w:header="709" w:footer="550" w:gutter="0"/>
          <w:cols w:space="708"/>
          <w:rtlGutter/>
          <w:docGrid w:linePitch="360"/>
        </w:sectPr>
      </w:pPr>
    </w:p>
    <w:p w:rsidR="00700A21" w:rsidRPr="000643A3" w:rsidRDefault="00700A21" w:rsidP="00EB3603">
      <w:pPr>
        <w:suppressAutoHyphens w:val="0"/>
        <w:autoSpaceDE w:val="0"/>
        <w:autoSpaceDN w:val="0"/>
        <w:adjustRightInd w:val="0"/>
        <w:spacing w:line="360" w:lineRule="auto"/>
        <w:jc w:val="both"/>
        <w:rPr>
          <w:rFonts w:ascii="Arial" w:hAnsi="Arial" w:cs="Candara"/>
          <w:b/>
          <w:sz w:val="28"/>
          <w:szCs w:val="28"/>
          <w:lang w:eastAsia="pl-PL"/>
        </w:rPr>
      </w:pPr>
      <w:r>
        <w:rPr>
          <w:rFonts w:ascii="Arial" w:hAnsi="Arial" w:cs="Candara"/>
          <w:b/>
          <w:bCs/>
          <w:sz w:val="28"/>
          <w:szCs w:val="28"/>
          <w:lang w:eastAsia="pl-PL"/>
        </w:rPr>
        <w:lastRenderedPageBreak/>
        <w:t>9</w:t>
      </w:r>
      <w:r w:rsidRPr="000643A3">
        <w:rPr>
          <w:rFonts w:ascii="Arial" w:hAnsi="Arial" w:cs="Candara"/>
          <w:b/>
          <w:bCs/>
          <w:sz w:val="28"/>
          <w:szCs w:val="28"/>
          <w:lang w:eastAsia="pl-PL"/>
        </w:rPr>
        <w:t>. Zapewnienie komplementarności działań</w:t>
      </w:r>
    </w:p>
    <w:p w:rsidR="00700A21" w:rsidRPr="00EB3603"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 xml:space="preserve">Komplementarność jest jednym z ważnych aspektów Programu Rewitalizacji. Zapewnienie powiązań pomiędzy poszczególnymi projektami skutkować może lepszym i bardziej efektywnym wykorzystaniem środków finansowych przeznaczonych na rewitalizację. </w:t>
      </w:r>
    </w:p>
    <w:p w:rsidR="00700A21" w:rsidRDefault="00700A21" w:rsidP="00EB3603">
      <w:pPr>
        <w:suppressAutoHyphens w:val="0"/>
        <w:autoSpaceDE w:val="0"/>
        <w:autoSpaceDN w:val="0"/>
        <w:adjustRightInd w:val="0"/>
        <w:spacing w:line="360" w:lineRule="auto"/>
        <w:jc w:val="both"/>
        <w:rPr>
          <w:rFonts w:ascii="Arial" w:hAnsi="Arial" w:cs="Candara"/>
          <w:b/>
          <w:bCs/>
          <w:lang w:eastAsia="pl-PL"/>
        </w:rPr>
      </w:pPr>
    </w:p>
    <w:p w:rsidR="00700A21" w:rsidRDefault="00700A21" w:rsidP="00EB3603">
      <w:pPr>
        <w:suppressAutoHyphens w:val="0"/>
        <w:autoSpaceDE w:val="0"/>
        <w:autoSpaceDN w:val="0"/>
        <w:adjustRightInd w:val="0"/>
        <w:spacing w:line="360" w:lineRule="auto"/>
        <w:jc w:val="both"/>
        <w:rPr>
          <w:rFonts w:ascii="Arial" w:hAnsi="Arial" w:cs="Candara"/>
          <w:b/>
          <w:bCs/>
          <w:lang w:eastAsia="pl-PL"/>
        </w:rPr>
      </w:pPr>
      <w:r w:rsidRPr="00912A0F">
        <w:rPr>
          <w:rFonts w:ascii="Arial" w:hAnsi="Arial" w:cs="Candara"/>
          <w:b/>
          <w:bCs/>
          <w:lang w:eastAsia="pl-PL"/>
        </w:rPr>
        <w:t>Komplementarność przestrzenna</w:t>
      </w:r>
    </w:p>
    <w:p w:rsidR="00700A21" w:rsidRPr="00EB3603"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Komplementarność przestrzenna w Gminnym Programie Re</w:t>
      </w:r>
      <w:r>
        <w:rPr>
          <w:rFonts w:ascii="Arial" w:hAnsi="Arial" w:cs="Candara"/>
          <w:szCs w:val="22"/>
          <w:lang w:eastAsia="pl-PL"/>
        </w:rPr>
        <w:t>witalizacji Miasta</w:t>
      </w:r>
      <w:r w:rsidRPr="00EB3603">
        <w:rPr>
          <w:rFonts w:ascii="Arial" w:hAnsi="Arial" w:cs="Candara"/>
          <w:szCs w:val="22"/>
          <w:lang w:eastAsia="pl-PL"/>
        </w:rPr>
        <w:t xml:space="preserve"> Susz została zapewniona dzięki skupieniu projektów wybranych do realizacji na wyz</w:t>
      </w:r>
      <w:r>
        <w:rPr>
          <w:rFonts w:ascii="Arial" w:hAnsi="Arial" w:cs="Candara"/>
          <w:szCs w:val="22"/>
          <w:lang w:eastAsia="pl-PL"/>
        </w:rPr>
        <w:t>naczonym obszarze rewitalizacji.</w:t>
      </w:r>
    </w:p>
    <w:p w:rsidR="00700A21" w:rsidRPr="00EB3603" w:rsidRDefault="00700A21" w:rsidP="000B5813">
      <w:pPr>
        <w:suppressAutoHyphens w:val="0"/>
        <w:autoSpaceDE w:val="0"/>
        <w:autoSpaceDN w:val="0"/>
        <w:adjustRightInd w:val="0"/>
        <w:spacing w:line="360" w:lineRule="auto"/>
        <w:ind w:firstLine="708"/>
        <w:jc w:val="both"/>
        <w:rPr>
          <w:rFonts w:ascii="Arial" w:hAnsi="Arial" w:cs="Candara"/>
          <w:szCs w:val="22"/>
          <w:lang w:eastAsia="pl-PL"/>
        </w:rPr>
      </w:pPr>
      <w:r w:rsidRPr="00EB3603">
        <w:rPr>
          <w:rFonts w:ascii="Arial" w:hAnsi="Arial" w:cs="Candara"/>
          <w:szCs w:val="22"/>
          <w:lang w:eastAsia="pl-PL"/>
        </w:rPr>
        <w:t xml:space="preserve">Wszystkie podstawowe projekty rewitalizacyjne skupiają się na obszarze rewitalizacji i są z nim ściśle powiązane. Są odpowiedzią na główne problemy dla tego terenu. Dzięki ich realizacji pozytywne skutki widoczne będą na całym obszarze, ponieważ wiele z nich dotyczy działań podejmowanych dla miejsc lub obiektów użyteczności publicznej, przez co korzystać z nich będą mogli mieszkańcy obszaru, całego miasta jak i regionu. Ich realizacja będzie zapobiegać przenoszeniu się różnych problemów na dalsze obszary miasta. </w:t>
      </w:r>
    </w:p>
    <w:p w:rsidR="00700A21" w:rsidRDefault="00700A21" w:rsidP="00EB3603">
      <w:pPr>
        <w:suppressAutoHyphens w:val="0"/>
        <w:autoSpaceDE w:val="0"/>
        <w:autoSpaceDN w:val="0"/>
        <w:adjustRightInd w:val="0"/>
        <w:spacing w:line="360" w:lineRule="auto"/>
        <w:jc w:val="both"/>
        <w:rPr>
          <w:rFonts w:ascii="Arial" w:hAnsi="Arial" w:cs="Candara"/>
          <w:b/>
          <w:bCs/>
          <w:szCs w:val="28"/>
          <w:lang w:eastAsia="pl-PL"/>
        </w:rPr>
      </w:pPr>
    </w:p>
    <w:p w:rsidR="00700A21" w:rsidRPr="00912A0F" w:rsidRDefault="00700A21" w:rsidP="00EB3603">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Komplementarność problemowa</w:t>
      </w:r>
    </w:p>
    <w:p w:rsidR="00700A21" w:rsidRPr="00EB3603"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Pr>
          <w:rFonts w:ascii="Arial" w:hAnsi="Arial" w:cs="Candara"/>
          <w:szCs w:val="22"/>
          <w:lang w:eastAsia="pl-PL"/>
        </w:rPr>
        <w:t xml:space="preserve">Proponowane </w:t>
      </w:r>
      <w:r w:rsidRPr="00EB3603">
        <w:rPr>
          <w:rFonts w:ascii="Arial" w:hAnsi="Arial" w:cs="Candara"/>
          <w:szCs w:val="22"/>
          <w:lang w:eastAsia="pl-PL"/>
        </w:rPr>
        <w:t xml:space="preserve"> przedsięwzięcia rewitalizacyjne </w:t>
      </w:r>
      <w:r>
        <w:rPr>
          <w:rFonts w:ascii="Arial" w:hAnsi="Arial" w:cs="Candara"/>
          <w:szCs w:val="22"/>
          <w:lang w:eastAsia="pl-PL"/>
        </w:rPr>
        <w:t xml:space="preserve">są ze sobą wzajemnie powiązane. </w:t>
      </w:r>
      <w:r w:rsidRPr="00EB3603">
        <w:rPr>
          <w:rFonts w:ascii="Arial" w:hAnsi="Arial" w:cs="Candara"/>
          <w:szCs w:val="22"/>
          <w:lang w:eastAsia="pl-PL"/>
        </w:rPr>
        <w:t xml:space="preserve">Zadania infrastrukturalne, związane z renowacją bądź przebudową zniszczonych budynków użyteczności publicznej zakładają prowadzenie tam działań o charakterze społecznym (kulturalnym, integracyjnym, aktywizującym mieszkańców). </w:t>
      </w:r>
    </w:p>
    <w:p w:rsidR="00700A21" w:rsidRPr="00912A0F" w:rsidRDefault="00700A21" w:rsidP="00EB3603">
      <w:pPr>
        <w:suppressAutoHyphens w:val="0"/>
        <w:autoSpaceDE w:val="0"/>
        <w:autoSpaceDN w:val="0"/>
        <w:adjustRightInd w:val="0"/>
        <w:spacing w:line="360" w:lineRule="auto"/>
        <w:jc w:val="both"/>
        <w:rPr>
          <w:rFonts w:ascii="Arial" w:hAnsi="Arial" w:cs="Candara"/>
          <w:b/>
          <w:szCs w:val="22"/>
          <w:lang w:eastAsia="pl-PL"/>
        </w:rPr>
      </w:pPr>
      <w:r w:rsidRPr="00EB3603">
        <w:rPr>
          <w:rFonts w:ascii="Arial" w:hAnsi="Arial" w:cs="Candara"/>
          <w:szCs w:val="22"/>
          <w:lang w:eastAsia="pl-PL"/>
        </w:rPr>
        <w:t xml:space="preserve">Równocześnie zadania zostały przewidziane w taki sposób aby równocześnie przeciwdziałały problemom w różnych sferach. Działania rewitalizacyjne związane z remontem lub modernizacją infrastruktury technicznej (wymiana kanalizacji, termomodernizacja) służą zarówno poprawie jakości życia mieszkańców, zwiększeniu ładu przestrzennego, jak również będą miały pozytywny wpływ na poprawę jakości środowiska naturalnego. </w:t>
      </w:r>
    </w:p>
    <w:p w:rsidR="00700A21" w:rsidRDefault="00700A21" w:rsidP="00B21D3F">
      <w:pPr>
        <w:suppressAutoHyphens w:val="0"/>
        <w:autoSpaceDE w:val="0"/>
        <w:autoSpaceDN w:val="0"/>
        <w:adjustRightInd w:val="0"/>
        <w:spacing w:line="360" w:lineRule="auto"/>
        <w:jc w:val="both"/>
        <w:rPr>
          <w:rFonts w:ascii="Arial" w:hAnsi="Arial" w:cs="Candara"/>
          <w:b/>
          <w:bCs/>
          <w:szCs w:val="28"/>
          <w:lang w:eastAsia="pl-PL"/>
        </w:rPr>
      </w:pPr>
    </w:p>
    <w:p w:rsidR="00700A21" w:rsidRPr="00912A0F" w:rsidRDefault="00700A21" w:rsidP="00B21D3F">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 xml:space="preserve"> Komplementarność proceduralno-instytucjonalna</w:t>
      </w:r>
    </w:p>
    <w:p w:rsidR="00700A21" w:rsidRPr="00B21D3F"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sidRPr="00B21D3F">
        <w:rPr>
          <w:rFonts w:ascii="Arial" w:hAnsi="Arial" w:cs="Candara"/>
          <w:szCs w:val="22"/>
          <w:lang w:eastAsia="pl-PL"/>
        </w:rPr>
        <w:t xml:space="preserve">Za realizację </w:t>
      </w:r>
      <w:r>
        <w:rPr>
          <w:rFonts w:ascii="Arial" w:hAnsi="Arial" w:cs="Candara"/>
          <w:szCs w:val="22"/>
          <w:lang w:eastAsia="pl-PL"/>
        </w:rPr>
        <w:t>i zarządzanie Gminnym  Programem</w:t>
      </w:r>
      <w:r w:rsidRPr="00B21D3F">
        <w:rPr>
          <w:rFonts w:ascii="Arial" w:hAnsi="Arial" w:cs="Candara"/>
          <w:szCs w:val="22"/>
          <w:lang w:eastAsia="pl-PL"/>
        </w:rPr>
        <w:t xml:space="preserve"> Rewitalizacji </w:t>
      </w:r>
      <w:r>
        <w:rPr>
          <w:rFonts w:ascii="Arial" w:hAnsi="Arial" w:cs="Candara"/>
          <w:szCs w:val="22"/>
          <w:lang w:eastAsia="pl-PL"/>
        </w:rPr>
        <w:t>odpowiada Urząd Miasta</w:t>
      </w:r>
      <w:r w:rsidRPr="00B21D3F">
        <w:rPr>
          <w:rFonts w:ascii="Arial" w:hAnsi="Arial" w:cs="Candara"/>
          <w:szCs w:val="22"/>
          <w:lang w:eastAsia="pl-PL"/>
        </w:rPr>
        <w:t>.</w:t>
      </w:r>
      <w:r>
        <w:rPr>
          <w:rFonts w:ascii="Arial" w:hAnsi="Arial" w:cs="Candara"/>
          <w:szCs w:val="22"/>
          <w:lang w:eastAsia="pl-PL"/>
        </w:rPr>
        <w:t xml:space="preserve"> Dla </w:t>
      </w:r>
      <w:r w:rsidRPr="00B21D3F">
        <w:rPr>
          <w:rFonts w:ascii="Arial" w:hAnsi="Arial" w:cs="Candara"/>
          <w:szCs w:val="22"/>
          <w:lang w:eastAsia="pl-PL"/>
        </w:rPr>
        <w:t xml:space="preserve"> zapewnienia jak największej efektywności działań realizacja zadań zlecana będzie odpowiednim jednostkom i podmiotom, które posiadają ku temu jak najlepsze </w:t>
      </w:r>
      <w:r w:rsidRPr="00B21D3F">
        <w:rPr>
          <w:rFonts w:ascii="Arial" w:hAnsi="Arial" w:cs="Candara"/>
          <w:szCs w:val="22"/>
          <w:lang w:eastAsia="pl-PL"/>
        </w:rPr>
        <w:lastRenderedPageBreak/>
        <w:t xml:space="preserve">kompetencje, np. zadania społeczne będą realizowana przy współpracy Miejskiego Ośrodka Pomocy Społecznej. </w:t>
      </w:r>
    </w:p>
    <w:p w:rsidR="00700A21" w:rsidRDefault="00700A21" w:rsidP="00B21D3F">
      <w:pPr>
        <w:suppressAutoHyphens w:val="0"/>
        <w:autoSpaceDE w:val="0"/>
        <w:autoSpaceDN w:val="0"/>
        <w:adjustRightInd w:val="0"/>
        <w:spacing w:line="360" w:lineRule="auto"/>
        <w:jc w:val="both"/>
        <w:rPr>
          <w:rFonts w:ascii="Arial" w:hAnsi="Arial" w:cs="Candara"/>
          <w:bCs/>
          <w:szCs w:val="28"/>
          <w:lang w:eastAsia="pl-PL"/>
        </w:rPr>
      </w:pPr>
    </w:p>
    <w:p w:rsidR="00700A21" w:rsidRPr="00912A0F" w:rsidRDefault="00700A21" w:rsidP="00B21D3F">
      <w:pPr>
        <w:suppressAutoHyphens w:val="0"/>
        <w:autoSpaceDE w:val="0"/>
        <w:autoSpaceDN w:val="0"/>
        <w:adjustRightInd w:val="0"/>
        <w:spacing w:line="360" w:lineRule="auto"/>
        <w:jc w:val="both"/>
        <w:rPr>
          <w:rFonts w:ascii="Arial" w:hAnsi="Arial" w:cs="Candara"/>
          <w:b/>
          <w:szCs w:val="28"/>
          <w:lang w:eastAsia="pl-PL"/>
        </w:rPr>
      </w:pPr>
      <w:r w:rsidRPr="00B21D3F">
        <w:rPr>
          <w:rFonts w:ascii="Arial" w:hAnsi="Arial" w:cs="Candara"/>
          <w:bCs/>
          <w:szCs w:val="28"/>
          <w:lang w:eastAsia="pl-PL"/>
        </w:rPr>
        <w:t xml:space="preserve"> </w:t>
      </w:r>
      <w:r w:rsidRPr="00912A0F">
        <w:rPr>
          <w:rFonts w:ascii="Arial" w:hAnsi="Arial" w:cs="Candara"/>
          <w:b/>
          <w:bCs/>
          <w:szCs w:val="28"/>
          <w:lang w:eastAsia="pl-PL"/>
        </w:rPr>
        <w:t>Komplementarność międzyokresowa</w:t>
      </w:r>
    </w:p>
    <w:p w:rsidR="00700A21" w:rsidRPr="00B21D3F" w:rsidRDefault="00700A21" w:rsidP="00912A0F">
      <w:pPr>
        <w:suppressAutoHyphens w:val="0"/>
        <w:autoSpaceDE w:val="0"/>
        <w:autoSpaceDN w:val="0"/>
        <w:adjustRightInd w:val="0"/>
        <w:spacing w:line="360" w:lineRule="auto"/>
        <w:ind w:firstLine="708"/>
        <w:jc w:val="both"/>
        <w:rPr>
          <w:rFonts w:ascii="Arial" w:hAnsi="Arial" w:cs="Candara"/>
          <w:szCs w:val="22"/>
          <w:lang w:eastAsia="pl-PL"/>
        </w:rPr>
      </w:pPr>
      <w:r>
        <w:rPr>
          <w:rFonts w:ascii="Arial" w:hAnsi="Arial" w:cs="Candara"/>
          <w:szCs w:val="22"/>
          <w:lang w:eastAsia="pl-PL"/>
        </w:rPr>
        <w:t xml:space="preserve">Przedsięwzięcia zaplanowane do realizacji w </w:t>
      </w:r>
      <w:r w:rsidRPr="00B21D3F">
        <w:rPr>
          <w:rFonts w:ascii="Arial" w:hAnsi="Arial" w:cs="Candara"/>
          <w:szCs w:val="22"/>
          <w:lang w:eastAsia="pl-PL"/>
        </w:rPr>
        <w:t>Gminny</w:t>
      </w:r>
      <w:r>
        <w:rPr>
          <w:rFonts w:ascii="Arial" w:hAnsi="Arial" w:cs="Candara"/>
          <w:szCs w:val="22"/>
          <w:lang w:eastAsia="pl-PL"/>
        </w:rPr>
        <w:t>m</w:t>
      </w:r>
      <w:r w:rsidRPr="00B21D3F">
        <w:rPr>
          <w:rFonts w:ascii="Arial" w:hAnsi="Arial" w:cs="Candara"/>
          <w:szCs w:val="22"/>
          <w:lang w:eastAsia="pl-PL"/>
        </w:rPr>
        <w:t xml:space="preserve"> Pro</w:t>
      </w:r>
      <w:r>
        <w:rPr>
          <w:rFonts w:ascii="Arial" w:hAnsi="Arial" w:cs="Candara"/>
          <w:szCs w:val="22"/>
          <w:lang w:eastAsia="pl-PL"/>
        </w:rPr>
        <w:t>gramie Rewitalizacji Miasta Susz na lata 2016 – 2020 są kontynuacją  działań  podejmowanych</w:t>
      </w:r>
      <w:r w:rsidRPr="00B21D3F">
        <w:rPr>
          <w:rFonts w:ascii="Arial" w:hAnsi="Arial" w:cs="Candara"/>
          <w:szCs w:val="22"/>
          <w:lang w:eastAsia="pl-PL"/>
        </w:rPr>
        <w:t xml:space="preserve"> w poprzednich okresach programowych</w:t>
      </w:r>
      <w:r>
        <w:rPr>
          <w:rFonts w:ascii="Arial" w:hAnsi="Arial" w:cs="Candara"/>
          <w:szCs w:val="22"/>
          <w:lang w:eastAsia="pl-PL"/>
        </w:rPr>
        <w:t xml:space="preserve">. </w:t>
      </w:r>
      <w:r w:rsidRPr="00B21D3F">
        <w:rPr>
          <w:rFonts w:ascii="Arial" w:hAnsi="Arial" w:cs="Candara"/>
          <w:szCs w:val="22"/>
          <w:lang w:eastAsia="pl-PL"/>
        </w:rPr>
        <w:t xml:space="preserve"> Wnioski wyciągnięte z realizacji poprzednich działań rewitalizacyjnych pozwolą na jeszcze bardziej efektywne wykorzystanie środków i możliwości w obecnej perspektywie finansowej. </w:t>
      </w:r>
    </w:p>
    <w:p w:rsidR="00700A21" w:rsidRPr="00912A0F" w:rsidRDefault="00700A21" w:rsidP="00B21D3F">
      <w:pPr>
        <w:suppressAutoHyphens w:val="0"/>
        <w:autoSpaceDE w:val="0"/>
        <w:autoSpaceDN w:val="0"/>
        <w:adjustRightInd w:val="0"/>
        <w:spacing w:line="360" w:lineRule="auto"/>
        <w:jc w:val="both"/>
        <w:rPr>
          <w:rFonts w:ascii="Arial" w:hAnsi="Arial" w:cs="Candara"/>
          <w:b/>
          <w:bCs/>
          <w:szCs w:val="28"/>
          <w:lang w:eastAsia="pl-PL"/>
        </w:rPr>
      </w:pPr>
    </w:p>
    <w:p w:rsidR="00700A21" w:rsidRPr="00912A0F" w:rsidRDefault="00700A21" w:rsidP="00B21D3F">
      <w:pPr>
        <w:suppressAutoHyphens w:val="0"/>
        <w:autoSpaceDE w:val="0"/>
        <w:autoSpaceDN w:val="0"/>
        <w:adjustRightInd w:val="0"/>
        <w:spacing w:line="360" w:lineRule="auto"/>
        <w:jc w:val="both"/>
        <w:rPr>
          <w:rFonts w:ascii="Arial" w:hAnsi="Arial" w:cs="Candara"/>
          <w:b/>
          <w:szCs w:val="28"/>
          <w:lang w:eastAsia="pl-PL"/>
        </w:rPr>
      </w:pPr>
      <w:r w:rsidRPr="00912A0F">
        <w:rPr>
          <w:rFonts w:ascii="Arial" w:hAnsi="Arial" w:cs="Candara"/>
          <w:b/>
          <w:bCs/>
          <w:szCs w:val="28"/>
          <w:lang w:eastAsia="pl-PL"/>
        </w:rPr>
        <w:t xml:space="preserve"> Komplementarność źródeł finansowania</w:t>
      </w:r>
    </w:p>
    <w:p w:rsidR="00700A21" w:rsidRPr="00B21D3F" w:rsidRDefault="00700A21" w:rsidP="00912A0F">
      <w:pPr>
        <w:spacing w:line="360" w:lineRule="auto"/>
        <w:ind w:firstLine="708"/>
        <w:jc w:val="both"/>
        <w:rPr>
          <w:rFonts w:ascii="Arial" w:hAnsi="Arial" w:cs="Arial"/>
        </w:rPr>
      </w:pPr>
      <w:r w:rsidRPr="00B21D3F">
        <w:rPr>
          <w:rFonts w:ascii="Arial" w:hAnsi="Arial" w:cs="Candara"/>
          <w:szCs w:val="22"/>
          <w:lang w:eastAsia="pl-PL"/>
        </w:rPr>
        <w:t xml:space="preserve">Projekty, które zostały zapisane w Gminnym Programie Rewitalizacji </w:t>
      </w:r>
      <w:r>
        <w:rPr>
          <w:rFonts w:ascii="Arial" w:hAnsi="Arial" w:cs="Candara"/>
          <w:szCs w:val="22"/>
          <w:lang w:eastAsia="pl-PL"/>
        </w:rPr>
        <w:t>Gminy Susz na lata 2016 – 2020</w:t>
      </w:r>
      <w:r w:rsidRPr="00B21D3F">
        <w:rPr>
          <w:rFonts w:ascii="Arial" w:hAnsi="Arial" w:cs="Candara"/>
          <w:szCs w:val="22"/>
          <w:lang w:eastAsia="pl-PL"/>
        </w:rPr>
        <w:t xml:space="preserve"> mają zapewnione finansowanie z różnych źródeł</w:t>
      </w:r>
      <w:r>
        <w:rPr>
          <w:rFonts w:ascii="Arial" w:hAnsi="Arial" w:cs="Candara"/>
          <w:szCs w:val="22"/>
          <w:lang w:eastAsia="pl-PL"/>
        </w:rPr>
        <w:t>, w tym środków prywatnych.</w:t>
      </w: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Default="00700A21" w:rsidP="00B21D3F">
      <w:pPr>
        <w:spacing w:line="360" w:lineRule="auto"/>
        <w:jc w:val="both"/>
        <w:rPr>
          <w:rFonts w:ascii="Arial" w:hAnsi="Arial" w:cs="Arial"/>
        </w:rPr>
      </w:pPr>
    </w:p>
    <w:p w:rsidR="00700A21" w:rsidRPr="000643A3" w:rsidRDefault="00700A21" w:rsidP="000974EA">
      <w:pPr>
        <w:spacing w:line="360" w:lineRule="auto"/>
        <w:jc w:val="both"/>
        <w:rPr>
          <w:rFonts w:ascii="Arial" w:hAnsi="Arial" w:cs="Arial"/>
          <w:b/>
          <w:sz w:val="28"/>
          <w:szCs w:val="28"/>
        </w:rPr>
      </w:pPr>
      <w:r>
        <w:rPr>
          <w:rFonts w:ascii="Arial" w:hAnsi="Arial" w:cs="Arial"/>
          <w:b/>
          <w:sz w:val="28"/>
          <w:szCs w:val="28"/>
        </w:rPr>
        <w:lastRenderedPageBreak/>
        <w:t>10</w:t>
      </w:r>
      <w:r w:rsidRPr="000643A3">
        <w:rPr>
          <w:rFonts w:ascii="Arial" w:hAnsi="Arial" w:cs="Arial"/>
          <w:b/>
          <w:sz w:val="28"/>
          <w:szCs w:val="28"/>
        </w:rPr>
        <w:t>. Zintegrowane podejście Gminnego Pr</w:t>
      </w:r>
      <w:r>
        <w:rPr>
          <w:rFonts w:ascii="Arial" w:hAnsi="Arial" w:cs="Arial"/>
          <w:b/>
          <w:sz w:val="28"/>
          <w:szCs w:val="28"/>
        </w:rPr>
        <w:t>ogramu Rewitalizacji Miasta Susz</w:t>
      </w:r>
    </w:p>
    <w:p w:rsidR="00700A21" w:rsidRDefault="00700A21" w:rsidP="000974EA">
      <w:pPr>
        <w:suppressAutoHyphens w:val="0"/>
        <w:autoSpaceDE w:val="0"/>
        <w:autoSpaceDN w:val="0"/>
        <w:adjustRightInd w:val="0"/>
        <w:spacing w:line="360" w:lineRule="auto"/>
        <w:rPr>
          <w:rFonts w:ascii="Arial" w:hAnsi="Arial" w:cs="Candara"/>
          <w:color w:val="000000"/>
          <w:lang w:eastAsia="pl-PL"/>
        </w:rPr>
      </w:pPr>
    </w:p>
    <w:p w:rsidR="00700A21" w:rsidRPr="000974EA" w:rsidRDefault="00700A21" w:rsidP="000974EA">
      <w:pPr>
        <w:suppressAutoHyphens w:val="0"/>
        <w:autoSpaceDE w:val="0"/>
        <w:autoSpaceDN w:val="0"/>
        <w:adjustRightInd w:val="0"/>
        <w:spacing w:line="360" w:lineRule="auto"/>
        <w:rPr>
          <w:rFonts w:ascii="Arial" w:hAnsi="Arial" w:cs="Candara"/>
          <w:color w:val="000000"/>
          <w:lang w:eastAsia="pl-PL"/>
        </w:rPr>
      </w:pPr>
    </w:p>
    <w:p w:rsidR="00700A21" w:rsidRPr="000974EA" w:rsidRDefault="00700A21" w:rsidP="000974EA">
      <w:pPr>
        <w:suppressAutoHyphens w:val="0"/>
        <w:autoSpaceDE w:val="0"/>
        <w:autoSpaceDN w:val="0"/>
        <w:adjustRightInd w:val="0"/>
        <w:spacing w:line="360" w:lineRule="auto"/>
        <w:rPr>
          <w:rFonts w:ascii="Arial" w:hAnsi="Arial" w:cs="Candara"/>
          <w:color w:val="000000"/>
          <w:lang w:eastAsia="pl-PL"/>
        </w:rPr>
      </w:pPr>
      <w:r w:rsidRPr="000974EA">
        <w:rPr>
          <w:rFonts w:ascii="Arial" w:hAnsi="Arial" w:cs="Candara"/>
          <w:color w:val="000000"/>
          <w:lang w:eastAsia="pl-PL"/>
        </w:rPr>
        <w:t xml:space="preserve">– </w:t>
      </w:r>
      <w:r w:rsidRPr="000974EA">
        <w:rPr>
          <w:rFonts w:ascii="Arial" w:hAnsi="Arial" w:cs="Candara"/>
          <w:b/>
          <w:bCs/>
          <w:color w:val="000000"/>
          <w:lang w:eastAsia="pl-PL"/>
        </w:rPr>
        <w:t>Zintegrowanie na poziomie zdiagnozowanych potrzeb i problemów oraz przedsięwzięć rewitalizacyjnych</w:t>
      </w:r>
      <w:r>
        <w:rPr>
          <w:rFonts w:ascii="Arial" w:hAnsi="Arial" w:cs="Candara"/>
          <w:b/>
          <w:bCs/>
          <w:color w:val="000000"/>
          <w:lang w:eastAsia="pl-PL"/>
        </w:rPr>
        <w:t>.</w:t>
      </w:r>
      <w:r w:rsidRPr="000974EA">
        <w:rPr>
          <w:rFonts w:ascii="Arial" w:hAnsi="Arial" w:cs="Candara"/>
          <w:b/>
          <w:bCs/>
          <w:color w:val="000000"/>
          <w:lang w:eastAsia="pl-PL"/>
        </w:rPr>
        <w:t xml:space="preserve"> </w:t>
      </w:r>
    </w:p>
    <w:p w:rsidR="00700A21" w:rsidRDefault="00700A21" w:rsidP="00C533D7">
      <w:pPr>
        <w:rPr>
          <w:rFonts w:ascii="Arial" w:hAnsi="Arial" w:cs="Arial"/>
        </w:rPr>
      </w:pPr>
    </w:p>
    <w:tbl>
      <w:tblPr>
        <w:tblW w:w="0" w:type="auto"/>
        <w:jc w:val="center"/>
        <w:tblInd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2"/>
        <w:gridCol w:w="3240"/>
        <w:gridCol w:w="5989"/>
        <w:gridCol w:w="7"/>
      </w:tblGrid>
      <w:tr w:rsidR="00700A21" w:rsidRPr="00F266E6" w:rsidTr="0033010A">
        <w:trPr>
          <w:gridAfter w:val="1"/>
          <w:wAfter w:w="7" w:type="dxa"/>
          <w:trHeight w:val="460"/>
          <w:jc w:val="center"/>
        </w:trPr>
        <w:tc>
          <w:tcPr>
            <w:tcW w:w="472" w:type="dxa"/>
            <w:shd w:val="clear" w:color="auto" w:fill="BFBFBF"/>
            <w:vAlign w:val="center"/>
          </w:tcPr>
          <w:p w:rsidR="00700A21" w:rsidRPr="009864E4" w:rsidRDefault="00700A21" w:rsidP="00361E8E">
            <w:pPr>
              <w:suppressAutoHyphens w:val="0"/>
              <w:jc w:val="center"/>
              <w:rPr>
                <w:rFonts w:ascii="Arial" w:hAnsi="Arial" w:cs="Arial"/>
                <w:b/>
                <w:lang w:eastAsia="en-US"/>
              </w:rPr>
            </w:pPr>
            <w:r w:rsidRPr="009864E4">
              <w:rPr>
                <w:rFonts w:ascii="Arial" w:hAnsi="Arial" w:cs="Arial"/>
                <w:b/>
                <w:sz w:val="22"/>
                <w:szCs w:val="22"/>
                <w:lang w:eastAsia="en-US"/>
              </w:rPr>
              <w:t>Lp.</w:t>
            </w:r>
          </w:p>
        </w:tc>
        <w:tc>
          <w:tcPr>
            <w:tcW w:w="3240" w:type="dxa"/>
            <w:shd w:val="clear" w:color="auto" w:fill="BFBFBF"/>
            <w:vAlign w:val="center"/>
          </w:tcPr>
          <w:p w:rsidR="00700A21" w:rsidRPr="009864E4" w:rsidRDefault="00700A21" w:rsidP="00361E8E">
            <w:pPr>
              <w:suppressAutoHyphens w:val="0"/>
              <w:jc w:val="center"/>
              <w:rPr>
                <w:rFonts w:ascii="Arial" w:hAnsi="Arial" w:cs="Arial"/>
                <w:b/>
                <w:lang w:eastAsia="en-US"/>
              </w:rPr>
            </w:pPr>
            <w:r w:rsidRPr="009864E4">
              <w:rPr>
                <w:rFonts w:ascii="Arial" w:hAnsi="Arial" w:cs="Arial"/>
                <w:b/>
                <w:sz w:val="22"/>
                <w:szCs w:val="22"/>
                <w:lang w:eastAsia="en-US"/>
              </w:rPr>
              <w:t>Nazwa zadania</w:t>
            </w:r>
          </w:p>
        </w:tc>
        <w:tc>
          <w:tcPr>
            <w:tcW w:w="5989" w:type="dxa"/>
            <w:shd w:val="clear" w:color="auto" w:fill="BFBFBF"/>
          </w:tcPr>
          <w:p w:rsidR="00700A21" w:rsidRPr="009864E4" w:rsidRDefault="00700A21" w:rsidP="00361E8E">
            <w:pPr>
              <w:suppressAutoHyphens w:val="0"/>
              <w:jc w:val="center"/>
              <w:rPr>
                <w:rFonts w:ascii="Arial" w:hAnsi="Arial" w:cs="Arial"/>
                <w:b/>
                <w:lang w:eastAsia="en-US"/>
              </w:rPr>
            </w:pPr>
            <w:r w:rsidRPr="009864E4">
              <w:rPr>
                <w:rFonts w:ascii="Arial" w:hAnsi="Arial" w:cs="Arial"/>
                <w:b/>
                <w:sz w:val="22"/>
                <w:szCs w:val="22"/>
                <w:lang w:eastAsia="en-US"/>
              </w:rPr>
              <w:t>Zdiagnozowany problem</w:t>
            </w:r>
          </w:p>
        </w:tc>
      </w:tr>
      <w:tr w:rsidR="00700A21" w:rsidRPr="00F266E6" w:rsidTr="00493A1C">
        <w:trPr>
          <w:trHeight w:val="1372"/>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1</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Rewitalizacja części młyna na cele społeczno- kulturalno- turystyczne</w:t>
            </w:r>
          </w:p>
        </w:tc>
        <w:tc>
          <w:tcPr>
            <w:tcW w:w="5996" w:type="dxa"/>
            <w:gridSpan w:val="2"/>
          </w:tcPr>
          <w:p w:rsidR="00700A21" w:rsidRPr="009864E4" w:rsidRDefault="00700A21" w:rsidP="0033010A">
            <w:pPr>
              <w:suppressAutoHyphens w:val="0"/>
              <w:jc w:val="both"/>
              <w:rPr>
                <w:rFonts w:ascii="Arial" w:hAnsi="Arial" w:cs="Arial"/>
                <w:lang w:eastAsia="en-US"/>
              </w:rPr>
            </w:pPr>
            <w:r w:rsidRPr="009864E4">
              <w:rPr>
                <w:rFonts w:ascii="Arial" w:hAnsi="Arial" w:cs="Arial"/>
                <w:sz w:val="22"/>
                <w:szCs w:val="22"/>
                <w:lang w:eastAsia="en-US"/>
              </w:rPr>
              <w:t>Niewykorzystanie potencjału miejsca atrakcyjnego dla działań integracyjnych dla mieszkańców, w tym osób stars</w:t>
            </w:r>
            <w:r>
              <w:rPr>
                <w:rFonts w:ascii="Arial" w:hAnsi="Arial" w:cs="Arial"/>
                <w:sz w:val="22"/>
                <w:szCs w:val="22"/>
                <w:lang w:eastAsia="en-US"/>
              </w:rPr>
              <w:t xml:space="preserve">zych </w:t>
            </w:r>
            <w:r w:rsidRPr="009864E4">
              <w:rPr>
                <w:rFonts w:ascii="Arial" w:hAnsi="Arial" w:cs="Arial"/>
                <w:sz w:val="22"/>
                <w:szCs w:val="22"/>
                <w:lang w:eastAsia="en-US"/>
              </w:rPr>
              <w:t xml:space="preserve">i zagrożonych wykluczeniem społecznym. </w:t>
            </w:r>
          </w:p>
          <w:p w:rsidR="00700A21" w:rsidRPr="009864E4" w:rsidRDefault="00700A21" w:rsidP="00BE7DE4">
            <w:pPr>
              <w:suppressAutoHyphens w:val="0"/>
              <w:jc w:val="both"/>
              <w:rPr>
                <w:rFonts w:ascii="Arial" w:hAnsi="Arial" w:cs="Arial"/>
                <w:lang w:eastAsia="en-US"/>
              </w:rPr>
            </w:pPr>
            <w:r w:rsidRPr="00F266E6">
              <w:rPr>
                <w:rFonts w:ascii="Arial" w:hAnsi="Arial" w:cs="Arial"/>
              </w:rPr>
              <w:t>Obszary wymagające estetyzacji i zagospodarowania</w:t>
            </w:r>
            <w:r w:rsidRPr="009864E4">
              <w:rPr>
                <w:rFonts w:ascii="Arial" w:hAnsi="Arial" w:cs="Arial"/>
                <w:sz w:val="22"/>
                <w:szCs w:val="22"/>
                <w:lang w:eastAsia="en-US"/>
              </w:rPr>
              <w:t xml:space="preserve">. Degradacja tkanki historycznej. </w:t>
            </w:r>
          </w:p>
        </w:tc>
      </w:tr>
      <w:tr w:rsidR="00700A21" w:rsidRPr="00F266E6" w:rsidTr="0033010A">
        <w:trPr>
          <w:gridAfter w:val="1"/>
          <w:wAfter w:w="7" w:type="dxa"/>
          <w:trHeight w:val="1050"/>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2</w:t>
            </w:r>
          </w:p>
        </w:tc>
        <w:tc>
          <w:tcPr>
            <w:tcW w:w="3240" w:type="dxa"/>
            <w:vAlign w:val="center"/>
          </w:tcPr>
          <w:p w:rsidR="00700A21" w:rsidRDefault="00700A21" w:rsidP="00361E8E">
            <w:pPr>
              <w:suppressAutoHyphens w:val="0"/>
              <w:rPr>
                <w:rFonts w:ascii="Arial" w:hAnsi="Arial" w:cs="Arial"/>
                <w:lang w:eastAsia="en-US"/>
              </w:rPr>
            </w:pPr>
            <w:r w:rsidRPr="00BE7DE4">
              <w:rPr>
                <w:rFonts w:ascii="Arial" w:hAnsi="Arial" w:cs="Arial"/>
                <w:sz w:val="22"/>
                <w:szCs w:val="22"/>
                <w:lang w:eastAsia="en-US"/>
              </w:rPr>
              <w:t xml:space="preserve">Renowacja rynku i uliczek  </w:t>
            </w:r>
          </w:p>
          <w:p w:rsidR="00700A21" w:rsidRPr="00BE7DE4" w:rsidRDefault="00700A21" w:rsidP="00361E8E">
            <w:pPr>
              <w:suppressAutoHyphens w:val="0"/>
              <w:rPr>
                <w:rFonts w:ascii="Arial" w:hAnsi="Arial" w:cs="Arial"/>
                <w:lang w:eastAsia="en-US"/>
              </w:rPr>
            </w:pPr>
            <w:r w:rsidRPr="00BE7DE4">
              <w:rPr>
                <w:rFonts w:ascii="Arial" w:hAnsi="Arial" w:cs="Arial"/>
                <w:sz w:val="22"/>
                <w:szCs w:val="22"/>
                <w:lang w:eastAsia="en-US"/>
              </w:rPr>
              <w:t>w obrębie Starego Miasta</w:t>
            </w:r>
          </w:p>
        </w:tc>
        <w:tc>
          <w:tcPr>
            <w:tcW w:w="5989" w:type="dxa"/>
            <w:vAlign w:val="center"/>
          </w:tcPr>
          <w:p w:rsidR="00700A21" w:rsidRDefault="00700A21" w:rsidP="00BE7DE4">
            <w:pPr>
              <w:suppressAutoHyphens w:val="0"/>
              <w:jc w:val="both"/>
              <w:rPr>
                <w:rFonts w:ascii="Arial" w:hAnsi="Arial" w:cs="Arial"/>
                <w:lang w:eastAsia="en-US"/>
              </w:rPr>
            </w:pPr>
            <w:r w:rsidRPr="009864E4">
              <w:rPr>
                <w:rFonts w:ascii="Arial" w:hAnsi="Arial" w:cs="Arial"/>
                <w:sz w:val="22"/>
                <w:szCs w:val="22"/>
                <w:lang w:eastAsia="en-US"/>
              </w:rPr>
              <w:t xml:space="preserve">Zdegradowana przestrzeń publiczna przez to mniej  atrakcyjna dla potencjalnego </w:t>
            </w:r>
            <w:r>
              <w:rPr>
                <w:rFonts w:ascii="Arial" w:hAnsi="Arial" w:cs="Arial"/>
                <w:sz w:val="22"/>
                <w:szCs w:val="22"/>
                <w:lang w:eastAsia="en-US"/>
              </w:rPr>
              <w:t xml:space="preserve"> </w:t>
            </w:r>
            <w:r w:rsidRPr="009864E4">
              <w:rPr>
                <w:rFonts w:ascii="Arial" w:hAnsi="Arial" w:cs="Arial"/>
                <w:sz w:val="22"/>
                <w:szCs w:val="22"/>
                <w:lang w:eastAsia="en-US"/>
              </w:rPr>
              <w:t>inwestowania</w:t>
            </w:r>
            <w:r>
              <w:rPr>
                <w:rFonts w:ascii="Arial" w:hAnsi="Arial" w:cs="Arial"/>
                <w:sz w:val="22"/>
                <w:szCs w:val="22"/>
                <w:lang w:eastAsia="en-US"/>
              </w:rPr>
              <w:t>.</w:t>
            </w:r>
          </w:p>
          <w:p w:rsidR="00700A21" w:rsidRPr="009864E4" w:rsidRDefault="00700A21" w:rsidP="00BE7DE4">
            <w:pPr>
              <w:suppressAutoHyphens w:val="0"/>
              <w:rPr>
                <w:rFonts w:ascii="Arial" w:hAnsi="Arial" w:cs="Arial"/>
                <w:lang w:eastAsia="en-US"/>
              </w:rPr>
            </w:pPr>
            <w:r w:rsidRPr="00F266E6">
              <w:rPr>
                <w:rFonts w:ascii="Arial" w:hAnsi="Arial" w:cs="Arial"/>
              </w:rPr>
              <w:t>Obszary wymagające estetyzacji i zagospodarowania</w:t>
            </w:r>
          </w:p>
        </w:tc>
      </w:tr>
      <w:tr w:rsidR="00700A21" w:rsidRPr="00F266E6" w:rsidTr="0033010A">
        <w:trPr>
          <w:gridAfter w:val="1"/>
          <w:wAfter w:w="7" w:type="dxa"/>
          <w:trHeight w:val="1246"/>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3</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Przebudowa istniejącego systemu komunikacyjnego na obszarze Starego Miasta</w:t>
            </w:r>
          </w:p>
        </w:tc>
        <w:tc>
          <w:tcPr>
            <w:tcW w:w="5989" w:type="dxa"/>
            <w:vAlign w:val="center"/>
          </w:tcPr>
          <w:p w:rsidR="00700A21" w:rsidRPr="009864E4" w:rsidRDefault="00700A21" w:rsidP="00BE7DE4">
            <w:pPr>
              <w:suppressAutoHyphens w:val="0"/>
              <w:jc w:val="both"/>
              <w:rPr>
                <w:rFonts w:ascii="Arial" w:hAnsi="Arial" w:cs="Arial"/>
                <w:lang w:eastAsia="en-US"/>
              </w:rPr>
            </w:pPr>
            <w:r w:rsidRPr="009864E4">
              <w:rPr>
                <w:rFonts w:ascii="Arial" w:hAnsi="Arial" w:cs="Arial"/>
                <w:sz w:val="22"/>
                <w:szCs w:val="22"/>
                <w:lang w:eastAsia="en-US"/>
              </w:rPr>
              <w:t>Brak  bezpiecznych warunków komunikacyjnych w układzie przestrzennym miasta</w:t>
            </w:r>
            <w:r>
              <w:rPr>
                <w:rFonts w:ascii="Arial" w:hAnsi="Arial" w:cs="Arial"/>
                <w:sz w:val="22"/>
                <w:szCs w:val="22"/>
                <w:lang w:eastAsia="en-US"/>
              </w:rPr>
              <w:t xml:space="preserve"> </w:t>
            </w:r>
            <w:r w:rsidRPr="009864E4">
              <w:rPr>
                <w:rFonts w:ascii="Arial" w:hAnsi="Arial" w:cs="Arial"/>
                <w:sz w:val="22"/>
                <w:szCs w:val="22"/>
                <w:lang w:eastAsia="en-US"/>
              </w:rPr>
              <w:t>bezpieczeństwa pieszym, rowerzystom, poprzez przebudowę istniejącego systemu komunikacyjnego.</w:t>
            </w:r>
          </w:p>
        </w:tc>
      </w:tr>
      <w:tr w:rsidR="00700A21" w:rsidRPr="00F266E6" w:rsidTr="0033010A">
        <w:trPr>
          <w:gridAfter w:val="1"/>
          <w:wAfter w:w="7" w:type="dxa"/>
          <w:trHeight w:val="527"/>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5</w:t>
            </w:r>
          </w:p>
        </w:tc>
        <w:tc>
          <w:tcPr>
            <w:tcW w:w="3240" w:type="dxa"/>
            <w:vAlign w:val="center"/>
          </w:tcPr>
          <w:p w:rsidR="00700A21" w:rsidRPr="00BE7DE4" w:rsidRDefault="00700A21" w:rsidP="00361E8E">
            <w:pPr>
              <w:suppressAutoHyphens w:val="0"/>
              <w:rPr>
                <w:rFonts w:ascii="Arial" w:hAnsi="Arial" w:cs="Arial"/>
                <w:lang w:eastAsia="en-US"/>
              </w:rPr>
            </w:pPr>
            <w:r w:rsidRPr="00BE7DE4">
              <w:rPr>
                <w:rFonts w:ascii="Arial" w:hAnsi="Arial" w:cs="Arial"/>
                <w:sz w:val="22"/>
                <w:szCs w:val="22"/>
                <w:lang w:eastAsia="en-US"/>
              </w:rPr>
              <w:t xml:space="preserve">Rewitalizacja budynku ŚDS </w:t>
            </w:r>
          </w:p>
        </w:tc>
        <w:tc>
          <w:tcPr>
            <w:tcW w:w="5989" w:type="dxa"/>
            <w:vAlign w:val="center"/>
          </w:tcPr>
          <w:p w:rsidR="00700A21" w:rsidRPr="009864E4" w:rsidRDefault="00700A21" w:rsidP="00BE7DE4">
            <w:pPr>
              <w:suppressAutoHyphens w:val="0"/>
              <w:rPr>
                <w:rFonts w:ascii="Arial" w:hAnsi="Arial" w:cs="Arial"/>
                <w:lang w:eastAsia="en-US"/>
              </w:rPr>
            </w:pPr>
            <w:r>
              <w:rPr>
                <w:rFonts w:ascii="Arial" w:hAnsi="Arial" w:cs="Arial"/>
                <w:sz w:val="22"/>
                <w:szCs w:val="22"/>
                <w:lang w:eastAsia="en-US"/>
              </w:rPr>
              <w:t>Niszczejący budynek wpisany</w:t>
            </w:r>
            <w:r w:rsidRPr="009864E4">
              <w:rPr>
                <w:rFonts w:ascii="Arial" w:hAnsi="Arial" w:cs="Arial"/>
                <w:sz w:val="22"/>
                <w:szCs w:val="22"/>
                <w:lang w:eastAsia="en-US"/>
              </w:rPr>
              <w:t xml:space="preserve"> do rejestru zabytków.</w:t>
            </w:r>
          </w:p>
          <w:p w:rsidR="00700A21" w:rsidRPr="009864E4" w:rsidRDefault="00700A21" w:rsidP="004C00B5">
            <w:pPr>
              <w:suppressAutoHyphens w:val="0"/>
              <w:jc w:val="center"/>
              <w:rPr>
                <w:rFonts w:ascii="Arial" w:hAnsi="Arial" w:cs="Arial"/>
                <w:lang w:eastAsia="en-US"/>
              </w:rPr>
            </w:pPr>
          </w:p>
        </w:tc>
      </w:tr>
      <w:tr w:rsidR="00700A21" w:rsidRPr="00F266E6" w:rsidTr="0033010A">
        <w:trPr>
          <w:gridAfter w:val="1"/>
          <w:wAfter w:w="7" w:type="dxa"/>
          <w:trHeight w:val="895"/>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6</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Przebudowa drogi wojewódzkiej 521 wraz z mediami na obszarze Susza</w:t>
            </w:r>
          </w:p>
        </w:tc>
        <w:tc>
          <w:tcPr>
            <w:tcW w:w="5989" w:type="dxa"/>
            <w:vAlign w:val="center"/>
          </w:tcPr>
          <w:p w:rsidR="00700A21" w:rsidRPr="009864E4" w:rsidRDefault="00700A21" w:rsidP="00BE7DE4">
            <w:pPr>
              <w:suppressAutoHyphens w:val="0"/>
              <w:rPr>
                <w:rFonts w:ascii="Arial" w:hAnsi="Arial" w:cs="Arial"/>
                <w:lang w:eastAsia="en-US"/>
              </w:rPr>
            </w:pPr>
            <w:r w:rsidRPr="009864E4">
              <w:rPr>
                <w:rFonts w:ascii="Arial" w:hAnsi="Arial" w:cs="Arial"/>
                <w:sz w:val="22"/>
                <w:szCs w:val="22"/>
                <w:lang w:eastAsia="en-US"/>
              </w:rPr>
              <w:t>Zapewnienie bezpieczeństwa pieszym, rowerzystom, poprzez przebudowę istniejącego systemu komunikacyjnego.</w:t>
            </w:r>
          </w:p>
        </w:tc>
      </w:tr>
      <w:tr w:rsidR="00700A21" w:rsidRPr="00F266E6" w:rsidTr="0033010A">
        <w:trPr>
          <w:gridAfter w:val="1"/>
          <w:wAfter w:w="7" w:type="dxa"/>
          <w:trHeight w:val="884"/>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7</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cs="Arial"/>
                <w:sz w:val="22"/>
                <w:szCs w:val="22"/>
                <w:lang w:eastAsia="en-US"/>
              </w:rPr>
              <w:t xml:space="preserve">Szkolenia i kursy zawodowe pod kątem potrzeb lokalnej przedsiębiorczości </w:t>
            </w:r>
          </w:p>
        </w:tc>
        <w:tc>
          <w:tcPr>
            <w:tcW w:w="5989" w:type="dxa"/>
          </w:tcPr>
          <w:p w:rsidR="00700A21" w:rsidRPr="009864E4" w:rsidRDefault="00700A21" w:rsidP="00BE7DE4">
            <w:pPr>
              <w:suppressAutoHyphens w:val="0"/>
              <w:rPr>
                <w:rFonts w:ascii="Arial" w:hAnsi="Arial" w:cs="Arial"/>
                <w:lang w:eastAsia="en-US"/>
              </w:rPr>
            </w:pPr>
            <w:r w:rsidRPr="009864E4">
              <w:rPr>
                <w:rFonts w:ascii="Arial" w:hAnsi="Arial" w:cs="Arial"/>
                <w:sz w:val="22"/>
                <w:szCs w:val="22"/>
                <w:lang w:eastAsia="en-US"/>
              </w:rPr>
              <w:t>Brak wykwalifikowanych pracowników.</w:t>
            </w:r>
          </w:p>
        </w:tc>
      </w:tr>
      <w:tr w:rsidR="00700A21" w:rsidRPr="00F266E6" w:rsidTr="0033010A">
        <w:trPr>
          <w:gridAfter w:val="1"/>
          <w:wAfter w:w="7" w:type="dxa"/>
          <w:trHeight w:val="529"/>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8</w:t>
            </w:r>
          </w:p>
        </w:tc>
        <w:tc>
          <w:tcPr>
            <w:tcW w:w="3240" w:type="dxa"/>
            <w:vAlign w:val="center"/>
          </w:tcPr>
          <w:p w:rsidR="00700A21" w:rsidRPr="00BE7DE4" w:rsidRDefault="00700A21" w:rsidP="00BE7DE4">
            <w:pPr>
              <w:suppressAutoHyphens w:val="0"/>
              <w:rPr>
                <w:rFonts w:ascii="Arial" w:hAnsi="Arial" w:cs="Arial"/>
                <w:lang w:eastAsia="en-US"/>
              </w:rPr>
            </w:pPr>
            <w:r w:rsidRPr="00BE7DE4">
              <w:rPr>
                <w:rFonts w:ascii="Arial" w:hAnsi="Arial"/>
                <w:sz w:val="22"/>
                <w:szCs w:val="17"/>
                <w:shd w:val="clear" w:color="auto" w:fill="FFFFFF"/>
              </w:rPr>
              <w:t>Termomodernizacja budynku Przychodni Zdrowia</w:t>
            </w:r>
            <w:r w:rsidRPr="00BE7DE4">
              <w:rPr>
                <w:rFonts w:ascii="Arial" w:hAnsi="Arial"/>
                <w:sz w:val="22"/>
                <w:szCs w:val="17"/>
              </w:rPr>
              <w:br/>
            </w:r>
          </w:p>
        </w:tc>
        <w:tc>
          <w:tcPr>
            <w:tcW w:w="5989" w:type="dxa"/>
          </w:tcPr>
          <w:p w:rsidR="00700A21" w:rsidRPr="009864E4" w:rsidRDefault="00700A21" w:rsidP="00BE7DE4">
            <w:pPr>
              <w:suppressAutoHyphens w:val="0"/>
              <w:rPr>
                <w:rFonts w:ascii="Arial" w:hAnsi="Arial" w:cs="Arial"/>
                <w:color w:val="FF0000"/>
                <w:lang w:eastAsia="en-US"/>
              </w:rPr>
            </w:pPr>
            <w:r w:rsidRPr="009864E4">
              <w:rPr>
                <w:rFonts w:ascii="Arial" w:hAnsi="Arial" w:cs="Arial"/>
                <w:sz w:val="22"/>
                <w:szCs w:val="22"/>
                <w:lang w:eastAsia="en-US"/>
              </w:rPr>
              <w:t>Zdegradowana przestrzeń publiczna przez to mniej  atrakcyjna dla potencjalnego inwestowania.</w:t>
            </w:r>
          </w:p>
        </w:tc>
      </w:tr>
      <w:tr w:rsidR="00700A21" w:rsidRPr="00F266E6" w:rsidTr="0033010A">
        <w:trPr>
          <w:gridAfter w:val="1"/>
          <w:wAfter w:w="7" w:type="dxa"/>
          <w:trHeight w:val="645"/>
          <w:jc w:val="center"/>
        </w:trPr>
        <w:tc>
          <w:tcPr>
            <w:tcW w:w="472" w:type="dxa"/>
            <w:vAlign w:val="center"/>
          </w:tcPr>
          <w:p w:rsidR="00700A21" w:rsidRPr="009864E4" w:rsidRDefault="00700A21" w:rsidP="00361E8E">
            <w:pPr>
              <w:suppressAutoHyphens w:val="0"/>
              <w:jc w:val="center"/>
              <w:rPr>
                <w:rFonts w:ascii="Arial" w:hAnsi="Arial" w:cs="Arial"/>
                <w:lang w:eastAsia="en-US"/>
              </w:rPr>
            </w:pPr>
            <w:r w:rsidRPr="009864E4">
              <w:rPr>
                <w:rFonts w:ascii="Arial" w:hAnsi="Arial" w:cs="Arial"/>
                <w:sz w:val="22"/>
                <w:szCs w:val="22"/>
                <w:lang w:eastAsia="en-US"/>
              </w:rPr>
              <w:t>9</w:t>
            </w:r>
          </w:p>
        </w:tc>
        <w:tc>
          <w:tcPr>
            <w:tcW w:w="3240" w:type="dxa"/>
            <w:vAlign w:val="center"/>
          </w:tcPr>
          <w:p w:rsidR="00700A21" w:rsidRPr="00BE7DE4" w:rsidRDefault="00700A21" w:rsidP="00BE7DE4">
            <w:pPr>
              <w:suppressAutoHyphens w:val="0"/>
              <w:rPr>
                <w:rFonts w:ascii="Arial" w:hAnsi="Arial" w:cs="Arial"/>
                <w:b/>
                <w:lang w:eastAsia="en-US"/>
              </w:rPr>
            </w:pPr>
            <w:r w:rsidRPr="00BE7DE4">
              <w:rPr>
                <w:rFonts w:ascii="Arial" w:hAnsi="Arial"/>
                <w:sz w:val="22"/>
                <w:szCs w:val="17"/>
                <w:shd w:val="clear" w:color="auto" w:fill="FFFFFF"/>
              </w:rPr>
              <w:t>Termomodernizacja budynku Urzędu Miejskiego</w:t>
            </w:r>
          </w:p>
        </w:tc>
        <w:tc>
          <w:tcPr>
            <w:tcW w:w="5989" w:type="dxa"/>
          </w:tcPr>
          <w:p w:rsidR="00700A21" w:rsidRPr="009864E4" w:rsidRDefault="00700A21" w:rsidP="00BE7DE4">
            <w:pPr>
              <w:suppressAutoHyphens w:val="0"/>
              <w:rPr>
                <w:rFonts w:ascii="Arial" w:hAnsi="Arial" w:cs="Arial"/>
                <w:lang w:eastAsia="en-US"/>
              </w:rPr>
            </w:pPr>
            <w:r w:rsidRPr="009864E4">
              <w:rPr>
                <w:rFonts w:ascii="Arial" w:hAnsi="Arial" w:cs="Arial"/>
                <w:sz w:val="22"/>
                <w:szCs w:val="22"/>
                <w:lang w:eastAsia="en-US"/>
              </w:rPr>
              <w:t>Zdegradowana przestrzeń publiczna przez to mniej  atrakcyjna dla potencjalnego inwestowania</w:t>
            </w:r>
            <w:r>
              <w:rPr>
                <w:rFonts w:ascii="Arial" w:hAnsi="Arial" w:cs="Arial"/>
                <w:sz w:val="22"/>
                <w:szCs w:val="22"/>
                <w:lang w:eastAsia="en-US"/>
              </w:rPr>
              <w:t>.</w:t>
            </w:r>
          </w:p>
        </w:tc>
      </w:tr>
      <w:tr w:rsidR="00700A21" w:rsidRPr="00F266E6" w:rsidTr="0033010A">
        <w:trPr>
          <w:gridAfter w:val="1"/>
          <w:wAfter w:w="7" w:type="dxa"/>
          <w:trHeight w:val="1232"/>
          <w:jc w:val="center"/>
        </w:trPr>
        <w:tc>
          <w:tcPr>
            <w:tcW w:w="472" w:type="dxa"/>
            <w:vAlign w:val="center"/>
          </w:tcPr>
          <w:p w:rsidR="00700A21" w:rsidRPr="009864E4" w:rsidRDefault="00700A21" w:rsidP="00361E8E">
            <w:pPr>
              <w:suppressAutoHyphens w:val="0"/>
              <w:jc w:val="center"/>
              <w:rPr>
                <w:rFonts w:ascii="Arial" w:hAnsi="Arial" w:cs="Arial"/>
                <w:lang w:eastAsia="en-US"/>
              </w:rPr>
            </w:pPr>
            <w:r>
              <w:rPr>
                <w:rFonts w:ascii="Arial" w:hAnsi="Arial" w:cs="Arial"/>
                <w:sz w:val="22"/>
                <w:lang w:eastAsia="en-US"/>
              </w:rPr>
              <w:t>10</w:t>
            </w:r>
          </w:p>
        </w:tc>
        <w:tc>
          <w:tcPr>
            <w:tcW w:w="3240" w:type="dxa"/>
            <w:vAlign w:val="center"/>
          </w:tcPr>
          <w:p w:rsidR="00700A21" w:rsidRPr="00BE7DE4" w:rsidRDefault="00700A21" w:rsidP="00BE7DE4">
            <w:pPr>
              <w:suppressAutoHyphens w:val="0"/>
              <w:rPr>
                <w:rFonts w:ascii="Arial" w:hAnsi="Arial" w:cs="Arial"/>
                <w:b/>
                <w:lang w:eastAsia="en-US"/>
              </w:rPr>
            </w:pPr>
            <w:r w:rsidRPr="00BE7DE4">
              <w:rPr>
                <w:rFonts w:ascii="Arial" w:hAnsi="Arial"/>
                <w:sz w:val="22"/>
                <w:szCs w:val="17"/>
                <w:shd w:val="clear" w:color="auto" w:fill="FFFFFF"/>
              </w:rPr>
              <w:t>Budowa zaplecza scenicznego i zagospodarowanie terenu sportowo</w:t>
            </w:r>
            <w:r w:rsidRPr="00BE7DE4">
              <w:rPr>
                <w:rFonts w:ascii="Arial" w:hAnsi="Arial"/>
                <w:sz w:val="22"/>
                <w:szCs w:val="17"/>
              </w:rPr>
              <w:br/>
            </w:r>
            <w:r w:rsidRPr="00BE7DE4">
              <w:rPr>
                <w:rFonts w:ascii="Arial" w:hAnsi="Arial"/>
                <w:sz w:val="22"/>
                <w:szCs w:val="17"/>
                <w:shd w:val="clear" w:color="auto" w:fill="FFFFFF"/>
              </w:rPr>
              <w:t xml:space="preserve">-plażowego </w:t>
            </w:r>
            <w:r w:rsidRPr="00BE7DE4">
              <w:rPr>
                <w:rFonts w:ascii="Arial" w:hAnsi="Arial"/>
                <w:sz w:val="22"/>
                <w:szCs w:val="17"/>
              </w:rPr>
              <w:br/>
            </w:r>
          </w:p>
        </w:tc>
        <w:tc>
          <w:tcPr>
            <w:tcW w:w="5989" w:type="dxa"/>
          </w:tcPr>
          <w:p w:rsidR="00700A21" w:rsidRPr="009864E4" w:rsidRDefault="00700A21" w:rsidP="00BE7DE4">
            <w:pPr>
              <w:suppressAutoHyphens w:val="0"/>
              <w:jc w:val="both"/>
              <w:rPr>
                <w:rFonts w:ascii="Arial" w:hAnsi="Arial" w:cs="Arial"/>
                <w:lang w:eastAsia="en-US"/>
              </w:rPr>
            </w:pPr>
            <w:r w:rsidRPr="009864E4">
              <w:rPr>
                <w:rFonts w:ascii="Arial" w:hAnsi="Arial" w:cs="Arial"/>
                <w:sz w:val="22"/>
                <w:szCs w:val="22"/>
                <w:lang w:eastAsia="en-US"/>
              </w:rPr>
              <w:t>Niewykorzystanie potencjału miejsca atrakcyjnego dla działań integracyjnych dla mieszkańców, w tym osób stars</w:t>
            </w:r>
            <w:r>
              <w:rPr>
                <w:rFonts w:ascii="Arial" w:hAnsi="Arial" w:cs="Arial"/>
                <w:sz w:val="22"/>
                <w:szCs w:val="22"/>
                <w:lang w:eastAsia="en-US"/>
              </w:rPr>
              <w:t xml:space="preserve">zych </w:t>
            </w:r>
            <w:r w:rsidRPr="009864E4">
              <w:rPr>
                <w:rFonts w:ascii="Arial" w:hAnsi="Arial" w:cs="Arial"/>
                <w:sz w:val="22"/>
                <w:szCs w:val="22"/>
                <w:lang w:eastAsia="en-US"/>
              </w:rPr>
              <w:t xml:space="preserve">i zagrożonych wykluczeniem społecznym. </w:t>
            </w:r>
          </w:p>
          <w:p w:rsidR="00700A21" w:rsidRPr="009864E4" w:rsidRDefault="00700A21" w:rsidP="00BE7DE4">
            <w:pPr>
              <w:suppressAutoHyphens w:val="0"/>
              <w:jc w:val="both"/>
              <w:rPr>
                <w:rFonts w:ascii="Arial" w:hAnsi="Arial" w:cs="Arial"/>
                <w:lang w:eastAsia="en-US"/>
              </w:rPr>
            </w:pPr>
            <w:r w:rsidRPr="00F266E6">
              <w:rPr>
                <w:rFonts w:ascii="Arial" w:hAnsi="Arial" w:cs="Arial"/>
              </w:rPr>
              <w:t>Obszary wymagające estetyzacji i zagospodarowania</w:t>
            </w:r>
            <w:r>
              <w:rPr>
                <w:rFonts w:ascii="Arial" w:hAnsi="Arial" w:cs="Arial"/>
              </w:rPr>
              <w:t>.</w:t>
            </w:r>
          </w:p>
        </w:tc>
      </w:tr>
      <w:tr w:rsidR="00700A21" w:rsidRPr="00F266E6" w:rsidTr="0033010A">
        <w:trPr>
          <w:gridAfter w:val="1"/>
          <w:wAfter w:w="7" w:type="dxa"/>
          <w:trHeight w:val="772"/>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11</w:t>
            </w:r>
          </w:p>
        </w:tc>
        <w:tc>
          <w:tcPr>
            <w:tcW w:w="3240" w:type="dxa"/>
            <w:vAlign w:val="center"/>
          </w:tcPr>
          <w:p w:rsidR="00700A21" w:rsidRPr="00BE7DE4" w:rsidRDefault="00700A21" w:rsidP="00BE7DE4">
            <w:pPr>
              <w:suppressAutoHyphens w:val="0"/>
              <w:rPr>
                <w:rFonts w:ascii="Arial" w:hAnsi="Arial"/>
                <w:szCs w:val="17"/>
                <w:shd w:val="clear" w:color="auto" w:fill="FFFFFF"/>
              </w:rPr>
            </w:pPr>
            <w:r w:rsidRPr="00BE7DE4">
              <w:rPr>
                <w:rFonts w:ascii="Arial" w:hAnsi="Arial"/>
                <w:sz w:val="22"/>
                <w:szCs w:val="17"/>
                <w:shd w:val="clear" w:color="auto" w:fill="FFFFFF"/>
              </w:rPr>
              <w:t xml:space="preserve">Budowa boiska sportowego </w:t>
            </w:r>
          </w:p>
        </w:tc>
        <w:tc>
          <w:tcPr>
            <w:tcW w:w="5989" w:type="dxa"/>
          </w:tcPr>
          <w:p w:rsidR="00700A21" w:rsidRDefault="00700A21" w:rsidP="00493A1C">
            <w:pPr>
              <w:suppressAutoHyphens w:val="0"/>
              <w:rPr>
                <w:rFonts w:ascii="Arial" w:hAnsi="Arial" w:cs="Arial"/>
                <w:lang w:eastAsia="en-US"/>
              </w:rPr>
            </w:pPr>
            <w:r>
              <w:rPr>
                <w:rFonts w:ascii="Arial" w:hAnsi="Arial" w:cs="Arial"/>
                <w:sz w:val="22"/>
                <w:szCs w:val="22"/>
                <w:lang w:eastAsia="en-US"/>
              </w:rPr>
              <w:t xml:space="preserve">Niewykorzystanie potencjału miejsca atrakcyjnego dla działań integracyjnych dla mieszkańców, w tym osób starszych i zagrożonych wykluczeniem społecznym. </w:t>
            </w:r>
          </w:p>
        </w:tc>
      </w:tr>
      <w:tr w:rsidR="00700A21" w:rsidRPr="00F266E6" w:rsidTr="0033010A">
        <w:trPr>
          <w:gridAfter w:val="1"/>
          <w:wAfter w:w="7" w:type="dxa"/>
          <w:trHeight w:val="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12</w:t>
            </w:r>
          </w:p>
        </w:tc>
        <w:tc>
          <w:tcPr>
            <w:tcW w:w="3240" w:type="dxa"/>
            <w:vAlign w:val="center"/>
          </w:tcPr>
          <w:p w:rsidR="00700A21" w:rsidRPr="00BE7DE4" w:rsidRDefault="00700A21" w:rsidP="00BE7DE4">
            <w:pPr>
              <w:suppressAutoHyphens w:val="0"/>
              <w:rPr>
                <w:rFonts w:ascii="Arial" w:hAnsi="Arial"/>
                <w:szCs w:val="17"/>
                <w:shd w:val="clear" w:color="auto" w:fill="FFFFFF"/>
              </w:rPr>
            </w:pPr>
            <w:r w:rsidRPr="00BE7DE4">
              <w:rPr>
                <w:rFonts w:ascii="Arial" w:hAnsi="Arial"/>
                <w:sz w:val="22"/>
                <w:szCs w:val="17"/>
                <w:shd w:val="clear" w:color="auto" w:fill="FFFFFF"/>
              </w:rPr>
              <w:t>Termomodernizacja wraz z przebudową dachu  budynku Szkoły Podstawowej</w:t>
            </w:r>
          </w:p>
        </w:tc>
        <w:tc>
          <w:tcPr>
            <w:tcW w:w="5989" w:type="dxa"/>
          </w:tcPr>
          <w:p w:rsidR="00700A21" w:rsidRDefault="00700A21" w:rsidP="00206D67">
            <w:pPr>
              <w:suppressAutoHyphens w:val="0"/>
              <w:rPr>
                <w:rFonts w:ascii="Arial" w:hAnsi="Arial" w:cs="Arial"/>
                <w:lang w:eastAsia="en-US"/>
              </w:rPr>
            </w:pPr>
            <w:r>
              <w:rPr>
                <w:rFonts w:ascii="Arial" w:hAnsi="Arial" w:cs="Arial"/>
                <w:sz w:val="22"/>
                <w:szCs w:val="22"/>
                <w:lang w:eastAsia="en-US"/>
              </w:rPr>
              <w:t>Zdegradowana przestrzeń publiczna przez to mniej  atrakcyjna dla potencjalnego inwestowania.</w:t>
            </w:r>
          </w:p>
        </w:tc>
      </w:tr>
      <w:tr w:rsidR="00700A21" w:rsidRPr="00F266E6" w:rsidTr="0033010A">
        <w:trPr>
          <w:gridAfter w:val="1"/>
          <w:wAfter w:w="7" w:type="dxa"/>
          <w:trHeight w:val="7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lastRenderedPageBreak/>
              <w:t>13</w:t>
            </w:r>
          </w:p>
        </w:tc>
        <w:tc>
          <w:tcPr>
            <w:tcW w:w="3240" w:type="dxa"/>
            <w:vAlign w:val="center"/>
          </w:tcPr>
          <w:p w:rsidR="00700A21" w:rsidRPr="00BE7DE4" w:rsidRDefault="00700A21" w:rsidP="00BE7DE4">
            <w:pPr>
              <w:suppressAutoHyphens w:val="0"/>
              <w:rPr>
                <w:rFonts w:ascii="Arial" w:hAnsi="Arial"/>
                <w:szCs w:val="17"/>
                <w:shd w:val="clear" w:color="auto" w:fill="FFFFFF"/>
              </w:rPr>
            </w:pPr>
            <w:r w:rsidRPr="00BE7DE4">
              <w:rPr>
                <w:rFonts w:ascii="Arial" w:hAnsi="Arial"/>
                <w:sz w:val="22"/>
                <w:szCs w:val="17"/>
                <w:shd w:val="clear" w:color="auto" w:fill="FFFFFF"/>
              </w:rPr>
              <w:t xml:space="preserve">Rewitalizacja Parku Miejskiego </w:t>
            </w:r>
          </w:p>
        </w:tc>
        <w:tc>
          <w:tcPr>
            <w:tcW w:w="5989" w:type="dxa"/>
          </w:tcPr>
          <w:p w:rsidR="00700A21" w:rsidRDefault="00700A21" w:rsidP="0033010A">
            <w:pPr>
              <w:suppressAutoHyphens w:val="0"/>
              <w:jc w:val="both"/>
              <w:rPr>
                <w:rFonts w:ascii="Arial" w:hAnsi="Arial" w:cs="Arial"/>
                <w:lang w:eastAsia="en-US"/>
              </w:rPr>
            </w:pPr>
            <w:r>
              <w:rPr>
                <w:rFonts w:ascii="Arial" w:hAnsi="Arial" w:cs="Arial"/>
                <w:sz w:val="22"/>
                <w:szCs w:val="22"/>
                <w:lang w:eastAsia="en-US"/>
              </w:rPr>
              <w:t xml:space="preserve">Niewykorzystanie potencjału miejsca atrakcyjnego dla działań integracyjnych dla mieszkańców, w tym osób starszych i zagrożonych wykluczeniem społecznym. </w:t>
            </w:r>
          </w:p>
          <w:p w:rsidR="00700A21" w:rsidRDefault="00700A21" w:rsidP="0033010A">
            <w:pPr>
              <w:suppressAutoHyphens w:val="0"/>
              <w:jc w:val="both"/>
              <w:rPr>
                <w:rFonts w:ascii="Arial" w:hAnsi="Arial" w:cs="Arial"/>
                <w:lang w:eastAsia="en-US"/>
              </w:rPr>
            </w:pPr>
            <w:r w:rsidRPr="00F266E6">
              <w:rPr>
                <w:rFonts w:ascii="Arial" w:hAnsi="Arial" w:cs="Arial"/>
              </w:rPr>
              <w:t>Obszary wymagające estetyzacji i zagospodarowania</w:t>
            </w:r>
          </w:p>
        </w:tc>
      </w:tr>
      <w:tr w:rsidR="00700A21" w:rsidRPr="00F266E6" w:rsidTr="0033010A">
        <w:trPr>
          <w:gridAfter w:val="1"/>
          <w:wAfter w:w="7" w:type="dxa"/>
          <w:trHeight w:val="7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14</w:t>
            </w:r>
          </w:p>
        </w:tc>
        <w:tc>
          <w:tcPr>
            <w:tcW w:w="3240" w:type="dxa"/>
            <w:vAlign w:val="center"/>
          </w:tcPr>
          <w:p w:rsidR="00700A21" w:rsidRPr="00BE7DE4" w:rsidRDefault="00700A21" w:rsidP="00BE7DE4">
            <w:pPr>
              <w:rPr>
                <w:rFonts w:ascii="Arial" w:hAnsi="Arial"/>
                <w:color w:val="434343"/>
                <w:szCs w:val="17"/>
                <w:shd w:val="clear" w:color="auto" w:fill="FFFFFF"/>
              </w:rPr>
            </w:pPr>
            <w:r w:rsidRPr="00BE7DE4">
              <w:rPr>
                <w:rFonts w:ascii="Arial" w:hAnsi="Arial"/>
                <w:sz w:val="22"/>
              </w:rPr>
              <w:t>Remont i  adaptacja Centrum Kultury Chrześcijańskiej</w:t>
            </w:r>
          </w:p>
        </w:tc>
        <w:tc>
          <w:tcPr>
            <w:tcW w:w="5989" w:type="dxa"/>
          </w:tcPr>
          <w:p w:rsidR="00700A21" w:rsidRDefault="00700A21">
            <w:pPr>
              <w:rPr>
                <w:rFonts w:ascii="Arial" w:hAnsi="Arial" w:cs="Arial"/>
                <w:lang w:eastAsia="en-US"/>
              </w:rPr>
            </w:pPr>
            <w:r w:rsidRPr="001A72EB">
              <w:rPr>
                <w:rFonts w:ascii="Arial" w:hAnsi="Arial" w:cs="Arial"/>
                <w:sz w:val="22"/>
                <w:szCs w:val="22"/>
                <w:lang w:eastAsia="en-US"/>
              </w:rPr>
              <w:t xml:space="preserve">Niewykorzystanie potencjału miejsca atrakcyjnego dla działań integracyjnych dla mieszkańców, w tym osób starszych i zagrożonych wykluczeniem społecznym. Degradacja tkanki historycznej. </w:t>
            </w:r>
          </w:p>
          <w:p w:rsidR="00700A21" w:rsidRPr="009864E4" w:rsidRDefault="00700A21" w:rsidP="009E2C0E">
            <w:pPr>
              <w:suppressAutoHyphens w:val="0"/>
              <w:rPr>
                <w:rFonts w:ascii="Arial" w:hAnsi="Arial" w:cs="Arial"/>
                <w:lang w:eastAsia="en-US"/>
              </w:rPr>
            </w:pPr>
            <w:r w:rsidRPr="009864E4">
              <w:rPr>
                <w:rFonts w:ascii="Arial" w:hAnsi="Arial" w:cs="Arial"/>
                <w:sz w:val="22"/>
                <w:szCs w:val="22"/>
                <w:lang w:eastAsia="en-US"/>
              </w:rPr>
              <w:t>Niszczejący budynek wpisanego do rejestru zabytków.</w:t>
            </w:r>
          </w:p>
          <w:p w:rsidR="00700A21" w:rsidRDefault="00700A21"/>
        </w:tc>
      </w:tr>
      <w:tr w:rsidR="00700A21" w:rsidRPr="00F266E6" w:rsidTr="0033010A">
        <w:trPr>
          <w:gridAfter w:val="1"/>
          <w:wAfter w:w="7" w:type="dxa"/>
          <w:trHeight w:val="785"/>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15</w:t>
            </w:r>
          </w:p>
        </w:tc>
        <w:tc>
          <w:tcPr>
            <w:tcW w:w="3240" w:type="dxa"/>
            <w:vAlign w:val="center"/>
          </w:tcPr>
          <w:p w:rsidR="00700A21" w:rsidRPr="00BE7DE4" w:rsidRDefault="00700A21" w:rsidP="00BE7DE4">
            <w:pPr>
              <w:rPr>
                <w:rFonts w:ascii="Arial" w:hAnsi="Arial"/>
              </w:rPr>
            </w:pPr>
            <w:r w:rsidRPr="00BE7DE4">
              <w:rPr>
                <w:rFonts w:ascii="Arial" w:hAnsi="Arial"/>
                <w:sz w:val="22"/>
              </w:rPr>
              <w:t>Prace konserwatorskie kościoła pw.  Świętego Antoniego w Suszu</w:t>
            </w:r>
          </w:p>
        </w:tc>
        <w:tc>
          <w:tcPr>
            <w:tcW w:w="5989" w:type="dxa"/>
          </w:tcPr>
          <w:p w:rsidR="00700A21" w:rsidRDefault="00700A21">
            <w:pPr>
              <w:rPr>
                <w:rFonts w:ascii="Arial" w:hAnsi="Arial" w:cs="Arial"/>
                <w:lang w:eastAsia="en-US"/>
              </w:rPr>
            </w:pPr>
            <w:r w:rsidRPr="001A72EB">
              <w:rPr>
                <w:rFonts w:ascii="Arial" w:hAnsi="Arial" w:cs="Arial"/>
                <w:sz w:val="22"/>
                <w:szCs w:val="22"/>
                <w:lang w:eastAsia="en-US"/>
              </w:rPr>
              <w:t xml:space="preserve">Degradacja tkanki historycznej. </w:t>
            </w:r>
          </w:p>
          <w:p w:rsidR="00700A21" w:rsidRPr="009864E4" w:rsidRDefault="00700A21" w:rsidP="009E2C0E">
            <w:pPr>
              <w:suppressAutoHyphens w:val="0"/>
              <w:rPr>
                <w:rFonts w:ascii="Arial" w:hAnsi="Arial" w:cs="Arial"/>
                <w:lang w:eastAsia="en-US"/>
              </w:rPr>
            </w:pPr>
            <w:r w:rsidRPr="009864E4">
              <w:rPr>
                <w:rFonts w:ascii="Arial" w:hAnsi="Arial" w:cs="Arial"/>
                <w:sz w:val="22"/>
                <w:szCs w:val="22"/>
                <w:lang w:eastAsia="en-US"/>
              </w:rPr>
              <w:t xml:space="preserve">Niszczejący </w:t>
            </w:r>
            <w:r>
              <w:rPr>
                <w:rFonts w:ascii="Arial" w:hAnsi="Arial" w:cs="Arial"/>
                <w:sz w:val="22"/>
                <w:szCs w:val="22"/>
                <w:lang w:eastAsia="en-US"/>
              </w:rPr>
              <w:t>obiekt sakralny o dużej wartości kulturowej</w:t>
            </w:r>
            <w:r w:rsidRPr="009864E4">
              <w:rPr>
                <w:rFonts w:ascii="Arial" w:hAnsi="Arial" w:cs="Arial"/>
                <w:sz w:val="22"/>
                <w:szCs w:val="22"/>
                <w:lang w:eastAsia="en-US"/>
              </w:rPr>
              <w:t>.</w:t>
            </w:r>
          </w:p>
          <w:p w:rsidR="00700A21" w:rsidRDefault="00700A21"/>
        </w:tc>
      </w:tr>
      <w:tr w:rsidR="00700A21" w:rsidRPr="00F266E6" w:rsidTr="00493A1C">
        <w:trPr>
          <w:gridAfter w:val="1"/>
          <w:wAfter w:w="7" w:type="dxa"/>
          <w:trHeight w:val="307"/>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16</w:t>
            </w:r>
          </w:p>
        </w:tc>
        <w:tc>
          <w:tcPr>
            <w:tcW w:w="3240" w:type="dxa"/>
            <w:vAlign w:val="center"/>
          </w:tcPr>
          <w:p w:rsidR="00700A21" w:rsidRPr="00BE7DE4" w:rsidRDefault="00700A21" w:rsidP="00BE7DE4">
            <w:pPr>
              <w:rPr>
                <w:rFonts w:ascii="Arial" w:hAnsi="Arial"/>
              </w:rPr>
            </w:pPr>
            <w:r w:rsidRPr="00BE7DE4">
              <w:rPr>
                <w:rFonts w:ascii="Arial" w:hAnsi="Arial"/>
                <w:sz w:val="22"/>
              </w:rPr>
              <w:t xml:space="preserve">Rewitalizacja budynku nr 29 </w:t>
            </w:r>
          </w:p>
          <w:p w:rsidR="00700A21" w:rsidRPr="00BE7DE4" w:rsidRDefault="00700A21" w:rsidP="00E63E14">
            <w:pPr>
              <w:jc w:val="center"/>
              <w:rPr>
                <w:rFonts w:ascii="Arial" w:hAnsi="Arial"/>
              </w:rPr>
            </w:pP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243"/>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17</w:t>
            </w:r>
          </w:p>
        </w:tc>
        <w:tc>
          <w:tcPr>
            <w:tcW w:w="3240" w:type="dxa"/>
            <w:vAlign w:val="center"/>
          </w:tcPr>
          <w:p w:rsidR="00700A21" w:rsidRPr="00BE7DE4" w:rsidRDefault="00700A21" w:rsidP="00BE7DE4">
            <w:pPr>
              <w:rPr>
                <w:rFonts w:ascii="Arial" w:hAnsi="Arial"/>
              </w:rPr>
            </w:pPr>
            <w:r w:rsidRPr="00BE7DE4">
              <w:rPr>
                <w:rFonts w:ascii="Arial" w:hAnsi="Arial"/>
                <w:sz w:val="22"/>
              </w:rPr>
              <w:t>Rewitalizacja budynku nr 1</w:t>
            </w:r>
          </w:p>
          <w:p w:rsidR="00700A21" w:rsidRPr="00BE7DE4" w:rsidRDefault="00700A21" w:rsidP="00E63E14">
            <w:pPr>
              <w:jc w:val="center"/>
              <w:rPr>
                <w:rFonts w:ascii="Arial" w:hAnsi="Arial"/>
              </w:rPr>
            </w:pP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332"/>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18</w:t>
            </w:r>
          </w:p>
        </w:tc>
        <w:tc>
          <w:tcPr>
            <w:tcW w:w="3240" w:type="dxa"/>
          </w:tcPr>
          <w:p w:rsidR="00700A21" w:rsidRPr="00BE7DE4" w:rsidRDefault="00700A21">
            <w:r w:rsidRPr="00BE7DE4">
              <w:rPr>
                <w:rFonts w:ascii="Arial" w:hAnsi="Arial"/>
                <w:sz w:val="22"/>
              </w:rPr>
              <w:t>Rewitalizacja budynku nr 13</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447"/>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19</w:t>
            </w:r>
          </w:p>
        </w:tc>
        <w:tc>
          <w:tcPr>
            <w:tcW w:w="3240" w:type="dxa"/>
          </w:tcPr>
          <w:p w:rsidR="00700A21" w:rsidRPr="00BE7DE4" w:rsidRDefault="00700A21">
            <w:r w:rsidRPr="00BE7DE4">
              <w:rPr>
                <w:rFonts w:ascii="Arial" w:hAnsi="Arial"/>
                <w:sz w:val="22"/>
              </w:rPr>
              <w:t>Rewitalizacja budynku nr 15</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370"/>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20</w:t>
            </w:r>
          </w:p>
        </w:tc>
        <w:tc>
          <w:tcPr>
            <w:tcW w:w="3240" w:type="dxa"/>
          </w:tcPr>
          <w:p w:rsidR="00700A21" w:rsidRPr="00BE7DE4" w:rsidRDefault="00700A21">
            <w:r w:rsidRPr="00BE7DE4">
              <w:rPr>
                <w:rFonts w:ascii="Arial" w:hAnsi="Arial"/>
                <w:sz w:val="22"/>
              </w:rPr>
              <w:t>Rewitalizacja budynku nr 10</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471"/>
          <w:jc w:val="center"/>
        </w:trPr>
        <w:tc>
          <w:tcPr>
            <w:tcW w:w="472" w:type="dxa"/>
            <w:vAlign w:val="center"/>
          </w:tcPr>
          <w:p w:rsidR="00700A21" w:rsidRDefault="00700A21" w:rsidP="00361E8E">
            <w:pPr>
              <w:suppressAutoHyphens w:val="0"/>
              <w:jc w:val="center"/>
              <w:rPr>
                <w:rFonts w:ascii="Arial" w:hAnsi="Arial" w:cs="Arial"/>
                <w:lang w:eastAsia="en-US"/>
              </w:rPr>
            </w:pPr>
            <w:r>
              <w:rPr>
                <w:rFonts w:ascii="Arial" w:hAnsi="Arial" w:cs="Arial"/>
                <w:sz w:val="22"/>
                <w:szCs w:val="22"/>
                <w:lang w:eastAsia="en-US"/>
              </w:rPr>
              <w:t>21</w:t>
            </w:r>
          </w:p>
        </w:tc>
        <w:tc>
          <w:tcPr>
            <w:tcW w:w="3240" w:type="dxa"/>
          </w:tcPr>
          <w:p w:rsidR="00700A21" w:rsidRPr="00BE7DE4" w:rsidRDefault="00700A21">
            <w:r w:rsidRPr="00BE7DE4">
              <w:rPr>
                <w:rFonts w:ascii="Arial" w:hAnsi="Arial"/>
                <w:sz w:val="22"/>
              </w:rPr>
              <w:t>Rewitalizacja budynku nr 2</w:t>
            </w:r>
          </w:p>
        </w:tc>
        <w:tc>
          <w:tcPr>
            <w:tcW w:w="5989" w:type="dxa"/>
          </w:tcPr>
          <w:p w:rsidR="00700A21" w:rsidRDefault="00700A21">
            <w:r w:rsidRPr="00687997">
              <w:rPr>
                <w:rFonts w:ascii="Arial" w:hAnsi="Arial" w:cs="Arial"/>
              </w:rPr>
              <w:t xml:space="preserve">Budynek wymagający estetyzacji. </w:t>
            </w:r>
          </w:p>
        </w:tc>
      </w:tr>
      <w:tr w:rsidR="00700A21" w:rsidRPr="00F266E6" w:rsidTr="00493A1C">
        <w:trPr>
          <w:gridAfter w:val="1"/>
          <w:wAfter w:w="7" w:type="dxa"/>
          <w:trHeight w:val="98"/>
          <w:jc w:val="center"/>
        </w:trPr>
        <w:tc>
          <w:tcPr>
            <w:tcW w:w="472" w:type="dxa"/>
            <w:vAlign w:val="center"/>
          </w:tcPr>
          <w:p w:rsidR="00700A21" w:rsidRDefault="00700A21" w:rsidP="00361E8E">
            <w:pPr>
              <w:suppressAutoHyphens w:val="0"/>
              <w:jc w:val="center"/>
              <w:rPr>
                <w:rFonts w:ascii="Arial" w:hAnsi="Arial" w:cs="Arial"/>
                <w:lang w:eastAsia="en-US"/>
              </w:rPr>
            </w:pPr>
          </w:p>
        </w:tc>
        <w:tc>
          <w:tcPr>
            <w:tcW w:w="3240" w:type="dxa"/>
            <w:vAlign w:val="center"/>
          </w:tcPr>
          <w:p w:rsidR="00700A21" w:rsidRPr="00CB06A2" w:rsidRDefault="00700A21" w:rsidP="00E63E14">
            <w:pPr>
              <w:jc w:val="center"/>
              <w:rPr>
                <w:rFonts w:ascii="Arial" w:hAnsi="Arial"/>
              </w:rPr>
            </w:pPr>
          </w:p>
        </w:tc>
        <w:tc>
          <w:tcPr>
            <w:tcW w:w="5989" w:type="dxa"/>
          </w:tcPr>
          <w:p w:rsidR="00700A21" w:rsidRPr="001A72EB" w:rsidRDefault="00700A21">
            <w:pPr>
              <w:rPr>
                <w:rFonts w:ascii="Arial" w:hAnsi="Arial" w:cs="Arial"/>
                <w:lang w:eastAsia="en-US"/>
              </w:rPr>
            </w:pPr>
          </w:p>
        </w:tc>
      </w:tr>
    </w:tbl>
    <w:p w:rsidR="00700A21" w:rsidRDefault="00700A21" w:rsidP="00B21D3F">
      <w:pPr>
        <w:suppressAutoHyphens w:val="0"/>
        <w:autoSpaceDE w:val="0"/>
        <w:autoSpaceDN w:val="0"/>
        <w:adjustRightInd w:val="0"/>
        <w:rPr>
          <w:rFonts w:ascii="Candara" w:hAnsi="Candara" w:cs="Candara"/>
          <w:color w:val="000000"/>
          <w:lang w:eastAsia="pl-PL"/>
        </w:rPr>
      </w:pPr>
    </w:p>
    <w:p w:rsidR="00700A21" w:rsidRDefault="00700A21" w:rsidP="00B21D3F">
      <w:pPr>
        <w:suppressAutoHyphens w:val="0"/>
        <w:autoSpaceDE w:val="0"/>
        <w:autoSpaceDN w:val="0"/>
        <w:adjustRightInd w:val="0"/>
        <w:rPr>
          <w:rFonts w:ascii="Candara" w:hAnsi="Candara" w:cs="Candara"/>
          <w:color w:val="000000"/>
          <w:lang w:eastAsia="pl-PL"/>
        </w:rPr>
      </w:pPr>
    </w:p>
    <w:p w:rsidR="00700A21" w:rsidRPr="00B21D3F" w:rsidRDefault="00700A21" w:rsidP="00B21D3F">
      <w:pPr>
        <w:suppressAutoHyphens w:val="0"/>
        <w:autoSpaceDE w:val="0"/>
        <w:autoSpaceDN w:val="0"/>
        <w:adjustRightInd w:val="0"/>
        <w:rPr>
          <w:rFonts w:ascii="Candara" w:hAnsi="Candara" w:cs="Candara"/>
          <w:color w:val="000000"/>
          <w:lang w:eastAsia="pl-PL"/>
        </w:rPr>
      </w:pPr>
    </w:p>
    <w:p w:rsidR="00700A21" w:rsidRPr="005E04B0" w:rsidRDefault="00700A21" w:rsidP="005E04B0">
      <w:pPr>
        <w:suppressAutoHyphens w:val="0"/>
        <w:autoSpaceDE w:val="0"/>
        <w:autoSpaceDN w:val="0"/>
        <w:adjustRightInd w:val="0"/>
        <w:spacing w:line="360" w:lineRule="auto"/>
        <w:jc w:val="both"/>
        <w:rPr>
          <w:rFonts w:ascii="Arial" w:hAnsi="Arial" w:cs="Candara"/>
          <w:color w:val="000000"/>
          <w:lang w:eastAsia="pl-PL"/>
        </w:rPr>
      </w:pPr>
      <w:r w:rsidRPr="005E04B0">
        <w:rPr>
          <w:rFonts w:ascii="Arial" w:hAnsi="Arial" w:cs="Candara"/>
          <w:color w:val="000000"/>
          <w:lang w:eastAsia="pl-PL"/>
        </w:rPr>
        <w:t xml:space="preserve">– </w:t>
      </w:r>
      <w:r w:rsidRPr="005E04B0">
        <w:rPr>
          <w:rFonts w:ascii="Arial" w:hAnsi="Arial" w:cs="Candara"/>
          <w:b/>
          <w:bCs/>
          <w:color w:val="000000"/>
          <w:lang w:eastAsia="pl-PL"/>
        </w:rPr>
        <w:t xml:space="preserve">Zintegrowanie na poziomie zastosowania różnych metod. </w:t>
      </w:r>
    </w:p>
    <w:p w:rsidR="00700A21" w:rsidRPr="000974EA" w:rsidRDefault="00700A21" w:rsidP="00912A0F">
      <w:pPr>
        <w:suppressAutoHyphens w:val="0"/>
        <w:autoSpaceDE w:val="0"/>
        <w:autoSpaceDN w:val="0"/>
        <w:adjustRightInd w:val="0"/>
        <w:spacing w:line="360" w:lineRule="auto"/>
        <w:ind w:firstLine="708"/>
        <w:jc w:val="both"/>
        <w:rPr>
          <w:rFonts w:ascii="Arial" w:hAnsi="Arial" w:cs="Candara"/>
          <w:color w:val="000000"/>
          <w:lang w:eastAsia="pl-PL"/>
        </w:rPr>
      </w:pPr>
      <w:r w:rsidRPr="005E04B0">
        <w:rPr>
          <w:rFonts w:ascii="Arial" w:hAnsi="Arial" w:cs="Candara"/>
          <w:color w:val="000000"/>
          <w:lang w:eastAsia="pl-PL"/>
        </w:rPr>
        <w:t>Dokument Gm</w:t>
      </w:r>
      <w:r>
        <w:rPr>
          <w:rFonts w:ascii="Arial" w:hAnsi="Arial" w:cs="Candara"/>
          <w:color w:val="000000"/>
          <w:lang w:eastAsia="pl-PL"/>
        </w:rPr>
        <w:t>innego Programu Rewitalizacji Miasta Susz na lata 2016 – 2020</w:t>
      </w:r>
      <w:r w:rsidRPr="005E04B0">
        <w:rPr>
          <w:rFonts w:ascii="Arial" w:hAnsi="Arial" w:cs="Candara"/>
          <w:color w:val="000000"/>
          <w:lang w:eastAsia="pl-PL"/>
        </w:rPr>
        <w:t xml:space="preserve"> został wypracowany różnymi metodami partycypacyjnymi, przy udziale szerokiego grona przedstawicieli różnych grup interesariuszy (społecznych, gospodarczych, samorządowych). Całość proces</w:t>
      </w:r>
      <w:r>
        <w:rPr>
          <w:rFonts w:ascii="Arial" w:hAnsi="Arial" w:cs="Candara"/>
          <w:color w:val="000000"/>
          <w:lang w:eastAsia="pl-PL"/>
        </w:rPr>
        <w:t>u opisana została w rozdziale 11</w:t>
      </w:r>
      <w:r w:rsidRPr="005E04B0">
        <w:rPr>
          <w:rFonts w:ascii="Arial" w:hAnsi="Arial" w:cs="Candara"/>
          <w:color w:val="000000"/>
          <w:lang w:eastAsia="pl-PL"/>
        </w:rPr>
        <w:t xml:space="preserve">. </w:t>
      </w:r>
      <w:r w:rsidRPr="005E04B0">
        <w:rPr>
          <w:rFonts w:ascii="Arial" w:hAnsi="Arial" w:cs="Candara"/>
          <w:i/>
          <w:iCs/>
          <w:color w:val="000000"/>
          <w:lang w:eastAsia="pl-PL"/>
        </w:rPr>
        <w:t xml:space="preserve">Mechanizmy włączenia mieszkańców przedsiębiorców i innych podmiotów i grup aktywnych na terenie Miasta w proces rewitalizacji. </w:t>
      </w:r>
      <w:r w:rsidRPr="005E04B0">
        <w:rPr>
          <w:rFonts w:ascii="Arial" w:hAnsi="Arial" w:cs="Candara"/>
          <w:color w:val="000000"/>
          <w:lang w:eastAsia="pl-PL"/>
        </w:rPr>
        <w:t>Dopiero całość działań</w:t>
      </w:r>
      <w:r>
        <w:rPr>
          <w:rFonts w:ascii="Arial" w:hAnsi="Arial" w:cs="Candara"/>
          <w:color w:val="000000"/>
          <w:lang w:eastAsia="pl-PL"/>
        </w:rPr>
        <w:t xml:space="preserve"> partycypacyjnych</w:t>
      </w:r>
      <w:r w:rsidRPr="005E04B0">
        <w:rPr>
          <w:rFonts w:ascii="Arial" w:hAnsi="Arial" w:cs="Candara"/>
          <w:color w:val="000000"/>
          <w:lang w:eastAsia="pl-PL"/>
        </w:rPr>
        <w:t xml:space="preserve"> </w:t>
      </w:r>
      <w:r w:rsidRPr="000974EA">
        <w:rPr>
          <w:rFonts w:ascii="Arial" w:hAnsi="Arial" w:cs="Candara"/>
          <w:color w:val="000000"/>
          <w:lang w:eastAsia="pl-PL"/>
        </w:rPr>
        <w:t xml:space="preserve">pozwolą na skuteczne przeciwdziałanie zdiagnozowanym problemom. </w:t>
      </w:r>
    </w:p>
    <w:p w:rsidR="00700A21" w:rsidRDefault="00700A21" w:rsidP="00B21D3F">
      <w:pPr>
        <w:suppressAutoHyphens w:val="0"/>
        <w:autoSpaceDE w:val="0"/>
        <w:autoSpaceDN w:val="0"/>
        <w:adjustRightInd w:val="0"/>
        <w:rPr>
          <w:rFonts w:ascii="Arial" w:hAnsi="Arial" w:cs="Candara"/>
          <w:color w:val="000000"/>
          <w:lang w:eastAsia="pl-PL"/>
        </w:rPr>
      </w:pPr>
    </w:p>
    <w:p w:rsidR="00700A21" w:rsidRPr="000974EA" w:rsidRDefault="00700A21" w:rsidP="00B21D3F">
      <w:pPr>
        <w:suppressAutoHyphens w:val="0"/>
        <w:autoSpaceDE w:val="0"/>
        <w:autoSpaceDN w:val="0"/>
        <w:adjustRightInd w:val="0"/>
        <w:rPr>
          <w:rFonts w:ascii="Arial" w:hAnsi="Arial" w:cs="Candara"/>
          <w:color w:val="000000"/>
          <w:lang w:eastAsia="pl-PL"/>
        </w:rPr>
      </w:pPr>
      <w:r w:rsidRPr="000974EA">
        <w:rPr>
          <w:rFonts w:ascii="Arial" w:hAnsi="Arial" w:cs="Candara"/>
          <w:b/>
          <w:color w:val="000000"/>
          <w:lang w:eastAsia="pl-PL"/>
        </w:rPr>
        <w:t xml:space="preserve">– </w:t>
      </w:r>
      <w:r w:rsidRPr="000974EA">
        <w:rPr>
          <w:rFonts w:ascii="Arial" w:hAnsi="Arial" w:cs="Candara"/>
          <w:b/>
          <w:bCs/>
          <w:color w:val="000000"/>
          <w:lang w:eastAsia="pl-PL"/>
        </w:rPr>
        <w:t>Zintegrowanie na poziomie zaplanowanych celów, kierunków działań oraz przedsięwzięć rewitalizacyjnych</w:t>
      </w:r>
    </w:p>
    <w:p w:rsidR="00700A21" w:rsidRPr="000974EA" w:rsidRDefault="00700A21" w:rsidP="00B21D3F">
      <w:pPr>
        <w:suppressAutoHyphens w:val="0"/>
        <w:autoSpaceDE w:val="0"/>
        <w:autoSpaceDN w:val="0"/>
        <w:adjustRightInd w:val="0"/>
        <w:rPr>
          <w:rFonts w:ascii="Arial" w:hAnsi="Arial" w:cs="Candara"/>
          <w:color w:val="000000"/>
          <w:lang w:eastAsia="pl-PL"/>
        </w:rPr>
      </w:pPr>
    </w:p>
    <w:p w:rsidR="00700A21" w:rsidRPr="000974EA" w:rsidRDefault="00700A21" w:rsidP="005E04B0">
      <w:pPr>
        <w:spacing w:line="360" w:lineRule="auto"/>
        <w:jc w:val="both"/>
        <w:rPr>
          <w:rFonts w:ascii="Arial" w:hAnsi="Arial" w:cs="Candara"/>
          <w:color w:val="000000"/>
          <w:lang w:eastAsia="pl-PL"/>
        </w:rPr>
      </w:pPr>
      <w:r w:rsidRPr="000974EA">
        <w:rPr>
          <w:rFonts w:ascii="Arial" w:hAnsi="Arial" w:cs="Candara"/>
          <w:color w:val="000000"/>
          <w:lang w:eastAsia="pl-PL"/>
        </w:rPr>
        <w:t>Zaplanowane do realizacji w ramach Gminnego Progr</w:t>
      </w:r>
      <w:r>
        <w:rPr>
          <w:rFonts w:ascii="Arial" w:hAnsi="Arial" w:cs="Candara"/>
          <w:color w:val="000000"/>
          <w:lang w:eastAsia="pl-PL"/>
        </w:rPr>
        <w:t>amu Rewitalizacji Miasta Susz</w:t>
      </w:r>
      <w:r w:rsidRPr="000974EA">
        <w:rPr>
          <w:rFonts w:ascii="Arial" w:hAnsi="Arial" w:cs="Candara"/>
          <w:color w:val="000000"/>
          <w:lang w:eastAsia="pl-PL"/>
        </w:rPr>
        <w:t xml:space="preserve"> przedsięwzięcia są kompleksowe, dzięki czemu, ich realizacja zapewni wypełnienie kilku kierunków działań (w ramach różnych celów strategicznych). Zależność ta przedstawiona została w tabeli poniżej:</w:t>
      </w:r>
    </w:p>
    <w:p w:rsidR="00700A21" w:rsidRDefault="00700A21" w:rsidP="005E04B0">
      <w:pPr>
        <w:suppressAutoHyphens w:val="0"/>
        <w:autoSpaceDE w:val="0"/>
        <w:autoSpaceDN w:val="0"/>
        <w:adjustRightInd w:val="0"/>
        <w:spacing w:line="360" w:lineRule="auto"/>
        <w:jc w:val="both"/>
        <w:rPr>
          <w:rFonts w:ascii="Candara" w:hAnsi="Candara" w:cs="Candara"/>
          <w:color w:val="000000"/>
          <w:lang w:eastAsia="pl-PL"/>
        </w:rPr>
      </w:pPr>
    </w:p>
    <w:p w:rsidR="00700A21" w:rsidRDefault="00700A21" w:rsidP="005E04B0">
      <w:pPr>
        <w:suppressAutoHyphens w:val="0"/>
        <w:autoSpaceDE w:val="0"/>
        <w:autoSpaceDN w:val="0"/>
        <w:adjustRightInd w:val="0"/>
        <w:spacing w:line="360" w:lineRule="auto"/>
        <w:jc w:val="both"/>
        <w:rPr>
          <w:rFonts w:ascii="Candara" w:hAnsi="Candara" w:cs="Candara"/>
          <w:color w:val="000000"/>
          <w:lang w:eastAsia="pl-PL"/>
        </w:rPr>
      </w:pPr>
    </w:p>
    <w:p w:rsidR="00700A21" w:rsidRDefault="00700A21" w:rsidP="005E04B0">
      <w:pPr>
        <w:suppressAutoHyphens w:val="0"/>
        <w:autoSpaceDE w:val="0"/>
        <w:autoSpaceDN w:val="0"/>
        <w:adjustRightInd w:val="0"/>
        <w:spacing w:line="360" w:lineRule="auto"/>
        <w:jc w:val="both"/>
        <w:rPr>
          <w:rFonts w:ascii="Candara" w:hAnsi="Candara" w:cs="Candara"/>
          <w:color w:val="000000"/>
          <w:lang w:eastAsia="pl-PL"/>
        </w:rPr>
      </w:pPr>
    </w:p>
    <w:tbl>
      <w:tblPr>
        <w:tblW w:w="0" w:type="auto"/>
        <w:jc w:val="center"/>
        <w:tblInd w:w="-3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
        <w:gridCol w:w="3120"/>
        <w:gridCol w:w="3600"/>
        <w:gridCol w:w="3765"/>
      </w:tblGrid>
      <w:tr w:rsidR="00700A21" w:rsidRPr="00F266E6" w:rsidTr="00493A1C">
        <w:trPr>
          <w:trHeight w:val="581"/>
          <w:jc w:val="center"/>
        </w:trPr>
        <w:tc>
          <w:tcPr>
            <w:tcW w:w="521" w:type="dxa"/>
            <w:shd w:val="clear" w:color="auto" w:fill="BFBFBF"/>
            <w:vAlign w:val="center"/>
          </w:tcPr>
          <w:p w:rsidR="00700A21" w:rsidRPr="00F266E6" w:rsidRDefault="00700A21" w:rsidP="00F67736">
            <w:pPr>
              <w:suppressAutoHyphens w:val="0"/>
              <w:jc w:val="center"/>
              <w:rPr>
                <w:rFonts w:ascii="Arial" w:hAnsi="Arial" w:cs="Arial"/>
                <w:b/>
                <w:sz w:val="20"/>
                <w:lang w:eastAsia="en-US"/>
              </w:rPr>
            </w:pPr>
            <w:r w:rsidRPr="00F266E6">
              <w:rPr>
                <w:rFonts w:ascii="Arial" w:hAnsi="Arial" w:cs="Arial"/>
                <w:b/>
                <w:sz w:val="20"/>
                <w:szCs w:val="22"/>
                <w:lang w:eastAsia="en-US"/>
              </w:rPr>
              <w:t>Lp.</w:t>
            </w:r>
          </w:p>
        </w:tc>
        <w:tc>
          <w:tcPr>
            <w:tcW w:w="3120" w:type="dxa"/>
            <w:shd w:val="clear" w:color="auto" w:fill="BFBFBF"/>
            <w:vAlign w:val="center"/>
          </w:tcPr>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Nazwa zadania</w:t>
            </w:r>
          </w:p>
        </w:tc>
        <w:tc>
          <w:tcPr>
            <w:tcW w:w="3600" w:type="dxa"/>
            <w:shd w:val="clear" w:color="auto" w:fill="BFBFBF"/>
          </w:tcPr>
          <w:p w:rsidR="00700A21" w:rsidRPr="009864E4" w:rsidRDefault="00700A21" w:rsidP="00F67736">
            <w:pPr>
              <w:suppressAutoHyphens w:val="0"/>
              <w:jc w:val="center"/>
              <w:rPr>
                <w:rFonts w:ascii="Arial" w:hAnsi="Arial" w:cs="Arial"/>
                <w:b/>
                <w:lang w:eastAsia="en-US"/>
              </w:rPr>
            </w:pPr>
          </w:p>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Cel strategiczny</w:t>
            </w:r>
          </w:p>
        </w:tc>
        <w:tc>
          <w:tcPr>
            <w:tcW w:w="3765" w:type="dxa"/>
            <w:shd w:val="clear" w:color="auto" w:fill="BFBFBF"/>
          </w:tcPr>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 xml:space="preserve"> </w:t>
            </w:r>
          </w:p>
          <w:p w:rsidR="00700A21" w:rsidRPr="009864E4" w:rsidRDefault="00700A21" w:rsidP="00F67736">
            <w:pPr>
              <w:suppressAutoHyphens w:val="0"/>
              <w:jc w:val="center"/>
              <w:rPr>
                <w:rFonts w:ascii="Arial" w:hAnsi="Arial" w:cs="Arial"/>
                <w:b/>
                <w:lang w:eastAsia="en-US"/>
              </w:rPr>
            </w:pPr>
            <w:r w:rsidRPr="009864E4">
              <w:rPr>
                <w:rFonts w:ascii="Arial" w:hAnsi="Arial" w:cs="Arial"/>
                <w:b/>
                <w:sz w:val="22"/>
                <w:szCs w:val="22"/>
                <w:lang w:eastAsia="en-US"/>
              </w:rPr>
              <w:t>Kierunki działań</w:t>
            </w:r>
          </w:p>
        </w:tc>
      </w:tr>
      <w:tr w:rsidR="00700A21" w:rsidRPr="00F266E6" w:rsidTr="00493A1C">
        <w:trPr>
          <w:trHeight w:val="3625"/>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1</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Pr>
                <w:rFonts w:ascii="Arial" w:hAnsi="Arial" w:cs="Arial"/>
                <w:sz w:val="22"/>
                <w:szCs w:val="22"/>
                <w:lang w:eastAsia="en-US"/>
              </w:rPr>
              <w:t xml:space="preserve">Rewitalizacja </w:t>
            </w:r>
            <w:r w:rsidRPr="00F266E6">
              <w:rPr>
                <w:rFonts w:ascii="Arial" w:hAnsi="Arial" w:cs="Arial"/>
                <w:sz w:val="22"/>
                <w:szCs w:val="22"/>
                <w:lang w:eastAsia="en-US"/>
              </w:rPr>
              <w:t>cz</w:t>
            </w:r>
            <w:r>
              <w:rPr>
                <w:rFonts w:ascii="Arial" w:hAnsi="Arial" w:cs="Arial"/>
                <w:sz w:val="22"/>
                <w:szCs w:val="22"/>
                <w:lang w:eastAsia="en-US"/>
              </w:rPr>
              <w:t>ęści młyna na cele społeczno- kulturalno- turystyczne</w:t>
            </w:r>
          </w:p>
        </w:tc>
        <w:tc>
          <w:tcPr>
            <w:tcW w:w="3600" w:type="dxa"/>
          </w:tcPr>
          <w:p w:rsidR="00700A21" w:rsidRPr="00912A0F" w:rsidRDefault="00700A21" w:rsidP="00E124DC">
            <w:pPr>
              <w:pStyle w:val="DomylnieLTGliederung1"/>
              <w:spacing w:before="139" w:line="360" w:lineRule="auto"/>
              <w:jc w:val="both"/>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700A21" w:rsidRPr="00912A0F" w:rsidRDefault="00700A21" w:rsidP="00E124DC">
            <w:pPr>
              <w:pStyle w:val="DomylnieLTGliederung1"/>
              <w:spacing w:before="139" w:line="360" w:lineRule="auto"/>
              <w:jc w:val="both"/>
              <w:rPr>
                <w:rFonts w:ascii="Arial" w:hAnsi="Arial" w:cs="Arial"/>
                <w:color w:val="auto"/>
                <w:sz w:val="22"/>
                <w:szCs w:val="22"/>
              </w:rPr>
            </w:pPr>
          </w:p>
          <w:p w:rsidR="00700A21" w:rsidRPr="00912A0F" w:rsidRDefault="00700A21" w:rsidP="00E124DC">
            <w:pPr>
              <w:pStyle w:val="DomylnieLTGliederung1"/>
              <w:spacing w:before="139" w:line="360" w:lineRule="auto"/>
              <w:jc w:val="both"/>
              <w:rPr>
                <w:rFonts w:ascii="Arial" w:hAnsi="Arial" w:cs="Arial"/>
                <w:color w:val="auto"/>
                <w:sz w:val="22"/>
                <w:szCs w:val="22"/>
              </w:rPr>
            </w:pPr>
          </w:p>
          <w:p w:rsidR="00700A21" w:rsidRPr="00912A0F" w:rsidRDefault="00700A21" w:rsidP="00E124DC">
            <w:pPr>
              <w:suppressAutoHyphens w:val="0"/>
              <w:spacing w:line="360" w:lineRule="auto"/>
              <w:jc w:val="both"/>
              <w:rPr>
                <w:rFonts w:ascii="Arial" w:hAnsi="Arial" w:cs="Arial"/>
                <w:lang w:eastAsia="en-US"/>
              </w:rPr>
            </w:pPr>
            <w:r w:rsidRPr="00912A0F">
              <w:rPr>
                <w:rFonts w:ascii="Arial" w:hAnsi="Arial" w:cs="Arial"/>
                <w:sz w:val="22"/>
                <w:szCs w:val="22"/>
              </w:rPr>
              <w:t xml:space="preserve">Cel strategiczny III: Atrakcyjna, dostosowana do potrzeb społeczno – </w:t>
            </w:r>
            <w:r w:rsidRPr="00912A0F">
              <w:rPr>
                <w:rFonts w:ascii="Arial" w:hAnsi="Arial"/>
                <w:sz w:val="22"/>
                <w:szCs w:val="22"/>
              </w:rPr>
              <w:t>gospodarczych przestrzeń.</w:t>
            </w:r>
          </w:p>
        </w:tc>
        <w:tc>
          <w:tcPr>
            <w:tcW w:w="3765" w:type="dxa"/>
          </w:tcPr>
          <w:p w:rsidR="00700A21" w:rsidRPr="000974EA" w:rsidRDefault="00700A21" w:rsidP="00E124DC">
            <w:pPr>
              <w:pStyle w:val="DomylnieLTGliederung1"/>
              <w:spacing w:before="139" w:line="360" w:lineRule="auto"/>
              <w:rPr>
                <w:rFonts w:ascii="Arial" w:hAnsi="Arial"/>
                <w:color w:val="auto"/>
                <w:sz w:val="22"/>
                <w:szCs w:val="22"/>
              </w:rPr>
            </w:pPr>
            <w:r w:rsidRPr="000974EA">
              <w:rPr>
                <w:rFonts w:ascii="Arial" w:eastAsia="Batang" w:hAnsi="Arial" w:cs="Arial"/>
                <w:sz w:val="22"/>
                <w:szCs w:val="22"/>
              </w:rPr>
              <w:t>Aktywizacja społeczna                            i gospodarcza mieszkańców</w:t>
            </w:r>
            <w:r w:rsidRPr="000974EA">
              <w:rPr>
                <w:rFonts w:ascii="Arial" w:hAnsi="Arial"/>
                <w:color w:val="auto"/>
                <w:sz w:val="22"/>
                <w:szCs w:val="22"/>
              </w:rPr>
              <w:t>.</w:t>
            </w:r>
          </w:p>
          <w:p w:rsidR="00700A21" w:rsidRPr="000974EA" w:rsidRDefault="00700A21" w:rsidP="00E124DC">
            <w:pPr>
              <w:pStyle w:val="DomylnieLTGliederung1"/>
              <w:spacing w:before="139" w:line="360" w:lineRule="auto"/>
              <w:jc w:val="both"/>
              <w:rPr>
                <w:rFonts w:ascii="Arial" w:hAnsi="Arial"/>
                <w:color w:val="auto"/>
                <w:sz w:val="22"/>
                <w:szCs w:val="22"/>
              </w:rPr>
            </w:pPr>
            <w:r w:rsidRPr="000974EA">
              <w:rPr>
                <w:rFonts w:ascii="Arial" w:hAnsi="Arial" w:cs="Arial"/>
                <w:color w:val="auto"/>
                <w:sz w:val="22"/>
                <w:szCs w:val="22"/>
              </w:rPr>
              <w:t>Zapewnienie opieki osobom starszym</w:t>
            </w:r>
            <w:r>
              <w:rPr>
                <w:rFonts w:ascii="Arial" w:hAnsi="Arial" w:cs="Arial"/>
                <w:color w:val="auto"/>
                <w:sz w:val="22"/>
                <w:szCs w:val="22"/>
              </w:rPr>
              <w:t xml:space="preserve">      </w:t>
            </w:r>
            <w:r w:rsidRPr="000974EA">
              <w:rPr>
                <w:rFonts w:ascii="Arial" w:hAnsi="Arial" w:cs="Arial"/>
                <w:color w:val="auto"/>
                <w:sz w:val="22"/>
                <w:szCs w:val="22"/>
              </w:rPr>
              <w:t xml:space="preserve"> i słabym.</w:t>
            </w:r>
          </w:p>
          <w:p w:rsidR="00700A21" w:rsidRPr="000974EA" w:rsidRDefault="00700A21" w:rsidP="00E124DC">
            <w:pPr>
              <w:pStyle w:val="Bezodstpw"/>
              <w:spacing w:line="360" w:lineRule="auto"/>
              <w:jc w:val="both"/>
              <w:rPr>
                <w:rFonts w:ascii="Arial" w:eastAsia="Batang" w:hAnsi="Arial" w:cs="Arial"/>
                <w:sz w:val="22"/>
                <w:szCs w:val="22"/>
              </w:rPr>
            </w:pPr>
          </w:p>
          <w:p w:rsidR="00700A21" w:rsidRPr="000974EA" w:rsidRDefault="00700A21" w:rsidP="00E124DC">
            <w:pPr>
              <w:pStyle w:val="Bezodstpw"/>
              <w:spacing w:line="360" w:lineRule="auto"/>
              <w:jc w:val="both"/>
              <w:rPr>
                <w:rFonts w:ascii="Arial" w:eastAsia="Batang" w:hAnsi="Arial" w:cs="Arial"/>
                <w:sz w:val="22"/>
                <w:szCs w:val="22"/>
              </w:rPr>
            </w:pPr>
          </w:p>
          <w:p w:rsidR="00700A21" w:rsidRPr="000974EA" w:rsidRDefault="00700A21" w:rsidP="00E124D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 dla inwestorów lokalnych i zewnętrznych.</w:t>
            </w:r>
          </w:p>
          <w:p w:rsidR="00700A21" w:rsidRPr="000974EA" w:rsidRDefault="00700A21" w:rsidP="00E124DC">
            <w:pPr>
              <w:suppressAutoHyphens w:val="0"/>
              <w:spacing w:line="360" w:lineRule="auto"/>
              <w:jc w:val="both"/>
              <w:rPr>
                <w:rFonts w:ascii="Arial" w:hAnsi="Arial" w:cs="Arial"/>
                <w:lang w:eastAsia="en-US"/>
              </w:rPr>
            </w:pP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2</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sidRPr="00F266E6">
              <w:rPr>
                <w:rFonts w:ascii="Arial" w:hAnsi="Arial" w:cs="Arial"/>
                <w:sz w:val="22"/>
                <w:szCs w:val="22"/>
                <w:lang w:eastAsia="en-US"/>
              </w:rPr>
              <w:t xml:space="preserve">Renowacja </w:t>
            </w:r>
            <w:r>
              <w:rPr>
                <w:rFonts w:ascii="Arial" w:hAnsi="Arial" w:cs="Arial"/>
                <w:sz w:val="22"/>
                <w:szCs w:val="22"/>
                <w:lang w:eastAsia="en-US"/>
              </w:rPr>
              <w:t xml:space="preserve">rynku i uliczek </w:t>
            </w:r>
            <w:r w:rsidRPr="00F266E6">
              <w:rPr>
                <w:rFonts w:ascii="Arial" w:hAnsi="Arial" w:cs="Arial"/>
                <w:sz w:val="22"/>
                <w:szCs w:val="22"/>
                <w:lang w:eastAsia="en-US"/>
              </w:rPr>
              <w:t xml:space="preserve"> w obrębie Starego</w:t>
            </w:r>
            <w:r>
              <w:rPr>
                <w:rFonts w:ascii="Arial" w:hAnsi="Arial" w:cs="Arial"/>
                <w:sz w:val="22"/>
                <w:szCs w:val="22"/>
                <w:lang w:eastAsia="en-US"/>
              </w:rPr>
              <w:t xml:space="preserve"> M</w:t>
            </w:r>
            <w:r w:rsidRPr="00F266E6">
              <w:rPr>
                <w:rFonts w:ascii="Arial" w:hAnsi="Arial" w:cs="Arial"/>
                <w:sz w:val="22"/>
                <w:szCs w:val="22"/>
                <w:lang w:eastAsia="en-US"/>
              </w:rPr>
              <w:t>iasta</w:t>
            </w:r>
          </w:p>
        </w:tc>
        <w:tc>
          <w:tcPr>
            <w:tcW w:w="3600" w:type="dxa"/>
            <w:vAlign w:val="center"/>
          </w:tcPr>
          <w:p w:rsidR="00700A21" w:rsidRPr="00912A0F" w:rsidRDefault="00700A21" w:rsidP="00E124DC">
            <w:pPr>
              <w:pStyle w:val="DomylnieLTGliederung1"/>
              <w:spacing w:before="139" w:line="360" w:lineRule="auto"/>
              <w:jc w:val="both"/>
              <w:rPr>
                <w:rFonts w:ascii="Arial" w:hAnsi="Arial"/>
                <w:color w:val="auto"/>
                <w:sz w:val="22"/>
                <w:szCs w:val="22"/>
              </w:rPr>
            </w:pPr>
            <w:r w:rsidRPr="00912A0F">
              <w:rPr>
                <w:rFonts w:ascii="Arial" w:hAnsi="Arial" w:cs="Arial"/>
                <w:color w:val="auto"/>
                <w:sz w:val="22"/>
                <w:szCs w:val="22"/>
              </w:rPr>
              <w:t>Cel strategiczny II: Poprawa warunków bytowych</w:t>
            </w:r>
            <w:r w:rsidRPr="00912A0F">
              <w:rPr>
                <w:rFonts w:ascii="Arial" w:hAnsi="Arial" w:cs="Arial"/>
                <w:sz w:val="22"/>
                <w:szCs w:val="22"/>
              </w:rPr>
              <w:t xml:space="preserve"> </w:t>
            </w:r>
            <w:r w:rsidRPr="00912A0F">
              <w:rPr>
                <w:rFonts w:ascii="Arial" w:hAnsi="Arial" w:cs="Arial"/>
                <w:color w:val="auto"/>
                <w:sz w:val="22"/>
                <w:szCs w:val="22"/>
              </w:rPr>
              <w:t xml:space="preserve">mieszkańców w </w:t>
            </w:r>
            <w:r w:rsidRPr="00912A0F">
              <w:rPr>
                <w:rFonts w:ascii="Arial" w:hAnsi="Arial"/>
                <w:color w:val="auto"/>
                <w:sz w:val="22"/>
                <w:szCs w:val="22"/>
              </w:rPr>
              <w:t>zgodzie ze środowiskiem naturalnym.</w:t>
            </w:r>
          </w:p>
          <w:p w:rsidR="00700A21" w:rsidRPr="00912A0F" w:rsidRDefault="00700A21" w:rsidP="00E124DC">
            <w:pPr>
              <w:suppressAutoHyphens w:val="0"/>
              <w:spacing w:line="360" w:lineRule="auto"/>
              <w:jc w:val="both"/>
              <w:rPr>
                <w:rFonts w:ascii="Arial" w:hAnsi="Arial" w:cs="Arial"/>
                <w:lang w:eastAsia="en-US"/>
              </w:rPr>
            </w:pPr>
          </w:p>
        </w:tc>
        <w:tc>
          <w:tcPr>
            <w:tcW w:w="3765" w:type="dxa"/>
          </w:tcPr>
          <w:p w:rsidR="00700A21" w:rsidRPr="000974EA" w:rsidRDefault="00700A21" w:rsidP="00E124DC">
            <w:pPr>
              <w:pStyle w:val="Bezodstpw"/>
              <w:spacing w:line="360" w:lineRule="auto"/>
              <w:jc w:val="both"/>
              <w:rPr>
                <w:rFonts w:ascii="Arial" w:hAnsi="Arial" w:cs="Arial"/>
                <w:sz w:val="22"/>
                <w:szCs w:val="22"/>
              </w:rPr>
            </w:pPr>
            <w:r w:rsidRPr="000974EA">
              <w:rPr>
                <w:rFonts w:ascii="Arial" w:hAnsi="Arial" w:cs="Arial"/>
                <w:sz w:val="22"/>
                <w:szCs w:val="22"/>
              </w:rPr>
              <w:t>Zabezpieczenie i utrwalenie substancji zabytkowej, zmierzające do o</w:t>
            </w:r>
            <w:r w:rsidRPr="000974EA">
              <w:rPr>
                <w:rFonts w:ascii="Arial" w:eastAsia="Batang" w:hAnsi="Arial" w:cs="Arial"/>
                <w:bCs/>
                <w:sz w:val="22"/>
                <w:szCs w:val="22"/>
              </w:rPr>
              <w:t>chrony układu urbanistycznego Susza, w szczególności rynku wraz z przyległymi uliczkami.</w:t>
            </w:r>
          </w:p>
          <w:p w:rsidR="00700A21" w:rsidRPr="000974EA" w:rsidRDefault="00700A21" w:rsidP="00E124DC">
            <w:pPr>
              <w:pStyle w:val="Bezodstpw"/>
              <w:spacing w:line="360" w:lineRule="auto"/>
              <w:jc w:val="both"/>
              <w:rPr>
                <w:rFonts w:ascii="Arial" w:eastAsia="Batang" w:hAnsi="Arial" w:cs="Arial"/>
                <w:sz w:val="22"/>
                <w:szCs w:val="22"/>
              </w:rPr>
            </w:pPr>
          </w:p>
          <w:p w:rsidR="00700A21" w:rsidRPr="000974EA" w:rsidRDefault="00700A21"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 xml:space="preserve">Remonty nieruchomości        </w:t>
            </w:r>
            <w:r>
              <w:rPr>
                <w:rFonts w:ascii="Arial" w:eastAsia="Batang" w:hAnsi="Arial" w:cs="Arial"/>
                <w:sz w:val="22"/>
                <w:szCs w:val="22"/>
              </w:rPr>
              <w:t xml:space="preserve">                       </w:t>
            </w:r>
            <w:r w:rsidRPr="000974EA">
              <w:rPr>
                <w:rFonts w:ascii="Arial" w:eastAsia="Batang" w:hAnsi="Arial" w:cs="Arial"/>
                <w:sz w:val="22"/>
                <w:szCs w:val="22"/>
              </w:rPr>
              <w:t xml:space="preserve">      i modernizacja infrastruktury publicznej umożliwiającej rozwój działalności społecznej, kulturalnej, sportowej </w:t>
            </w:r>
            <w:r w:rsidRPr="000974EA">
              <w:rPr>
                <w:rFonts w:ascii="Arial" w:eastAsia="Batang" w:hAnsi="Arial" w:cs="Arial"/>
                <w:sz w:val="22"/>
                <w:szCs w:val="22"/>
              </w:rPr>
              <w:br/>
              <w:t>i zdrowotnej mieszkańców gminy Susz.</w:t>
            </w:r>
          </w:p>
        </w:tc>
      </w:tr>
      <w:tr w:rsidR="00700A21" w:rsidRPr="00F266E6" w:rsidTr="00493A1C">
        <w:trPr>
          <w:trHeight w:val="1845"/>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3</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sidRPr="00F266E6">
              <w:rPr>
                <w:rFonts w:ascii="Arial" w:hAnsi="Arial" w:cs="Arial"/>
                <w:sz w:val="22"/>
                <w:szCs w:val="22"/>
                <w:lang w:eastAsia="en-US"/>
              </w:rPr>
              <w:t>Przebudowa istniejącego systemu komunikacyjnego na obszarze Starego Miasta</w:t>
            </w:r>
          </w:p>
        </w:tc>
        <w:tc>
          <w:tcPr>
            <w:tcW w:w="3600" w:type="dxa"/>
            <w:vAlign w:val="center"/>
          </w:tcPr>
          <w:p w:rsidR="00700A21" w:rsidRPr="00912A0F" w:rsidRDefault="00700A21" w:rsidP="00E124DC">
            <w:pPr>
              <w:suppressAutoHyphens w:val="0"/>
              <w:spacing w:line="360" w:lineRule="auto"/>
              <w:jc w:val="both"/>
              <w:rPr>
                <w:rFonts w:ascii="Arial" w:hAnsi="Arial" w:cs="Arial"/>
                <w:lang w:eastAsia="en-US"/>
              </w:rPr>
            </w:pPr>
            <w:r w:rsidRPr="00912A0F">
              <w:rPr>
                <w:rFonts w:ascii="Arial" w:hAnsi="Arial" w:cs="Arial"/>
                <w:sz w:val="22"/>
                <w:szCs w:val="22"/>
              </w:rPr>
              <w:t xml:space="preserve">Cel strategiczny III: Atrakcyjna, dostosowana do potrzeb społeczno – </w:t>
            </w:r>
            <w:r w:rsidRPr="00912A0F">
              <w:rPr>
                <w:rFonts w:ascii="Arial" w:hAnsi="Arial"/>
                <w:sz w:val="22"/>
                <w:szCs w:val="22"/>
              </w:rPr>
              <w:t>gospodarczych przestrzeń.</w:t>
            </w:r>
          </w:p>
        </w:tc>
        <w:tc>
          <w:tcPr>
            <w:tcW w:w="3765" w:type="dxa"/>
          </w:tcPr>
          <w:p w:rsidR="00700A21" w:rsidRPr="000974EA" w:rsidRDefault="00700A21"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t>5</w:t>
            </w:r>
          </w:p>
        </w:tc>
        <w:tc>
          <w:tcPr>
            <w:tcW w:w="3120" w:type="dxa"/>
            <w:vAlign w:val="center"/>
          </w:tcPr>
          <w:p w:rsidR="00700A21" w:rsidRPr="00F266E6" w:rsidRDefault="00700A21" w:rsidP="00E124DC">
            <w:pPr>
              <w:suppressAutoHyphens w:val="0"/>
              <w:spacing w:line="360" w:lineRule="auto"/>
              <w:jc w:val="both"/>
              <w:rPr>
                <w:rFonts w:ascii="Arial" w:hAnsi="Arial" w:cs="Arial"/>
                <w:lang w:eastAsia="en-US"/>
              </w:rPr>
            </w:pPr>
            <w:r>
              <w:rPr>
                <w:rFonts w:ascii="Arial" w:hAnsi="Arial" w:cs="Arial"/>
                <w:sz w:val="22"/>
                <w:szCs w:val="22"/>
                <w:lang w:eastAsia="en-US"/>
              </w:rPr>
              <w:t xml:space="preserve">Rewitalizacja budynku ŚDS </w:t>
            </w:r>
          </w:p>
        </w:tc>
        <w:tc>
          <w:tcPr>
            <w:tcW w:w="3600" w:type="dxa"/>
            <w:vAlign w:val="center"/>
          </w:tcPr>
          <w:p w:rsidR="00700A21" w:rsidRPr="00912A0F" w:rsidRDefault="00700A21" w:rsidP="00E124DC">
            <w:pPr>
              <w:suppressAutoHyphens w:val="0"/>
              <w:spacing w:line="360" w:lineRule="auto"/>
              <w:jc w:val="both"/>
              <w:rPr>
                <w:rFonts w:ascii="Arial" w:hAnsi="Arial" w:cs="Arial"/>
                <w:lang w:eastAsia="en-US"/>
              </w:rPr>
            </w:pPr>
            <w:r w:rsidRPr="00912A0F">
              <w:rPr>
                <w:rFonts w:ascii="Arial" w:hAnsi="Arial" w:cs="Arial"/>
                <w:sz w:val="22"/>
                <w:szCs w:val="22"/>
              </w:rPr>
              <w:t>Cel strategiczny I: Zintegrowana, aktywna społecznie  i zawodowo społeczność.</w:t>
            </w:r>
          </w:p>
        </w:tc>
        <w:tc>
          <w:tcPr>
            <w:tcW w:w="3765" w:type="dxa"/>
          </w:tcPr>
          <w:p w:rsidR="00700A21" w:rsidRPr="000974EA" w:rsidRDefault="00700A21" w:rsidP="00E124DC">
            <w:pPr>
              <w:pStyle w:val="DomylnieLTGliederung1"/>
              <w:spacing w:before="139" w:line="360" w:lineRule="auto"/>
              <w:rPr>
                <w:rFonts w:ascii="Arial" w:hAnsi="Arial"/>
                <w:color w:val="auto"/>
                <w:sz w:val="22"/>
                <w:szCs w:val="22"/>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sidRPr="000974EA">
              <w:rPr>
                <w:rFonts w:ascii="Arial" w:hAnsi="Arial"/>
                <w:color w:val="auto"/>
                <w:sz w:val="22"/>
                <w:szCs w:val="22"/>
              </w:rPr>
              <w:t>.</w:t>
            </w:r>
          </w:p>
          <w:p w:rsidR="00700A21" w:rsidRPr="000974EA" w:rsidRDefault="00700A21" w:rsidP="00E124DC">
            <w:pPr>
              <w:suppressAutoHyphens w:val="0"/>
              <w:spacing w:line="360" w:lineRule="auto"/>
              <w:jc w:val="both"/>
              <w:rPr>
                <w:rFonts w:ascii="Arial" w:hAnsi="Arial" w:cs="Arial"/>
                <w:lang w:eastAsia="en-US"/>
              </w:rPr>
            </w:pP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sidRPr="00F266E6">
              <w:rPr>
                <w:rFonts w:ascii="Arial" w:hAnsi="Arial" w:cs="Arial"/>
                <w:sz w:val="22"/>
                <w:szCs w:val="22"/>
                <w:lang w:eastAsia="en-US"/>
              </w:rPr>
              <w:lastRenderedPageBreak/>
              <w:t>6</w:t>
            </w:r>
          </w:p>
        </w:tc>
        <w:tc>
          <w:tcPr>
            <w:tcW w:w="3120" w:type="dxa"/>
            <w:vAlign w:val="center"/>
          </w:tcPr>
          <w:p w:rsidR="00700A21" w:rsidRPr="000974EA" w:rsidRDefault="00700A21" w:rsidP="00E124DC">
            <w:pPr>
              <w:suppressAutoHyphens w:val="0"/>
              <w:spacing w:line="360" w:lineRule="auto"/>
              <w:jc w:val="both"/>
              <w:rPr>
                <w:rFonts w:ascii="Arial" w:hAnsi="Arial" w:cs="Arial"/>
                <w:lang w:eastAsia="en-US"/>
              </w:rPr>
            </w:pPr>
            <w:r w:rsidRPr="000974EA">
              <w:rPr>
                <w:rFonts w:ascii="Arial" w:hAnsi="Arial" w:cs="Arial"/>
                <w:sz w:val="22"/>
                <w:szCs w:val="22"/>
                <w:lang w:eastAsia="en-US"/>
              </w:rPr>
              <w:t>Przebudowa drogi wojewódzkiej 521 wraz z mediami na obszarze Susza</w:t>
            </w:r>
          </w:p>
        </w:tc>
        <w:tc>
          <w:tcPr>
            <w:tcW w:w="3600" w:type="dxa"/>
            <w:vAlign w:val="center"/>
          </w:tcPr>
          <w:p w:rsidR="00700A21" w:rsidRPr="00912A0F" w:rsidRDefault="00700A21" w:rsidP="00E124DC">
            <w:pPr>
              <w:pStyle w:val="DomylnieLTGliederung1"/>
              <w:spacing w:before="139" w:line="360" w:lineRule="auto"/>
              <w:jc w:val="both"/>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p>
          <w:p w:rsidR="00700A21" w:rsidRPr="00912A0F" w:rsidRDefault="00700A21" w:rsidP="00E124DC">
            <w:pPr>
              <w:suppressAutoHyphens w:val="0"/>
              <w:spacing w:line="360" w:lineRule="auto"/>
              <w:jc w:val="both"/>
              <w:rPr>
                <w:rFonts w:ascii="Arial" w:hAnsi="Arial" w:cs="Arial"/>
                <w:lang w:eastAsia="en-US"/>
              </w:rPr>
            </w:pPr>
          </w:p>
        </w:tc>
        <w:tc>
          <w:tcPr>
            <w:tcW w:w="3765" w:type="dxa"/>
          </w:tcPr>
          <w:p w:rsidR="00700A21" w:rsidRPr="000974EA" w:rsidRDefault="00700A21" w:rsidP="00E124DC">
            <w:pPr>
              <w:suppressAutoHyphens w:val="0"/>
              <w:spacing w:line="360" w:lineRule="auto"/>
              <w:jc w:val="both"/>
              <w:rPr>
                <w:rFonts w:ascii="Arial" w:hAnsi="Arial" w:cs="Arial"/>
                <w:lang w:eastAsia="en-US"/>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1050"/>
          <w:jc w:val="center"/>
        </w:trPr>
        <w:tc>
          <w:tcPr>
            <w:tcW w:w="521" w:type="dxa"/>
            <w:vAlign w:val="center"/>
          </w:tcPr>
          <w:p w:rsidR="00700A21" w:rsidRPr="00F266E6" w:rsidRDefault="00700A21" w:rsidP="00F67736">
            <w:pPr>
              <w:suppressAutoHyphens w:val="0"/>
              <w:jc w:val="center"/>
              <w:rPr>
                <w:rFonts w:ascii="Arial" w:hAnsi="Arial" w:cs="Arial"/>
                <w:lang w:eastAsia="en-US"/>
              </w:rPr>
            </w:pPr>
            <w:r>
              <w:rPr>
                <w:rFonts w:ascii="Arial" w:hAnsi="Arial" w:cs="Arial"/>
                <w:sz w:val="22"/>
                <w:szCs w:val="22"/>
                <w:lang w:eastAsia="en-US"/>
              </w:rPr>
              <w:t>7</w:t>
            </w:r>
          </w:p>
        </w:tc>
        <w:tc>
          <w:tcPr>
            <w:tcW w:w="3120" w:type="dxa"/>
            <w:vAlign w:val="center"/>
          </w:tcPr>
          <w:p w:rsidR="00700A21" w:rsidRPr="00BE7DE4" w:rsidRDefault="00700A21" w:rsidP="00BE7DE4">
            <w:pPr>
              <w:suppressAutoHyphens w:val="0"/>
              <w:spacing w:line="360" w:lineRule="auto"/>
              <w:jc w:val="both"/>
              <w:rPr>
                <w:rFonts w:ascii="Arial" w:hAnsi="Arial" w:cs="Arial"/>
                <w:lang w:eastAsia="en-US"/>
              </w:rPr>
            </w:pPr>
            <w:r w:rsidRPr="00BE7DE4">
              <w:rPr>
                <w:rFonts w:ascii="Arial" w:hAnsi="Arial" w:cs="Arial"/>
                <w:sz w:val="22"/>
                <w:szCs w:val="22"/>
                <w:lang w:eastAsia="en-US"/>
              </w:rPr>
              <w:t xml:space="preserve">Szkolenia i kursy zawodowe pod kątem potrzeb lokalnej przedsiębiorczości </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700A21" w:rsidRPr="00912A0F" w:rsidRDefault="00700A21" w:rsidP="00BE7DE4">
            <w:pPr>
              <w:suppressAutoHyphens w:val="0"/>
              <w:spacing w:line="360" w:lineRule="auto"/>
              <w:jc w:val="center"/>
              <w:rPr>
                <w:rFonts w:ascii="Arial" w:hAnsi="Arial" w:cs="Arial"/>
                <w:lang w:eastAsia="en-US"/>
              </w:rPr>
            </w:pPr>
          </w:p>
        </w:tc>
        <w:tc>
          <w:tcPr>
            <w:tcW w:w="3765" w:type="dxa"/>
          </w:tcPr>
          <w:p w:rsidR="00700A21" w:rsidRPr="000974EA" w:rsidRDefault="00700A21" w:rsidP="00BE7DE4">
            <w:pPr>
              <w:suppressAutoHyphens w:val="0"/>
              <w:rPr>
                <w:rFonts w:ascii="Arial" w:hAnsi="Arial" w:cs="Arial"/>
                <w:lang w:eastAsia="en-US"/>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Pr>
                <w:rFonts w:ascii="Arial" w:eastAsia="Batang" w:hAnsi="Arial" w:cs="Arial"/>
                <w:sz w:val="22"/>
                <w:szCs w:val="22"/>
              </w:rPr>
              <w:t>.</w:t>
            </w:r>
          </w:p>
        </w:tc>
      </w:tr>
      <w:tr w:rsidR="00700A21" w:rsidRPr="00F266E6" w:rsidTr="00493A1C">
        <w:trPr>
          <w:trHeight w:val="1224"/>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8</w:t>
            </w:r>
          </w:p>
        </w:tc>
        <w:tc>
          <w:tcPr>
            <w:tcW w:w="3120" w:type="dxa"/>
            <w:vAlign w:val="center"/>
          </w:tcPr>
          <w:p w:rsidR="00700A21" w:rsidRPr="00BE7DE4" w:rsidRDefault="00700A21" w:rsidP="00BE7DE4">
            <w:pPr>
              <w:suppressAutoHyphens w:val="0"/>
              <w:spacing w:line="360" w:lineRule="auto"/>
              <w:jc w:val="both"/>
              <w:rPr>
                <w:rFonts w:ascii="Arial" w:hAnsi="Arial" w:cs="Arial"/>
                <w:lang w:eastAsia="en-US"/>
              </w:rPr>
            </w:pPr>
            <w:r w:rsidRPr="00BE7DE4">
              <w:rPr>
                <w:rFonts w:ascii="Arial" w:hAnsi="Arial"/>
                <w:sz w:val="22"/>
                <w:szCs w:val="17"/>
                <w:shd w:val="clear" w:color="auto" w:fill="FFFFFF"/>
              </w:rPr>
              <w:t>Termomodernizacja budynku Przychodni Zdrowia</w:t>
            </w:r>
            <w:r w:rsidRPr="00BE7DE4">
              <w:rPr>
                <w:rFonts w:ascii="Arial" w:hAnsi="Arial"/>
                <w:sz w:val="22"/>
                <w:szCs w:val="17"/>
              </w:rPr>
              <w:br/>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9</w:t>
            </w:r>
          </w:p>
        </w:tc>
        <w:tc>
          <w:tcPr>
            <w:tcW w:w="3120" w:type="dxa"/>
            <w:vAlign w:val="center"/>
          </w:tcPr>
          <w:p w:rsidR="00700A21" w:rsidRPr="00BE7DE4" w:rsidRDefault="00700A21" w:rsidP="00BE7DE4">
            <w:pPr>
              <w:suppressAutoHyphens w:val="0"/>
              <w:spacing w:line="360" w:lineRule="auto"/>
              <w:jc w:val="both"/>
              <w:rPr>
                <w:rFonts w:ascii="Arial" w:hAnsi="Arial" w:cs="Arial"/>
                <w:b/>
                <w:lang w:eastAsia="en-US"/>
              </w:rPr>
            </w:pPr>
            <w:r w:rsidRPr="00BE7DE4">
              <w:rPr>
                <w:rFonts w:ascii="Arial" w:hAnsi="Arial"/>
                <w:sz w:val="22"/>
                <w:szCs w:val="17"/>
                <w:shd w:val="clear" w:color="auto" w:fill="FFFFFF"/>
              </w:rPr>
              <w:t xml:space="preserve">Termomodernizacja budynku Urzędu Miejskiego </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 dla inwestorów lokalnych i zewnętrznych</w:t>
            </w:r>
            <w:r>
              <w:rPr>
                <w:rFonts w:ascii="Arial" w:eastAsia="Batang" w:hAnsi="Arial" w:cs="Arial"/>
                <w:sz w:val="22"/>
                <w:szCs w:val="22"/>
              </w:rPr>
              <w:t>.</w:t>
            </w:r>
          </w:p>
        </w:tc>
      </w:tr>
      <w:tr w:rsidR="00700A21" w:rsidRPr="00F266E6" w:rsidTr="00493A1C">
        <w:trPr>
          <w:trHeight w:val="1936"/>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10</w:t>
            </w:r>
          </w:p>
        </w:tc>
        <w:tc>
          <w:tcPr>
            <w:tcW w:w="3120" w:type="dxa"/>
            <w:vAlign w:val="center"/>
          </w:tcPr>
          <w:p w:rsidR="00700A21" w:rsidRPr="00BE7DE4" w:rsidRDefault="00700A21" w:rsidP="00BE7DE4">
            <w:pPr>
              <w:suppressAutoHyphens w:val="0"/>
              <w:spacing w:line="360" w:lineRule="auto"/>
              <w:jc w:val="both"/>
              <w:rPr>
                <w:rFonts w:ascii="Arial" w:hAnsi="Arial" w:cs="Arial"/>
                <w:b/>
                <w:lang w:eastAsia="en-US"/>
              </w:rPr>
            </w:pPr>
            <w:r w:rsidRPr="00BE7DE4">
              <w:rPr>
                <w:rFonts w:ascii="Arial" w:hAnsi="Arial"/>
                <w:sz w:val="22"/>
                <w:szCs w:val="17"/>
                <w:shd w:val="clear" w:color="auto" w:fill="FFFFFF"/>
              </w:rPr>
              <w:t>Budowa zaplecza scenicznego i zagospodarowanie terenu sportowo</w:t>
            </w:r>
            <w:r w:rsidRPr="00BE7DE4">
              <w:rPr>
                <w:rFonts w:ascii="Arial" w:hAnsi="Arial"/>
                <w:sz w:val="22"/>
                <w:szCs w:val="17"/>
              </w:rPr>
              <w:br/>
            </w:r>
            <w:r w:rsidRPr="00BE7DE4">
              <w:rPr>
                <w:rFonts w:ascii="Arial" w:hAnsi="Arial"/>
                <w:sz w:val="22"/>
                <w:szCs w:val="17"/>
                <w:shd w:val="clear" w:color="auto" w:fill="FFFFFF"/>
              </w:rPr>
              <w:t xml:space="preserve">-plażowego </w:t>
            </w:r>
            <w:r w:rsidRPr="00BE7DE4">
              <w:rPr>
                <w:rFonts w:ascii="Arial" w:hAnsi="Arial"/>
                <w:sz w:val="22"/>
                <w:szCs w:val="17"/>
              </w:rPr>
              <w:br/>
            </w:r>
          </w:p>
        </w:tc>
        <w:tc>
          <w:tcPr>
            <w:tcW w:w="3600" w:type="dxa"/>
          </w:tcPr>
          <w:p w:rsidR="00700A21"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r>
              <w:rPr>
                <w:rFonts w:ascii="Arial" w:hAnsi="Arial" w:cs="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BE7DE4">
            <w:pPr>
              <w:pStyle w:val="Bezodstpw"/>
              <w:spacing w:line="360" w:lineRule="auto"/>
              <w:rPr>
                <w:rFonts w:ascii="Arial" w:hAnsi="Arial" w:cs="Arial"/>
                <w:sz w:val="22"/>
                <w:szCs w:val="22"/>
              </w:rPr>
            </w:pPr>
            <w:r w:rsidRPr="000974EA">
              <w:rPr>
                <w:rFonts w:ascii="Arial" w:eastAsia="Batang" w:hAnsi="Arial" w:cs="Arial"/>
                <w:sz w:val="22"/>
                <w:szCs w:val="22"/>
              </w:rPr>
              <w:t xml:space="preserve">Aktywizacja społeczna                     </w:t>
            </w:r>
            <w:r>
              <w:rPr>
                <w:rFonts w:ascii="Arial" w:eastAsia="Batang" w:hAnsi="Arial" w:cs="Arial"/>
                <w:sz w:val="22"/>
                <w:szCs w:val="22"/>
              </w:rPr>
              <w:t xml:space="preserve">   </w:t>
            </w:r>
            <w:r w:rsidRPr="000974EA">
              <w:rPr>
                <w:rFonts w:ascii="Arial" w:eastAsia="Batang" w:hAnsi="Arial" w:cs="Arial"/>
                <w:sz w:val="22"/>
                <w:szCs w:val="22"/>
              </w:rPr>
              <w:t xml:space="preserve">      i gospodarcza mieszkańców</w:t>
            </w:r>
            <w:r>
              <w:rPr>
                <w:rFonts w:ascii="Arial" w:eastAsia="Batang" w:hAnsi="Arial" w:cs="Arial"/>
                <w:sz w:val="22"/>
                <w:szCs w:val="22"/>
              </w:rPr>
              <w:t xml:space="preserve"> </w:t>
            </w:r>
            <w:r w:rsidRPr="000974EA">
              <w:rPr>
                <w:rFonts w:ascii="Arial" w:eastAsia="Batang" w:hAnsi="Arial" w:cs="Arial"/>
                <w:sz w:val="22"/>
                <w:szCs w:val="22"/>
              </w:rPr>
              <w:t xml:space="preserve"> Zwiększenie atrakcyjności terenów rewitalizowanych dla inwestorów lokalnych i zewnętrznych</w:t>
            </w:r>
            <w:r>
              <w:rPr>
                <w:rFonts w:ascii="Arial" w:eastAsia="Batang" w:hAnsi="Arial" w:cs="Arial"/>
                <w:sz w:val="22"/>
                <w:szCs w:val="22"/>
              </w:rPr>
              <w:t>.</w:t>
            </w:r>
            <w:r w:rsidRPr="000974EA">
              <w:rPr>
                <w:rFonts w:ascii="Arial" w:eastAsia="Batang" w:hAnsi="Arial" w:cs="Arial"/>
                <w:sz w:val="22"/>
                <w:szCs w:val="22"/>
              </w:rPr>
              <w:t xml:space="preserve"> </w:t>
            </w:r>
          </w:p>
        </w:tc>
      </w:tr>
      <w:tr w:rsidR="00700A21" w:rsidRPr="00F266E6" w:rsidTr="00493A1C">
        <w:trPr>
          <w:trHeight w:val="2819"/>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11</w:t>
            </w:r>
          </w:p>
        </w:tc>
        <w:tc>
          <w:tcPr>
            <w:tcW w:w="3120" w:type="dxa"/>
            <w:vAlign w:val="center"/>
          </w:tcPr>
          <w:p w:rsidR="00700A21" w:rsidRPr="00BE7DE4" w:rsidRDefault="00700A21" w:rsidP="00BE7DE4">
            <w:pPr>
              <w:suppressAutoHyphens w:val="0"/>
              <w:spacing w:line="360" w:lineRule="auto"/>
              <w:jc w:val="both"/>
              <w:rPr>
                <w:rFonts w:ascii="Arial" w:hAnsi="Arial"/>
                <w:szCs w:val="17"/>
                <w:shd w:val="clear" w:color="auto" w:fill="FFFFFF"/>
              </w:rPr>
            </w:pPr>
            <w:r w:rsidRPr="00BE7DE4">
              <w:rPr>
                <w:rFonts w:ascii="Arial" w:hAnsi="Arial"/>
                <w:sz w:val="22"/>
                <w:szCs w:val="17"/>
                <w:shd w:val="clear" w:color="auto" w:fill="FFFFFF"/>
              </w:rPr>
              <w:t xml:space="preserve"> Budowa boiska sportowego Susz </w:t>
            </w:r>
          </w:p>
        </w:tc>
        <w:tc>
          <w:tcPr>
            <w:tcW w:w="3600" w:type="dxa"/>
          </w:tcPr>
          <w:p w:rsidR="00700A21"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 Zintegrowana, aktywna społecznie  i zawodowo społeczność</w:t>
            </w:r>
          </w:p>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pStyle w:val="Bezodstpw"/>
              <w:spacing w:line="360" w:lineRule="auto"/>
              <w:rPr>
                <w:rFonts w:ascii="Arial" w:eastAsia="Batang" w:hAnsi="Arial" w:cs="Arial"/>
                <w:sz w:val="22"/>
                <w:szCs w:val="22"/>
              </w:rPr>
            </w:pPr>
            <w:r w:rsidRPr="000974EA">
              <w:rPr>
                <w:rFonts w:ascii="Arial" w:eastAsia="Batang" w:hAnsi="Arial" w:cs="Arial"/>
                <w:sz w:val="22"/>
                <w:szCs w:val="22"/>
              </w:rPr>
              <w:t xml:space="preserve">Aktywizacja </w:t>
            </w:r>
            <w:r>
              <w:rPr>
                <w:rFonts w:ascii="Arial" w:eastAsia="Batang" w:hAnsi="Arial" w:cs="Arial"/>
                <w:sz w:val="22"/>
                <w:szCs w:val="22"/>
              </w:rPr>
              <w:t xml:space="preserve">społeczna                                   </w:t>
            </w:r>
            <w:r w:rsidRPr="000974EA">
              <w:rPr>
                <w:rFonts w:ascii="Arial" w:eastAsia="Batang" w:hAnsi="Arial" w:cs="Arial"/>
                <w:sz w:val="22"/>
                <w:szCs w:val="22"/>
              </w:rPr>
              <w:t xml:space="preserve">    i gospodarcza mieszkańców</w:t>
            </w:r>
            <w:r>
              <w:rPr>
                <w:rFonts w:ascii="Arial" w:eastAsia="Batang" w:hAnsi="Arial" w:cs="Arial"/>
                <w:sz w:val="22"/>
                <w:szCs w:val="22"/>
              </w:rPr>
              <w:t>.</w:t>
            </w:r>
            <w:r w:rsidRPr="000974EA">
              <w:rPr>
                <w:rFonts w:ascii="Arial" w:eastAsia="Batang" w:hAnsi="Arial" w:cs="Arial"/>
                <w:sz w:val="22"/>
                <w:szCs w:val="22"/>
              </w:rPr>
              <w:t xml:space="preserve"> </w:t>
            </w:r>
          </w:p>
          <w:p w:rsidR="00700A21" w:rsidRDefault="00700A21" w:rsidP="00670E9C">
            <w:pPr>
              <w:pStyle w:val="Bezodstpw"/>
              <w:spacing w:line="360" w:lineRule="auto"/>
              <w:jc w:val="both"/>
              <w:rPr>
                <w:rFonts w:ascii="Arial" w:eastAsia="Batang" w:hAnsi="Arial" w:cs="Arial"/>
                <w:sz w:val="22"/>
                <w:szCs w:val="22"/>
              </w:rPr>
            </w:pPr>
          </w:p>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w:t>
            </w:r>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12</w:t>
            </w:r>
          </w:p>
        </w:tc>
        <w:tc>
          <w:tcPr>
            <w:tcW w:w="3120" w:type="dxa"/>
            <w:vAlign w:val="center"/>
          </w:tcPr>
          <w:p w:rsidR="00700A21" w:rsidRPr="00BE7DE4" w:rsidRDefault="00700A21" w:rsidP="00BE7DE4">
            <w:pPr>
              <w:suppressAutoHyphens w:val="0"/>
              <w:spacing w:line="360" w:lineRule="auto"/>
              <w:jc w:val="both"/>
              <w:rPr>
                <w:rFonts w:ascii="Arial" w:hAnsi="Arial"/>
                <w:szCs w:val="17"/>
                <w:shd w:val="clear" w:color="auto" w:fill="FFFFFF"/>
              </w:rPr>
            </w:pPr>
            <w:r w:rsidRPr="00BE7DE4">
              <w:rPr>
                <w:rFonts w:ascii="Arial" w:hAnsi="Arial"/>
                <w:sz w:val="22"/>
                <w:szCs w:val="17"/>
                <w:shd w:val="clear" w:color="auto" w:fill="FFFFFF"/>
              </w:rPr>
              <w:t>Termomodernizacja wraz z przebudową dachu  budynku Szkoły Podstawowej</w:t>
            </w:r>
            <w:r w:rsidRPr="00BE7DE4">
              <w:rPr>
                <w:rFonts w:ascii="Arial" w:hAnsi="Arial"/>
                <w:sz w:val="22"/>
                <w:szCs w:val="17"/>
              </w:rPr>
              <w:br/>
            </w:r>
            <w:r w:rsidRPr="00BE7DE4">
              <w:rPr>
                <w:rFonts w:ascii="Arial" w:hAnsi="Arial"/>
                <w:sz w:val="22"/>
                <w:szCs w:val="17"/>
                <w:shd w:val="clear" w:color="auto" w:fill="FFFFFF"/>
              </w:rPr>
              <w:lastRenderedPageBreak/>
              <w:t xml:space="preserve">Susz </w:t>
            </w:r>
            <w:r w:rsidRPr="00BE7DE4">
              <w:rPr>
                <w:rFonts w:ascii="Arial" w:hAnsi="Arial"/>
                <w:sz w:val="22"/>
                <w:szCs w:val="17"/>
              </w:rPr>
              <w:br/>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lastRenderedPageBreak/>
              <w:t xml:space="preserve">Cel strategiczny III: Atrakcyjna, dostosowana do potrzeb </w:t>
            </w:r>
            <w:r w:rsidRPr="00912A0F">
              <w:rPr>
                <w:rFonts w:ascii="Arial" w:hAnsi="Arial" w:cs="Arial"/>
                <w:color w:val="auto"/>
                <w:sz w:val="22"/>
                <w:szCs w:val="22"/>
              </w:rPr>
              <w:lastRenderedPageBreak/>
              <w:t xml:space="preserve">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lastRenderedPageBreak/>
              <w:t>Zwiększenie atrakcyjności terenów rewitalizowanych</w:t>
            </w:r>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lastRenderedPageBreak/>
              <w:t>13</w:t>
            </w:r>
          </w:p>
        </w:tc>
        <w:tc>
          <w:tcPr>
            <w:tcW w:w="3120" w:type="dxa"/>
            <w:vAlign w:val="center"/>
          </w:tcPr>
          <w:p w:rsidR="00700A21" w:rsidRPr="00BE7DE4" w:rsidRDefault="00700A21" w:rsidP="00BE7DE4">
            <w:pPr>
              <w:suppressAutoHyphens w:val="0"/>
              <w:spacing w:line="360" w:lineRule="auto"/>
              <w:jc w:val="both"/>
              <w:rPr>
                <w:rFonts w:ascii="Arial" w:hAnsi="Arial"/>
                <w:szCs w:val="17"/>
                <w:shd w:val="clear" w:color="auto" w:fill="FFFFFF"/>
              </w:rPr>
            </w:pPr>
            <w:r w:rsidRPr="00BE7DE4">
              <w:rPr>
                <w:rFonts w:ascii="Arial" w:hAnsi="Arial"/>
                <w:sz w:val="22"/>
                <w:szCs w:val="17"/>
                <w:shd w:val="clear" w:color="auto" w:fill="FFFFFF"/>
              </w:rPr>
              <w:t xml:space="preserve">Rewitalizacja Parku Miejskiego Susz </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Cel strategiczny III: Atrakcyjna, dostosowana do potrzeb</w:t>
            </w:r>
            <w:r>
              <w:rPr>
                <w:rFonts w:ascii="Arial" w:hAnsi="Arial" w:cs="Arial"/>
                <w:color w:val="auto"/>
                <w:sz w:val="22"/>
                <w:szCs w:val="22"/>
              </w:rPr>
              <w:t>.</w:t>
            </w:r>
            <w:r w:rsidRPr="00912A0F">
              <w:rPr>
                <w:rFonts w:ascii="Arial" w:hAnsi="Arial" w:cs="Arial"/>
                <w:color w:val="auto"/>
                <w:sz w:val="22"/>
                <w:szCs w:val="22"/>
              </w:rPr>
              <w:t xml:space="preserve">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Pr="000974EA" w:rsidRDefault="00700A21" w:rsidP="00670E9C">
            <w:pPr>
              <w:pStyle w:val="Bezodstpw"/>
              <w:spacing w:line="360" w:lineRule="auto"/>
              <w:jc w:val="both"/>
              <w:rPr>
                <w:rFonts w:ascii="Arial" w:hAnsi="Arial" w:cs="Arial"/>
                <w:sz w:val="22"/>
                <w:szCs w:val="22"/>
              </w:rPr>
            </w:pPr>
            <w:r w:rsidRPr="000974EA">
              <w:rPr>
                <w:rFonts w:ascii="Arial" w:eastAsia="Batang" w:hAnsi="Arial" w:cs="Arial"/>
                <w:sz w:val="22"/>
                <w:szCs w:val="22"/>
              </w:rPr>
              <w:t>Zwiększenie atrakcyjności terenów rewitalizowanych</w:t>
            </w:r>
            <w:r>
              <w:rPr>
                <w:rFonts w:ascii="Arial" w:eastAsia="Batang" w:hAnsi="Arial" w:cs="Arial"/>
                <w:sz w:val="22"/>
                <w:szCs w:val="22"/>
              </w:rPr>
              <w:t xml:space="preserve"> d</w:t>
            </w:r>
            <w:r w:rsidRPr="000974EA">
              <w:rPr>
                <w:rFonts w:ascii="Arial" w:eastAsia="Batang" w:hAnsi="Arial" w:cs="Arial"/>
                <w:sz w:val="22"/>
                <w:szCs w:val="22"/>
              </w:rPr>
              <w:t>la inwestorów lokalnych i zewnętrznych</w:t>
            </w:r>
            <w:r>
              <w:rPr>
                <w:rFonts w:ascii="Arial" w:eastAsia="Batang" w:hAnsi="Arial" w:cs="Arial"/>
                <w:sz w:val="22"/>
                <w:szCs w:val="22"/>
              </w:rPr>
              <w:t>.</w:t>
            </w:r>
            <w:r w:rsidRPr="000974EA">
              <w:rPr>
                <w:rFonts w:ascii="Arial" w:hAnsi="Arial" w:cs="Arial"/>
                <w:sz w:val="22"/>
                <w:szCs w:val="22"/>
              </w:rPr>
              <w:t xml:space="preserve"> </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14</w:t>
            </w:r>
          </w:p>
        </w:tc>
        <w:tc>
          <w:tcPr>
            <w:tcW w:w="3120" w:type="dxa"/>
            <w:vAlign w:val="center"/>
          </w:tcPr>
          <w:p w:rsidR="00700A21" w:rsidRPr="00BE7DE4" w:rsidRDefault="00700A21" w:rsidP="00BE7DE4">
            <w:pPr>
              <w:spacing w:line="360" w:lineRule="auto"/>
              <w:jc w:val="both"/>
              <w:rPr>
                <w:rFonts w:ascii="Arial" w:hAnsi="Arial"/>
              </w:rPr>
            </w:pPr>
            <w:r w:rsidRPr="00BE7DE4">
              <w:rPr>
                <w:rFonts w:ascii="Arial" w:hAnsi="Arial"/>
                <w:sz w:val="22"/>
              </w:rPr>
              <w:t>Remont i  adaptacja Centrum Kultury Chrześcijańskiej</w:t>
            </w:r>
          </w:p>
          <w:p w:rsidR="00700A21" w:rsidRPr="00BE7DE4" w:rsidRDefault="00700A21" w:rsidP="00BE7DE4">
            <w:pPr>
              <w:spacing w:line="360" w:lineRule="auto"/>
              <w:jc w:val="both"/>
              <w:rPr>
                <w:rFonts w:ascii="Arial" w:hAnsi="Arial"/>
              </w:rPr>
            </w:pPr>
            <w:r w:rsidRPr="00BE7DE4">
              <w:rPr>
                <w:rFonts w:ascii="Arial" w:hAnsi="Arial"/>
                <w:sz w:val="22"/>
              </w:rPr>
              <w:t xml:space="preserve">  </w:t>
            </w:r>
          </w:p>
          <w:p w:rsidR="00700A21" w:rsidRPr="00BE7DE4" w:rsidRDefault="00700A21" w:rsidP="00BE7DE4">
            <w:pPr>
              <w:suppressAutoHyphens w:val="0"/>
              <w:spacing w:line="360" w:lineRule="auto"/>
              <w:jc w:val="both"/>
              <w:rPr>
                <w:rFonts w:ascii="Arial" w:hAnsi="Arial"/>
                <w:color w:val="434343"/>
                <w:szCs w:val="17"/>
                <w:shd w:val="clear" w:color="auto" w:fill="FFFFFF"/>
              </w:rPr>
            </w:pP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sz w:val="22"/>
                <w:szCs w:val="22"/>
              </w:rPr>
              <w:t>Cel strategiczny I: Zintegrowana, aktywna społecznie  i zawodowo społeczność</w:t>
            </w:r>
            <w:r>
              <w:rPr>
                <w:rFonts w:ascii="Arial" w:hAnsi="Arial" w:cs="Arial"/>
                <w:sz w:val="22"/>
                <w:szCs w:val="22"/>
              </w:rPr>
              <w:t>.</w:t>
            </w:r>
          </w:p>
        </w:tc>
        <w:tc>
          <w:tcPr>
            <w:tcW w:w="3765" w:type="dxa"/>
          </w:tcPr>
          <w:p w:rsidR="00700A21" w:rsidRPr="00F266E6" w:rsidRDefault="00700A21" w:rsidP="00BE7DE4">
            <w:pPr>
              <w:suppressAutoHyphens w:val="0"/>
              <w:autoSpaceDE w:val="0"/>
              <w:autoSpaceDN w:val="0"/>
              <w:adjustRightInd w:val="0"/>
              <w:spacing w:line="360" w:lineRule="auto"/>
              <w:jc w:val="both"/>
              <w:rPr>
                <w:rFonts w:ascii="Arial" w:hAnsi="Arial" w:cs="Arial"/>
                <w:lang w:eastAsia="pl-PL"/>
              </w:rPr>
            </w:pPr>
            <w:r>
              <w:rPr>
                <w:rFonts w:ascii="Arial" w:hAnsi="Arial" w:cs="Arial"/>
                <w:lang w:eastAsia="pl-PL"/>
              </w:rPr>
              <w:t xml:space="preserve">Wzrost potencjału turystyczno – kulturowego gminy Susz, poprzez  renowację  zabytkowych </w:t>
            </w:r>
            <w:r w:rsidRPr="00F266E6">
              <w:rPr>
                <w:rFonts w:ascii="Arial" w:hAnsi="Arial" w:cs="Arial"/>
                <w:lang w:eastAsia="pl-PL"/>
              </w:rPr>
              <w:t xml:space="preserve">obiektów </w:t>
            </w:r>
            <w:r>
              <w:rPr>
                <w:rFonts w:ascii="Arial" w:hAnsi="Arial" w:cs="Arial"/>
                <w:lang w:eastAsia="pl-PL"/>
              </w:rPr>
              <w:t>sakralnych o dużym znaczeniu kulturowym</w:t>
            </w:r>
          </w:p>
          <w:p w:rsidR="00700A21" w:rsidRPr="000974EA" w:rsidRDefault="00700A21" w:rsidP="00670E9C">
            <w:pPr>
              <w:pStyle w:val="Bezodstpw"/>
              <w:spacing w:line="360" w:lineRule="auto"/>
              <w:jc w:val="both"/>
              <w:rPr>
                <w:rFonts w:ascii="Arial" w:eastAsia="Batang" w:hAnsi="Arial" w:cs="Arial"/>
                <w:sz w:val="22"/>
                <w:szCs w:val="22"/>
              </w:rPr>
            </w:pP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15</w:t>
            </w:r>
          </w:p>
        </w:tc>
        <w:tc>
          <w:tcPr>
            <w:tcW w:w="3120" w:type="dxa"/>
            <w:vAlign w:val="center"/>
          </w:tcPr>
          <w:p w:rsidR="00700A21" w:rsidRPr="00BE7DE4" w:rsidRDefault="00700A21" w:rsidP="00BE7DE4">
            <w:pPr>
              <w:spacing w:line="360" w:lineRule="auto"/>
              <w:jc w:val="both"/>
              <w:rPr>
                <w:rFonts w:ascii="Arial" w:hAnsi="Arial"/>
              </w:rPr>
            </w:pPr>
            <w:r w:rsidRPr="00BE7DE4">
              <w:rPr>
                <w:rFonts w:ascii="Arial" w:hAnsi="Arial"/>
                <w:sz w:val="22"/>
              </w:rPr>
              <w:t>Prace konserwatorskie kościoła pw.  Świętego Antoniego w Suszu</w:t>
            </w: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Pr>
                <w:rFonts w:ascii="Arial" w:hAnsi="Arial"/>
                <w:color w:val="auto"/>
                <w:sz w:val="22"/>
                <w:szCs w:val="22"/>
              </w:rPr>
              <w:t>gospodarczych przestrze</w:t>
            </w:r>
            <w:r w:rsidRPr="00912A0F">
              <w:rPr>
                <w:rFonts w:ascii="Arial" w:hAnsi="Arial"/>
                <w:color w:val="auto"/>
                <w:sz w:val="22"/>
                <w:szCs w:val="22"/>
              </w:rPr>
              <w:t>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Pr="00F266E6" w:rsidRDefault="00700A21" w:rsidP="00BE7DE4">
            <w:pPr>
              <w:suppressAutoHyphens w:val="0"/>
              <w:autoSpaceDE w:val="0"/>
              <w:autoSpaceDN w:val="0"/>
              <w:adjustRightInd w:val="0"/>
              <w:spacing w:line="360" w:lineRule="auto"/>
              <w:jc w:val="both"/>
              <w:rPr>
                <w:rFonts w:ascii="Arial" w:hAnsi="Arial" w:cs="Arial"/>
                <w:lang w:eastAsia="pl-PL"/>
              </w:rPr>
            </w:pPr>
            <w:r>
              <w:rPr>
                <w:rFonts w:ascii="Arial" w:hAnsi="Arial" w:cs="Arial"/>
                <w:lang w:eastAsia="pl-PL"/>
              </w:rPr>
              <w:t xml:space="preserve">Wzrost potencjału turystyczno – kulturowego gminy Susz, poprzez  renowację  zabytkowych </w:t>
            </w:r>
            <w:r w:rsidRPr="00F266E6">
              <w:rPr>
                <w:rFonts w:ascii="Arial" w:hAnsi="Arial" w:cs="Arial"/>
                <w:lang w:eastAsia="pl-PL"/>
              </w:rPr>
              <w:t xml:space="preserve">obiektów </w:t>
            </w:r>
            <w:r>
              <w:rPr>
                <w:rFonts w:ascii="Arial" w:hAnsi="Arial" w:cs="Arial"/>
                <w:lang w:eastAsia="pl-PL"/>
              </w:rPr>
              <w:t>sakralnych o dużym znaczeniu kulturowym</w:t>
            </w:r>
          </w:p>
          <w:p w:rsidR="00700A21" w:rsidRPr="000974EA" w:rsidRDefault="00700A21" w:rsidP="00670E9C">
            <w:pPr>
              <w:pStyle w:val="Bezodstpw"/>
              <w:spacing w:line="360" w:lineRule="auto"/>
              <w:jc w:val="both"/>
              <w:rPr>
                <w:rFonts w:ascii="Arial" w:eastAsia="Batang" w:hAnsi="Arial" w:cs="Arial"/>
                <w:sz w:val="22"/>
                <w:szCs w:val="22"/>
              </w:rPr>
            </w:pP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16</w:t>
            </w:r>
          </w:p>
        </w:tc>
        <w:tc>
          <w:tcPr>
            <w:tcW w:w="3120" w:type="dxa"/>
            <w:vAlign w:val="center"/>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rPr>
                <w:rFonts w:ascii="Arial" w:hAnsi="Arial"/>
              </w:rPr>
            </w:pPr>
            <w:r w:rsidRPr="00BE7DE4">
              <w:rPr>
                <w:rFonts w:ascii="Arial" w:hAnsi="Arial"/>
                <w:sz w:val="22"/>
              </w:rPr>
              <w:t xml:space="preserve">nr 29 </w:t>
            </w:r>
          </w:p>
          <w:p w:rsidR="00700A21" w:rsidRPr="00BE7DE4" w:rsidRDefault="00700A21" w:rsidP="00BE7DE4">
            <w:pPr>
              <w:spacing w:line="360" w:lineRule="auto"/>
              <w:jc w:val="both"/>
              <w:rPr>
                <w:rFonts w:ascii="Arial" w:hAnsi="Arial"/>
              </w:rPr>
            </w:pP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17</w:t>
            </w:r>
          </w:p>
        </w:tc>
        <w:tc>
          <w:tcPr>
            <w:tcW w:w="3120" w:type="dxa"/>
            <w:vAlign w:val="center"/>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rPr>
                <w:rFonts w:ascii="Arial" w:hAnsi="Arial"/>
              </w:rPr>
            </w:pPr>
            <w:r w:rsidRPr="00BE7DE4">
              <w:rPr>
                <w:rFonts w:ascii="Arial" w:hAnsi="Arial"/>
                <w:sz w:val="22"/>
              </w:rPr>
              <w:t>nr 1</w:t>
            </w:r>
          </w:p>
          <w:p w:rsidR="00700A21" w:rsidRPr="00BE7DE4" w:rsidRDefault="00700A21" w:rsidP="00BE7DE4">
            <w:pPr>
              <w:spacing w:line="360" w:lineRule="auto"/>
              <w:jc w:val="both"/>
              <w:rPr>
                <w:rFonts w:ascii="Arial" w:hAnsi="Arial"/>
              </w:rPr>
            </w:pP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18</w:t>
            </w:r>
          </w:p>
        </w:tc>
        <w:tc>
          <w:tcPr>
            <w:tcW w:w="3120" w:type="dxa"/>
          </w:tcPr>
          <w:p w:rsidR="00700A21" w:rsidRDefault="00700A21" w:rsidP="00BE7DE4">
            <w:pPr>
              <w:spacing w:line="360" w:lineRule="auto"/>
              <w:jc w:val="both"/>
              <w:rPr>
                <w:rFonts w:ascii="Arial" w:hAnsi="Arial"/>
              </w:rPr>
            </w:pPr>
            <w:r w:rsidRPr="00BE7DE4">
              <w:rPr>
                <w:rFonts w:ascii="Arial" w:hAnsi="Arial"/>
                <w:sz w:val="22"/>
              </w:rPr>
              <w:t>Rewitalizacja budynku</w:t>
            </w:r>
          </w:p>
          <w:p w:rsidR="00700A21" w:rsidRPr="00BE7DE4" w:rsidRDefault="00700A21" w:rsidP="00BE7DE4">
            <w:pPr>
              <w:spacing w:line="360" w:lineRule="auto"/>
              <w:jc w:val="both"/>
            </w:pPr>
            <w:r w:rsidRPr="00BE7DE4">
              <w:rPr>
                <w:rFonts w:ascii="Arial" w:hAnsi="Arial"/>
                <w:sz w:val="22"/>
              </w:rPr>
              <w:t xml:space="preserve"> nr 13</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lastRenderedPageBreak/>
              <w:t>19</w:t>
            </w:r>
          </w:p>
        </w:tc>
        <w:tc>
          <w:tcPr>
            <w:tcW w:w="3120" w:type="dxa"/>
          </w:tcPr>
          <w:p w:rsidR="00700A21" w:rsidRPr="00BE7DE4" w:rsidRDefault="00700A21" w:rsidP="00BE7DE4">
            <w:pPr>
              <w:spacing w:line="360" w:lineRule="auto"/>
              <w:jc w:val="both"/>
            </w:pPr>
            <w:r>
              <w:rPr>
                <w:rFonts w:ascii="Arial" w:hAnsi="Arial"/>
                <w:sz w:val="22"/>
              </w:rPr>
              <w:t xml:space="preserve">Rewitalizacja </w:t>
            </w:r>
            <w:r w:rsidRPr="00BE7DE4">
              <w:rPr>
                <w:rFonts w:ascii="Arial" w:hAnsi="Arial"/>
                <w:sz w:val="22"/>
              </w:rPr>
              <w:t>budynku</w:t>
            </w:r>
            <w:r>
              <w:rPr>
                <w:rFonts w:ascii="Arial" w:hAnsi="Arial"/>
                <w:sz w:val="22"/>
              </w:rPr>
              <w:t xml:space="preserve">        </w:t>
            </w:r>
            <w:r w:rsidRPr="00BE7DE4">
              <w:rPr>
                <w:rFonts w:ascii="Arial" w:hAnsi="Arial"/>
                <w:sz w:val="22"/>
              </w:rPr>
              <w:t xml:space="preserve"> nr 15</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20</w:t>
            </w:r>
          </w:p>
        </w:tc>
        <w:tc>
          <w:tcPr>
            <w:tcW w:w="3120" w:type="dxa"/>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pPr>
            <w:r w:rsidRPr="00BE7DE4">
              <w:rPr>
                <w:rFonts w:ascii="Arial" w:hAnsi="Arial"/>
                <w:sz w:val="22"/>
              </w:rPr>
              <w:t>nr 10</w:t>
            </w:r>
          </w:p>
        </w:tc>
        <w:tc>
          <w:tcPr>
            <w:tcW w:w="3600" w:type="dxa"/>
          </w:tcPr>
          <w:p w:rsidR="00700A21" w:rsidRDefault="00700A21" w:rsidP="00BE7DE4">
            <w:pPr>
              <w:pStyle w:val="DomylnieLTGliederung1"/>
              <w:spacing w:before="139" w:line="360" w:lineRule="auto"/>
              <w:rPr>
                <w:rFonts w:ascii="Arial" w:hAnsi="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785"/>
          <w:jc w:val="center"/>
        </w:trPr>
        <w:tc>
          <w:tcPr>
            <w:tcW w:w="521" w:type="dxa"/>
            <w:vAlign w:val="center"/>
          </w:tcPr>
          <w:p w:rsidR="00700A21" w:rsidRDefault="00700A21" w:rsidP="00F67736">
            <w:pPr>
              <w:suppressAutoHyphens w:val="0"/>
              <w:jc w:val="center"/>
              <w:rPr>
                <w:rFonts w:ascii="Arial" w:hAnsi="Arial" w:cs="Arial"/>
                <w:lang w:eastAsia="en-US"/>
              </w:rPr>
            </w:pPr>
            <w:r>
              <w:rPr>
                <w:rFonts w:ascii="Arial" w:hAnsi="Arial" w:cs="Arial"/>
                <w:sz w:val="22"/>
                <w:szCs w:val="22"/>
                <w:lang w:eastAsia="en-US"/>
              </w:rPr>
              <w:t>21</w:t>
            </w:r>
          </w:p>
        </w:tc>
        <w:tc>
          <w:tcPr>
            <w:tcW w:w="3120" w:type="dxa"/>
          </w:tcPr>
          <w:p w:rsidR="00700A21" w:rsidRDefault="00700A21" w:rsidP="00BE7DE4">
            <w:pPr>
              <w:spacing w:line="360" w:lineRule="auto"/>
              <w:jc w:val="both"/>
              <w:rPr>
                <w:rFonts w:ascii="Arial" w:hAnsi="Arial"/>
              </w:rPr>
            </w:pPr>
            <w:r w:rsidRPr="00BE7DE4">
              <w:rPr>
                <w:rFonts w:ascii="Arial" w:hAnsi="Arial"/>
                <w:sz w:val="22"/>
              </w:rPr>
              <w:t xml:space="preserve">Rewitalizacja budynku </w:t>
            </w:r>
          </w:p>
          <w:p w:rsidR="00700A21" w:rsidRPr="00BE7DE4" w:rsidRDefault="00700A21" w:rsidP="00BE7DE4">
            <w:pPr>
              <w:spacing w:line="360" w:lineRule="auto"/>
              <w:jc w:val="both"/>
            </w:pPr>
            <w:r w:rsidRPr="00BE7DE4">
              <w:rPr>
                <w:rFonts w:ascii="Arial" w:hAnsi="Arial"/>
                <w:sz w:val="22"/>
              </w:rPr>
              <w:t>nr 2</w:t>
            </w: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r w:rsidRPr="00912A0F">
              <w:rPr>
                <w:rFonts w:ascii="Arial" w:hAnsi="Arial" w:cs="Arial"/>
                <w:color w:val="auto"/>
                <w:sz w:val="22"/>
                <w:szCs w:val="22"/>
              </w:rPr>
              <w:t xml:space="preserve">Cel strategiczny III: Atrakcyjna, dostosowana do potrzeb społeczno – </w:t>
            </w:r>
            <w:r w:rsidRPr="00912A0F">
              <w:rPr>
                <w:rFonts w:ascii="Arial" w:hAnsi="Arial"/>
                <w:color w:val="auto"/>
                <w:sz w:val="22"/>
                <w:szCs w:val="22"/>
              </w:rPr>
              <w:t>gospodarczych przestrzeń</w:t>
            </w:r>
            <w:r>
              <w:rPr>
                <w:rFonts w:ascii="Arial" w:hAnsi="Arial"/>
                <w:color w:val="auto"/>
                <w:sz w:val="22"/>
                <w:szCs w:val="22"/>
              </w:rPr>
              <w:t>.</w:t>
            </w:r>
          </w:p>
        </w:tc>
        <w:tc>
          <w:tcPr>
            <w:tcW w:w="3765" w:type="dxa"/>
          </w:tcPr>
          <w:p w:rsidR="00700A21" w:rsidRDefault="00700A21" w:rsidP="00BE7DE4">
            <w:pPr>
              <w:spacing w:line="360" w:lineRule="auto"/>
            </w:pPr>
            <w:r w:rsidRPr="00923A82">
              <w:rPr>
                <w:rFonts w:ascii="Arial" w:eastAsia="Batang" w:hAnsi="Arial" w:cs="Arial"/>
                <w:sz w:val="22"/>
                <w:szCs w:val="22"/>
              </w:rPr>
              <w:t>Zwiększenie atrakcyjności terenów rewitalizowanych dla inwestorów lokalnych i zewnętrznych.</w:t>
            </w:r>
          </w:p>
        </w:tc>
      </w:tr>
      <w:tr w:rsidR="00700A21" w:rsidRPr="00F266E6" w:rsidTr="00493A1C">
        <w:trPr>
          <w:trHeight w:val="174"/>
          <w:jc w:val="center"/>
        </w:trPr>
        <w:tc>
          <w:tcPr>
            <w:tcW w:w="521" w:type="dxa"/>
            <w:vAlign w:val="center"/>
          </w:tcPr>
          <w:p w:rsidR="00700A21" w:rsidRDefault="00700A21" w:rsidP="00F67736">
            <w:pPr>
              <w:suppressAutoHyphens w:val="0"/>
              <w:jc w:val="center"/>
              <w:rPr>
                <w:rFonts w:ascii="Arial" w:hAnsi="Arial" w:cs="Arial"/>
                <w:lang w:eastAsia="en-US"/>
              </w:rPr>
            </w:pPr>
          </w:p>
        </w:tc>
        <w:tc>
          <w:tcPr>
            <w:tcW w:w="3120" w:type="dxa"/>
            <w:vAlign w:val="center"/>
          </w:tcPr>
          <w:p w:rsidR="00700A21" w:rsidRPr="00D173D4" w:rsidRDefault="00700A21" w:rsidP="007C0D9F">
            <w:pPr>
              <w:suppressAutoHyphens w:val="0"/>
              <w:jc w:val="center"/>
              <w:rPr>
                <w:rFonts w:ascii="Arial" w:hAnsi="Arial"/>
                <w:szCs w:val="17"/>
                <w:shd w:val="clear" w:color="auto" w:fill="FFFFFF"/>
              </w:rPr>
            </w:pPr>
          </w:p>
        </w:tc>
        <w:tc>
          <w:tcPr>
            <w:tcW w:w="3600" w:type="dxa"/>
          </w:tcPr>
          <w:p w:rsidR="00700A21" w:rsidRPr="00912A0F" w:rsidRDefault="00700A21" w:rsidP="00BE7DE4">
            <w:pPr>
              <w:pStyle w:val="DomylnieLTGliederung1"/>
              <w:spacing w:before="139" w:line="360" w:lineRule="auto"/>
              <w:rPr>
                <w:rFonts w:ascii="Arial" w:hAnsi="Arial" w:cs="Arial"/>
                <w:color w:val="auto"/>
                <w:sz w:val="22"/>
                <w:szCs w:val="22"/>
              </w:rPr>
            </w:pPr>
          </w:p>
        </w:tc>
        <w:tc>
          <w:tcPr>
            <w:tcW w:w="3765" w:type="dxa"/>
          </w:tcPr>
          <w:p w:rsidR="00700A21" w:rsidRPr="000974EA" w:rsidRDefault="00700A21" w:rsidP="00670E9C">
            <w:pPr>
              <w:pStyle w:val="Bezodstpw"/>
              <w:spacing w:line="360" w:lineRule="auto"/>
              <w:jc w:val="both"/>
              <w:rPr>
                <w:rFonts w:ascii="Arial" w:eastAsia="Batang" w:hAnsi="Arial" w:cs="Arial"/>
                <w:sz w:val="22"/>
                <w:szCs w:val="22"/>
              </w:rPr>
            </w:pPr>
          </w:p>
        </w:tc>
      </w:tr>
    </w:tbl>
    <w:p w:rsidR="00700A21" w:rsidRDefault="00700A21" w:rsidP="00B21D3F">
      <w:pPr>
        <w:suppressAutoHyphens w:val="0"/>
        <w:autoSpaceDE w:val="0"/>
        <w:autoSpaceDN w:val="0"/>
        <w:adjustRightInd w:val="0"/>
        <w:rPr>
          <w:rFonts w:ascii="Candara" w:hAnsi="Candara" w:cs="Candara"/>
          <w:color w:val="000000"/>
          <w:lang w:eastAsia="pl-PL"/>
        </w:rPr>
      </w:pPr>
    </w:p>
    <w:p w:rsidR="00700A21" w:rsidRDefault="00700A21" w:rsidP="00B21D3F">
      <w:pPr>
        <w:suppressAutoHyphens w:val="0"/>
        <w:autoSpaceDE w:val="0"/>
        <w:autoSpaceDN w:val="0"/>
        <w:adjustRightInd w:val="0"/>
        <w:rPr>
          <w:rFonts w:ascii="Candara" w:hAnsi="Candara" w:cs="Candara"/>
          <w:color w:val="000000"/>
          <w:lang w:eastAsia="pl-PL"/>
        </w:rPr>
      </w:pPr>
    </w:p>
    <w:p w:rsidR="00700A21" w:rsidRDefault="00700A21" w:rsidP="00B21D3F">
      <w:pPr>
        <w:suppressAutoHyphens w:val="0"/>
        <w:autoSpaceDE w:val="0"/>
        <w:autoSpaceDN w:val="0"/>
        <w:adjustRightInd w:val="0"/>
        <w:rPr>
          <w:rFonts w:ascii="Candara" w:hAnsi="Candara" w:cs="Candara"/>
          <w:color w:val="000000"/>
          <w:lang w:eastAsia="pl-PL"/>
        </w:rPr>
      </w:pPr>
    </w:p>
    <w:p w:rsidR="00700A21" w:rsidRPr="00B21D3F" w:rsidRDefault="00700A21" w:rsidP="00B21D3F">
      <w:pPr>
        <w:suppressAutoHyphens w:val="0"/>
        <w:autoSpaceDE w:val="0"/>
        <w:autoSpaceDN w:val="0"/>
        <w:adjustRightInd w:val="0"/>
        <w:rPr>
          <w:rFonts w:ascii="Candara" w:hAnsi="Candara" w:cs="Candara"/>
          <w:color w:val="000000"/>
          <w:lang w:eastAsia="pl-PL"/>
        </w:rPr>
      </w:pPr>
    </w:p>
    <w:p w:rsidR="00700A21" w:rsidRPr="00B21D3F" w:rsidRDefault="00700A21" w:rsidP="00670E9C">
      <w:pPr>
        <w:suppressAutoHyphens w:val="0"/>
        <w:autoSpaceDE w:val="0"/>
        <w:autoSpaceDN w:val="0"/>
        <w:adjustRightInd w:val="0"/>
        <w:spacing w:line="360" w:lineRule="auto"/>
        <w:jc w:val="both"/>
        <w:rPr>
          <w:rFonts w:ascii="Candara" w:hAnsi="Candara" w:cs="Candara"/>
          <w:color w:val="000000"/>
          <w:sz w:val="22"/>
          <w:szCs w:val="22"/>
          <w:lang w:eastAsia="pl-PL"/>
        </w:rPr>
      </w:pPr>
      <w:r w:rsidRPr="00B21D3F">
        <w:rPr>
          <w:rFonts w:ascii="Candara" w:hAnsi="Candara" w:cs="Candara"/>
          <w:color w:val="000000"/>
          <w:sz w:val="22"/>
          <w:szCs w:val="22"/>
          <w:lang w:eastAsia="pl-PL"/>
        </w:rPr>
        <w:t>–</w:t>
      </w:r>
      <w:r w:rsidRPr="00670E9C">
        <w:rPr>
          <w:rFonts w:ascii="Arial" w:hAnsi="Arial" w:cs="Candara"/>
          <w:b/>
          <w:color w:val="000000"/>
          <w:lang w:eastAsia="pl-PL"/>
        </w:rPr>
        <w:t xml:space="preserve"> Zintegrowanie na poziomie różnych sektorów, partnerów</w:t>
      </w:r>
      <w:r w:rsidRPr="00B21D3F">
        <w:rPr>
          <w:rFonts w:ascii="Candara" w:hAnsi="Candara" w:cs="Candara"/>
          <w:color w:val="000000"/>
          <w:sz w:val="22"/>
          <w:szCs w:val="22"/>
          <w:lang w:eastAsia="pl-PL"/>
        </w:rPr>
        <w:t xml:space="preserve">. </w:t>
      </w:r>
    </w:p>
    <w:p w:rsidR="00700A21" w:rsidRPr="00670E9C" w:rsidRDefault="00700A21" w:rsidP="00670E9C">
      <w:pPr>
        <w:suppressAutoHyphens w:val="0"/>
        <w:autoSpaceDE w:val="0"/>
        <w:autoSpaceDN w:val="0"/>
        <w:adjustRightInd w:val="0"/>
        <w:spacing w:line="360" w:lineRule="auto"/>
        <w:ind w:firstLine="708"/>
        <w:jc w:val="both"/>
        <w:rPr>
          <w:rFonts w:ascii="Arial" w:hAnsi="Arial" w:cs="Candara"/>
          <w:color w:val="000000"/>
          <w:lang w:eastAsia="pl-PL"/>
        </w:rPr>
      </w:pPr>
      <w:r w:rsidRPr="00670E9C">
        <w:rPr>
          <w:rFonts w:ascii="Arial" w:hAnsi="Arial" w:cs="Candara"/>
          <w:color w:val="000000"/>
          <w:lang w:eastAsia="pl-PL"/>
        </w:rPr>
        <w:t xml:space="preserve">Gminny Program Rewitalizacji </w:t>
      </w:r>
      <w:r>
        <w:rPr>
          <w:rFonts w:ascii="Arial" w:hAnsi="Arial" w:cs="Candara"/>
          <w:color w:val="000000"/>
          <w:lang w:eastAsia="pl-PL"/>
        </w:rPr>
        <w:t>Miasta</w:t>
      </w:r>
      <w:r w:rsidRPr="00670E9C">
        <w:rPr>
          <w:rFonts w:ascii="Arial" w:hAnsi="Arial" w:cs="Candara"/>
          <w:color w:val="000000"/>
          <w:lang w:eastAsia="pl-PL"/>
        </w:rPr>
        <w:t xml:space="preserve"> Susz zakłada również zintegrowane podejście na poziomie podmiotów realizujących założenia niniejszego Dokumentu. Przewidziane do realizacji przedsięwzięcia przewidują bowiem współpracę partnerów wywodzących się z różnych sektorów, w tym m.in.: </w:t>
      </w:r>
      <w:r>
        <w:rPr>
          <w:rFonts w:ascii="Arial" w:hAnsi="Arial" w:cs="Candara"/>
          <w:color w:val="000000"/>
          <w:lang w:eastAsia="pl-PL"/>
        </w:rPr>
        <w:t>s</w:t>
      </w:r>
      <w:r w:rsidRPr="00670E9C">
        <w:rPr>
          <w:rFonts w:ascii="Arial" w:hAnsi="Arial" w:cs="Candara"/>
          <w:color w:val="000000"/>
          <w:lang w:eastAsia="pl-PL"/>
        </w:rPr>
        <w:t>ektor publ</w:t>
      </w:r>
      <w:r>
        <w:rPr>
          <w:rFonts w:ascii="Arial" w:hAnsi="Arial" w:cs="Candara"/>
          <w:color w:val="000000"/>
          <w:lang w:eastAsia="pl-PL"/>
        </w:rPr>
        <w:t>iczny – Urząd Miejski</w:t>
      </w:r>
      <w:r w:rsidRPr="00670E9C">
        <w:rPr>
          <w:rFonts w:ascii="Arial" w:hAnsi="Arial" w:cs="Candara"/>
          <w:color w:val="000000"/>
          <w:lang w:eastAsia="pl-PL"/>
        </w:rPr>
        <w:t>, Miejski Ośrodek Pomocy Społecznej</w:t>
      </w:r>
      <w:r>
        <w:rPr>
          <w:rFonts w:ascii="Arial" w:hAnsi="Arial" w:cs="Candara"/>
          <w:color w:val="000000"/>
          <w:lang w:eastAsia="pl-PL"/>
        </w:rPr>
        <w:t>, Powiatowy Urząd Pracy; p</w:t>
      </w:r>
      <w:r w:rsidRPr="00670E9C">
        <w:rPr>
          <w:rFonts w:ascii="Arial" w:hAnsi="Arial" w:cs="Candara"/>
          <w:color w:val="000000"/>
          <w:lang w:eastAsia="pl-PL"/>
        </w:rPr>
        <w:t>artnerzy gospodarcz</w:t>
      </w:r>
      <w:r>
        <w:rPr>
          <w:rFonts w:ascii="Arial" w:hAnsi="Arial" w:cs="Candara"/>
          <w:color w:val="000000"/>
          <w:lang w:eastAsia="pl-PL"/>
        </w:rPr>
        <w:t>y – przedsiębiorcy, inwestorzy; p</w:t>
      </w:r>
      <w:r w:rsidRPr="00670E9C">
        <w:rPr>
          <w:rFonts w:ascii="Arial" w:hAnsi="Arial" w:cs="Candara"/>
          <w:color w:val="000000"/>
          <w:lang w:eastAsia="pl-PL"/>
        </w:rPr>
        <w:t xml:space="preserve">artnerzy społeczni – organizacje pozarządowe działające na różnych płaszczyznach – pomoc społeczna, kultura, edukacja, aktywizacja społeczna. </w:t>
      </w:r>
    </w:p>
    <w:p w:rsidR="00700A21" w:rsidRPr="00670E9C" w:rsidRDefault="00700A21" w:rsidP="00670E9C">
      <w:pPr>
        <w:spacing w:line="360" w:lineRule="auto"/>
        <w:jc w:val="both"/>
        <w:rPr>
          <w:rFonts w:ascii="Arial" w:hAnsi="Arial" w:cs="Arial"/>
        </w:rPr>
      </w:pPr>
    </w:p>
    <w:p w:rsidR="00700A21" w:rsidRPr="00F266E6" w:rsidRDefault="00700A21" w:rsidP="00B21D3F">
      <w:pPr>
        <w:rPr>
          <w:rFonts w:ascii="Arial" w:hAnsi="Arial" w:cs="Arial"/>
        </w:rPr>
        <w:sectPr w:rsidR="00700A21" w:rsidRPr="00F266E6" w:rsidSect="00493A1C">
          <w:pgSz w:w="11906" w:h="16838" w:code="9"/>
          <w:pgMar w:top="1134" w:right="1287" w:bottom="1276" w:left="1134" w:header="709" w:footer="550" w:gutter="0"/>
          <w:cols w:space="708"/>
          <w:docGrid w:linePitch="360"/>
        </w:sectPr>
      </w:pPr>
    </w:p>
    <w:p w:rsidR="00700A21" w:rsidRPr="00F266E6" w:rsidRDefault="00700A21" w:rsidP="00C533D7">
      <w:pPr>
        <w:rPr>
          <w:rFonts w:ascii="Arial" w:hAnsi="Arial" w:cs="Arial"/>
          <w:i/>
          <w:sz w:val="20"/>
          <w:szCs w:val="20"/>
        </w:rPr>
      </w:pPr>
      <w:bookmarkStart w:id="222" w:name="_Toc234731699"/>
      <w:bookmarkStart w:id="223" w:name="_Toc234740418"/>
      <w:bookmarkStart w:id="224" w:name="_Toc235345886"/>
      <w:bookmarkStart w:id="225" w:name="_Toc329693101"/>
      <w:bookmarkStart w:id="226" w:name="_Toc330466385"/>
      <w:bookmarkStart w:id="227" w:name="_Toc330472236"/>
      <w:r>
        <w:rPr>
          <w:b/>
          <w:bCs/>
          <w:sz w:val="28"/>
          <w:szCs w:val="28"/>
        </w:rPr>
        <w:lastRenderedPageBreak/>
        <w:t xml:space="preserve">11. Ramy finansowe Gminnego Programu Rewitalizacji </w:t>
      </w:r>
      <w:bookmarkEnd w:id="222"/>
      <w:bookmarkEnd w:id="223"/>
      <w:bookmarkEnd w:id="224"/>
      <w:bookmarkEnd w:id="225"/>
      <w:bookmarkEnd w:id="226"/>
      <w:bookmarkEnd w:id="227"/>
      <w:r>
        <w:rPr>
          <w:b/>
          <w:bCs/>
          <w:sz w:val="28"/>
          <w:szCs w:val="28"/>
        </w:rPr>
        <w:t>i potencjalne źródła finansowania</w:t>
      </w: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p w:rsidR="00700A21" w:rsidRPr="00F266E6" w:rsidRDefault="00700A21" w:rsidP="00C533D7">
      <w:pPr>
        <w:rPr>
          <w:rFonts w:ascii="Arial" w:hAnsi="Arial" w:cs="Arial"/>
          <w:i/>
          <w:sz w:val="20"/>
          <w:szCs w:val="20"/>
        </w:rPr>
      </w:pPr>
    </w:p>
    <w:tbl>
      <w:tblPr>
        <w:tblW w:w="16102"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9"/>
        <w:gridCol w:w="2988"/>
        <w:gridCol w:w="1676"/>
        <w:gridCol w:w="1466"/>
        <w:gridCol w:w="354"/>
        <w:gridCol w:w="1531"/>
        <w:gridCol w:w="241"/>
        <w:gridCol w:w="8"/>
        <w:gridCol w:w="27"/>
        <w:gridCol w:w="233"/>
        <w:gridCol w:w="7"/>
        <w:gridCol w:w="1529"/>
        <w:gridCol w:w="57"/>
        <w:gridCol w:w="1403"/>
        <w:gridCol w:w="37"/>
        <w:gridCol w:w="1403"/>
        <w:gridCol w:w="37"/>
        <w:gridCol w:w="2462"/>
        <w:gridCol w:w="27"/>
        <w:gridCol w:w="37"/>
      </w:tblGrid>
      <w:tr w:rsidR="00700A21" w:rsidRPr="00AA779B" w:rsidTr="00F905B4">
        <w:trPr>
          <w:gridAfter w:val="2"/>
          <w:wAfter w:w="60" w:type="dxa"/>
        </w:trPr>
        <w:tc>
          <w:tcPr>
            <w:tcW w:w="580"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Lp.</w:t>
            </w:r>
          </w:p>
        </w:tc>
        <w:tc>
          <w:tcPr>
            <w:tcW w:w="2990"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Nazwa planowanego projektu</w:t>
            </w:r>
          </w:p>
        </w:tc>
        <w:tc>
          <w:tcPr>
            <w:tcW w:w="1676"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Wnioskodawca/Beneficjent</w:t>
            </w:r>
          </w:p>
        </w:tc>
        <w:tc>
          <w:tcPr>
            <w:tcW w:w="1820" w:type="dxa"/>
            <w:gridSpan w:val="2"/>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Adres/lokalizacja inwestycji</w:t>
            </w:r>
          </w:p>
        </w:tc>
        <w:tc>
          <w:tcPr>
            <w:tcW w:w="3576" w:type="dxa"/>
            <w:gridSpan w:val="7"/>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Szacunkowy koszt inwestycji</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(PLN – brutto)</w:t>
            </w:r>
          </w:p>
        </w:tc>
        <w:tc>
          <w:tcPr>
            <w:tcW w:w="2937" w:type="dxa"/>
            <w:gridSpan w:val="5"/>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Ramowy harmonogram realizacji</w:t>
            </w:r>
          </w:p>
        </w:tc>
        <w:tc>
          <w:tcPr>
            <w:tcW w:w="2463" w:type="dxa"/>
            <w:vMerge w:val="restart"/>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Potencjalne źródła finansowania</w:t>
            </w:r>
          </w:p>
        </w:tc>
      </w:tr>
      <w:tr w:rsidR="00700A21" w:rsidRPr="00AA779B" w:rsidTr="00F905B4">
        <w:trPr>
          <w:gridAfter w:val="2"/>
          <w:wAfter w:w="60" w:type="dxa"/>
        </w:trPr>
        <w:tc>
          <w:tcPr>
            <w:tcW w:w="580"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2990"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1676"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Źródła finansowania</w:t>
            </w:r>
          </w:p>
        </w:tc>
        <w:tc>
          <w:tcPr>
            <w:tcW w:w="1536" w:type="dxa"/>
            <w:gridSpan w:val="2"/>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Kwota brutto</w:t>
            </w:r>
          </w:p>
        </w:tc>
        <w:tc>
          <w:tcPr>
            <w:tcW w:w="1497" w:type="dxa"/>
            <w:gridSpan w:val="3"/>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Rozpoczęcie</w:t>
            </w:r>
          </w:p>
        </w:tc>
        <w:tc>
          <w:tcPr>
            <w:tcW w:w="1440" w:type="dxa"/>
            <w:gridSpan w:val="2"/>
            <w:shd w:val="clear" w:color="auto" w:fill="BFBFB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Zakończenie</w:t>
            </w:r>
          </w:p>
        </w:tc>
        <w:tc>
          <w:tcPr>
            <w:tcW w:w="2463" w:type="dxa"/>
            <w:vMerge/>
            <w:shd w:val="clear" w:color="auto" w:fill="BFBFBF"/>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2"/>
          <w:wAfter w:w="60" w:type="dxa"/>
        </w:trPr>
        <w:tc>
          <w:tcPr>
            <w:tcW w:w="58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7</w:t>
            </w:r>
          </w:p>
        </w:tc>
        <w:tc>
          <w:tcPr>
            <w:tcW w:w="2463"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3"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Rewitalizacja części młyna na cele </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społeczno- kulturalno-</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turystyczne,</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ul. Bałtycka</w:t>
            </w: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529" w:type="dxa"/>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90" w:type="dxa"/>
            <w:gridSpan w:val="2"/>
            <w:vMerge w:val="restart"/>
            <w:vAlign w:val="center"/>
          </w:tcPr>
          <w:p w:rsidR="00700A21" w:rsidRPr="00877874" w:rsidRDefault="00700A21" w:rsidP="00F905B4">
            <w:pPr>
              <w:suppressAutoHyphens w:val="0"/>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Rządowy Program ASOS</w:t>
            </w:r>
            <w:r>
              <w:rPr>
                <w:rFonts w:ascii="Arial" w:hAnsi="Arial" w:cs="Arial"/>
                <w:sz w:val="20"/>
                <w:szCs w:val="22"/>
                <w:lang w:eastAsia="en-US"/>
              </w:rPr>
              <w:t>, Wigor</w:t>
            </w:r>
          </w:p>
        </w:tc>
      </w:tr>
      <w:tr w:rsidR="00700A21" w:rsidRPr="00AA779B" w:rsidTr="00F905B4">
        <w:trPr>
          <w:gridAfter w:val="1"/>
          <w:wAfter w:w="33" w:type="dxa"/>
          <w:trHeight w:val="1106"/>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529" w:type="dxa"/>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7 500 000,00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90"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3"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529" w:type="dxa"/>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90"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3" w:type="dxa"/>
          <w:trHeight w:val="64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7"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529" w:type="dxa"/>
            <w:vAlign w:val="center"/>
          </w:tcPr>
          <w:p w:rsidR="00700A21" w:rsidRPr="00877874" w:rsidRDefault="00700A21" w:rsidP="005A3A0D">
            <w:pPr>
              <w:suppressAutoHyphens w:val="0"/>
              <w:rPr>
                <w:rFonts w:ascii="Arial" w:hAnsi="Arial" w:cs="Arial"/>
                <w:sz w:val="20"/>
                <w:lang w:eastAsia="en-US"/>
              </w:rPr>
            </w:pPr>
            <w:r w:rsidRPr="00877874">
              <w:rPr>
                <w:rFonts w:ascii="Arial" w:hAnsi="Arial" w:cs="Arial"/>
                <w:sz w:val="20"/>
                <w:szCs w:val="22"/>
                <w:lang w:eastAsia="en-US"/>
              </w:rPr>
              <w:t>10 000 000,00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90"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299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Renowacja rynku i uliczek  w obrębie Starego Miasta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Susz, </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Stare Miasto</w:t>
            </w: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1 000 000,00</w:t>
            </w:r>
          </w:p>
        </w:tc>
        <w:tc>
          <w:tcPr>
            <w:tcW w:w="1497" w:type="dxa"/>
            <w:gridSpan w:val="3"/>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2018</w:t>
            </w:r>
          </w:p>
        </w:tc>
        <w:tc>
          <w:tcPr>
            <w:tcW w:w="2486" w:type="dxa"/>
            <w:gridSpan w:val="2"/>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3 000 000,00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040"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536"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4 000 000,00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w:t>
            </w:r>
          </w:p>
        </w:tc>
        <w:tc>
          <w:tcPr>
            <w:tcW w:w="2990"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Przebudowa istniejącego systemu komunikacyjnego na obszarze Starego Miasta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Susz, </w:t>
            </w:r>
          </w:p>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Ulice</w:t>
            </w:r>
            <w:r>
              <w:rPr>
                <w:rFonts w:ascii="Arial" w:hAnsi="Arial" w:cs="Arial"/>
                <w:sz w:val="20"/>
                <w:szCs w:val="22"/>
                <w:lang w:eastAsia="en-US"/>
              </w:rPr>
              <w:t>:</w:t>
            </w:r>
            <w:r w:rsidRPr="00877874">
              <w:rPr>
                <w:rFonts w:ascii="Arial" w:hAnsi="Arial" w:cs="Arial"/>
                <w:sz w:val="20"/>
                <w:szCs w:val="22"/>
                <w:lang w:eastAsia="en-US"/>
              </w:rPr>
              <w:t xml:space="preserve"> Słowiańska, Bałtycka, Wodna, Podmurze, Parkowa, </w:t>
            </w:r>
            <w:r w:rsidRPr="00877874">
              <w:rPr>
                <w:rFonts w:ascii="Arial" w:hAnsi="Arial" w:cs="Arial"/>
                <w:sz w:val="20"/>
                <w:szCs w:val="22"/>
                <w:lang w:eastAsia="en-US"/>
              </w:rPr>
              <w:lastRenderedPageBreak/>
              <w:t>Kościelna, Szewska, Rybacka, Wąska, Kościuszki.</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lastRenderedPageBreak/>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550 000,00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86" w:type="dxa"/>
            <w:gridSpan w:val="2"/>
            <w:vMerge w:val="restart"/>
            <w:vAlign w:val="center"/>
          </w:tcPr>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1 650 000,00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877874" w:rsidRDefault="00700A21" w:rsidP="00265D12">
            <w:pPr>
              <w:suppressAutoHyphens w:val="0"/>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Planowane </w:t>
            </w:r>
            <w:r w:rsidRPr="00877874">
              <w:rPr>
                <w:rFonts w:ascii="Arial" w:hAnsi="Arial" w:cs="Arial"/>
                <w:sz w:val="20"/>
                <w:szCs w:val="22"/>
                <w:lang w:eastAsia="en-US"/>
              </w:rPr>
              <w:lastRenderedPageBreak/>
              <w:t>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lastRenderedPageBreak/>
              <w:t>2 200 000,00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lastRenderedPageBreak/>
              <w:t>1</w:t>
            </w:r>
          </w:p>
        </w:tc>
        <w:tc>
          <w:tcPr>
            <w:tcW w:w="299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2990" w:type="dxa"/>
            <w:vMerge w:val="restart"/>
            <w:vAlign w:val="center"/>
          </w:tcPr>
          <w:p w:rsidR="00700A21" w:rsidRPr="00F905B4" w:rsidRDefault="00700A21" w:rsidP="00F905B4">
            <w:pPr>
              <w:suppressAutoHyphens w:val="0"/>
              <w:spacing w:line="360" w:lineRule="auto"/>
              <w:ind w:left="524" w:hanging="524"/>
              <w:jc w:val="center"/>
              <w:rPr>
                <w:rFonts w:ascii="Arial" w:hAnsi="Arial" w:cs="Arial"/>
                <w:sz w:val="20"/>
                <w:lang w:eastAsia="en-US"/>
              </w:rPr>
            </w:pPr>
            <w:r w:rsidRPr="00F905B4">
              <w:rPr>
                <w:rFonts w:ascii="Arial" w:hAnsi="Arial" w:cs="Arial"/>
                <w:sz w:val="20"/>
                <w:szCs w:val="22"/>
                <w:lang w:eastAsia="en-US"/>
              </w:rPr>
              <w:t>Przebudowa istniejącej sieci infrastruktury technicznej na obszarze Starego Miasta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,ul. Stare Miasto</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350 000,00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2486" w:type="dxa"/>
            <w:gridSpan w:val="2"/>
            <w:vMerge w:val="restart"/>
            <w:vAlign w:val="center"/>
          </w:tcPr>
          <w:p w:rsidR="00700A21" w:rsidRPr="00877874" w:rsidRDefault="00700A21" w:rsidP="00F905B4">
            <w:pPr>
              <w:suppressAutoHyphens w:val="0"/>
              <w:rPr>
                <w:rFonts w:ascii="Arial" w:hAnsi="Arial" w:cs="Arial"/>
                <w:sz w:val="20"/>
                <w:lang w:eastAsia="en-US"/>
              </w:rPr>
            </w:pPr>
            <w:r w:rsidRPr="00877874">
              <w:rPr>
                <w:rFonts w:ascii="Arial" w:hAnsi="Arial" w:cs="Arial"/>
                <w:sz w:val="20"/>
                <w:szCs w:val="22"/>
                <w:lang w:eastAsia="en-US"/>
              </w:rPr>
              <w:t>Budżet Gminy,</w:t>
            </w:r>
            <w:r>
              <w:rPr>
                <w:rFonts w:ascii="Arial" w:hAnsi="Arial" w:cs="Arial"/>
                <w:sz w:val="20"/>
                <w:szCs w:val="22"/>
                <w:lang w:eastAsia="en-US"/>
              </w:rPr>
              <w:t xml:space="preserve"> </w:t>
            </w:r>
            <w:r w:rsidRPr="00877874">
              <w:rPr>
                <w:rFonts w:ascii="Arial" w:hAnsi="Arial" w:cs="Arial"/>
                <w:sz w:val="20"/>
                <w:szCs w:val="22"/>
                <w:lang w:eastAsia="en-US"/>
              </w:rPr>
              <w:t>RPO</w:t>
            </w:r>
            <w:r>
              <w:rPr>
                <w:rFonts w:ascii="Arial" w:hAnsi="Arial" w:cs="Arial"/>
                <w:sz w:val="20"/>
                <w:szCs w:val="22"/>
                <w:lang w:eastAsia="en-US"/>
              </w:rPr>
              <w:t xml:space="preserve"> </w:t>
            </w:r>
            <w:r w:rsidRPr="00877874">
              <w:rPr>
                <w:rFonts w:ascii="Arial" w:hAnsi="Arial" w:cs="Arial"/>
                <w:sz w:val="20"/>
                <w:szCs w:val="22"/>
                <w:lang w:eastAsia="en-US"/>
              </w:rPr>
              <w:t>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1 050 000,00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1 400 000,00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w:t>
            </w:r>
          </w:p>
        </w:tc>
        <w:tc>
          <w:tcPr>
            <w:tcW w:w="2990" w:type="dxa"/>
            <w:vMerge w:val="restart"/>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 xml:space="preserve">Rewitalizacja budynku ŚDS </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 ul. Kościelna</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56 000,00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2486" w:type="dxa"/>
            <w:gridSpan w:val="2"/>
            <w:vMerge w:val="restart"/>
            <w:vAlign w:val="center"/>
          </w:tcPr>
          <w:p w:rsidR="00700A21" w:rsidRPr="00877874" w:rsidRDefault="00700A21" w:rsidP="00F905B4">
            <w:pPr>
              <w:rPr>
                <w:rFonts w:ascii="Arial" w:hAnsi="Arial" w:cs="Arial"/>
                <w:sz w:val="20"/>
                <w:lang w:eastAsia="en-US"/>
              </w:rPr>
            </w:pPr>
            <w:r w:rsidRPr="00877874">
              <w:rPr>
                <w:rFonts w:ascii="Arial" w:hAnsi="Arial" w:cs="Arial"/>
                <w:sz w:val="20"/>
                <w:szCs w:val="22"/>
                <w:lang w:eastAsia="en-US"/>
              </w:rPr>
              <w:t>Budżet Gminy, RPO</w:t>
            </w:r>
            <w:r>
              <w:rPr>
                <w:rFonts w:ascii="Arial" w:hAnsi="Arial" w:cs="Arial"/>
                <w:sz w:val="20"/>
                <w:szCs w:val="22"/>
                <w:lang w:eastAsia="en-US"/>
              </w:rPr>
              <w:t xml:space="preserve"> </w:t>
            </w:r>
            <w:r w:rsidRPr="00877874">
              <w:rPr>
                <w:rFonts w:ascii="Arial" w:hAnsi="Arial" w:cs="Arial"/>
                <w:sz w:val="20"/>
                <w:szCs w:val="22"/>
                <w:lang w:eastAsia="en-US"/>
              </w:rPr>
              <w:t>WiM</w:t>
            </w:r>
          </w:p>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169 000,00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6</w:t>
            </w:r>
          </w:p>
        </w:tc>
        <w:tc>
          <w:tcPr>
            <w:tcW w:w="2990" w:type="dxa"/>
            <w:vMerge w:val="restart"/>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Przebudowa drogi wojewódzkiej 521 wraz z mediami na obszarze Susza</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Zarząd Dróg</w:t>
            </w:r>
          </w:p>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Wo</w:t>
            </w:r>
            <w:r w:rsidRPr="00877874">
              <w:rPr>
                <w:rFonts w:ascii="Arial" w:hAnsi="Arial" w:cs="Arial"/>
                <w:sz w:val="20"/>
                <w:szCs w:val="22"/>
                <w:lang w:eastAsia="en-US"/>
              </w:rPr>
              <w:t>jewódzkich</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 xml:space="preserve">ul. Stare Miasto, </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6 250 000,00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86" w:type="dxa"/>
            <w:gridSpan w:val="2"/>
            <w:vMerge w:val="restart"/>
            <w:vAlign w:val="center"/>
          </w:tcPr>
          <w:p w:rsidR="00700A21" w:rsidRPr="00877874" w:rsidRDefault="00700A21" w:rsidP="00265D12">
            <w:pPr>
              <w:suppressAutoHyphens w:val="0"/>
              <w:jc w:val="center"/>
              <w:rPr>
                <w:rFonts w:ascii="Arial" w:hAnsi="Arial" w:cs="Arial"/>
                <w:color w:val="FF0000"/>
                <w:sz w:val="20"/>
                <w:lang w:eastAsia="en-US"/>
              </w:rPr>
            </w:pPr>
            <w:r w:rsidRPr="00877874">
              <w:rPr>
                <w:rFonts w:ascii="Arial" w:hAnsi="Arial" w:cs="Arial"/>
                <w:sz w:val="20"/>
                <w:szCs w:val="22"/>
                <w:lang w:eastAsia="en-US"/>
              </w:rPr>
              <w:t>Budżet ZDW, RPO WiM</w:t>
            </w: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18 750 000,0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Height w:val="844"/>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25 000 000,0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7</w:t>
            </w:r>
          </w:p>
        </w:tc>
        <w:tc>
          <w:tcPr>
            <w:tcW w:w="2990" w:type="dxa"/>
            <w:vMerge w:val="restart"/>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 xml:space="preserve">Szkolenia i kursy zawodowe pod kątem potrzeb lokalnej przedsiębiorczości </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486" w:type="dxa"/>
            <w:gridSpan w:val="2"/>
            <w:vMerge w:val="restart"/>
            <w:vAlign w:val="center"/>
          </w:tcPr>
          <w:p w:rsidR="00700A21" w:rsidRDefault="00700A21" w:rsidP="00265D12">
            <w:pPr>
              <w:jc w:val="center"/>
              <w:rPr>
                <w:rFonts w:ascii="Arial" w:hAnsi="Arial" w:cs="Arial"/>
                <w:sz w:val="20"/>
                <w:lang w:eastAsia="en-US"/>
              </w:rPr>
            </w:pPr>
          </w:p>
          <w:p w:rsidR="00700A21"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325AFA">
            <w:pPr>
              <w:jc w:val="center"/>
              <w:rPr>
                <w:rFonts w:ascii="Arial" w:hAnsi="Arial" w:cs="Arial"/>
                <w:sz w:val="20"/>
                <w:lang w:eastAsia="en-US"/>
              </w:rPr>
            </w:pPr>
            <w:r w:rsidRPr="00877874">
              <w:rPr>
                <w:rFonts w:ascii="Arial" w:hAnsi="Arial" w:cs="Arial"/>
                <w:sz w:val="20"/>
                <w:szCs w:val="22"/>
                <w:lang w:eastAsia="en-US"/>
              </w:rPr>
              <w:t>RPO WiM</w:t>
            </w: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jc w:val="center"/>
              <w:rPr>
                <w:rFonts w:ascii="Arial" w:hAnsi="Arial" w:cs="Arial"/>
                <w:sz w:val="20"/>
                <w:lang w:eastAsia="en-US"/>
              </w:rPr>
            </w:pPr>
          </w:p>
        </w:tc>
      </w:tr>
      <w:tr w:rsidR="00700A21" w:rsidRPr="00AA779B" w:rsidTr="00F905B4">
        <w:trPr>
          <w:gridAfter w:val="1"/>
          <w:wAfter w:w="37" w:type="dxa"/>
          <w:trHeight w:val="868"/>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72" w:type="dxa"/>
            <w:gridSpan w:val="2"/>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804" w:type="dxa"/>
            <w:gridSpan w:val="5"/>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140 000,00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AA779B" w:rsidTr="00F905B4">
        <w:trPr>
          <w:gridAfter w:val="1"/>
          <w:wAfter w:w="37" w:type="dxa"/>
          <w:trHeight w:val="453"/>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8</w:t>
            </w: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sz w:val="20"/>
                <w:szCs w:val="17"/>
                <w:shd w:val="clear" w:color="auto" w:fill="FFFFFF"/>
              </w:rPr>
              <w:t>Termomodernizacja budynku Przychodni Zdrowia, Susz, ul. Wybickiego</w:t>
            </w:r>
            <w:r w:rsidRPr="00F905B4">
              <w:rPr>
                <w:rFonts w:ascii="Arial" w:hAnsi="Arial"/>
                <w:sz w:val="20"/>
                <w:szCs w:val="17"/>
              </w:rPr>
              <w:br/>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Susz</w:t>
            </w:r>
          </w:p>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 xml:space="preserve"> ul. Wybickiego</w:t>
            </w:r>
          </w:p>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p>
          <w:p w:rsidR="00700A21" w:rsidRPr="00877874" w:rsidRDefault="00700A21" w:rsidP="00885DC5">
            <w:pPr>
              <w:suppressAutoHyphens w:val="0"/>
              <w:jc w:val="center"/>
              <w:rPr>
                <w:rFonts w:ascii="Arial" w:hAnsi="Arial" w:cs="Arial"/>
                <w:sz w:val="20"/>
                <w:lang w:eastAsia="en-US"/>
              </w:rPr>
            </w:pPr>
            <w:r>
              <w:rPr>
                <w:rFonts w:ascii="Arial" w:hAnsi="Arial" w:cs="Arial"/>
                <w:sz w:val="20"/>
                <w:szCs w:val="22"/>
                <w:lang w:eastAsia="en-US"/>
              </w:rPr>
              <w:t>120</w:t>
            </w:r>
            <w:r w:rsidRPr="00877874">
              <w:rPr>
                <w:rFonts w:ascii="Arial" w:hAnsi="Arial" w:cs="Arial"/>
                <w:sz w:val="20"/>
                <w:szCs w:val="22"/>
                <w:lang w:eastAsia="en-US"/>
              </w:rPr>
              <w:t> 000,00</w:t>
            </w:r>
          </w:p>
        </w:tc>
        <w:tc>
          <w:tcPr>
            <w:tcW w:w="1497"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2486" w:type="dxa"/>
            <w:gridSpan w:val="2"/>
            <w:vMerge w:val="restart"/>
          </w:tcPr>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Default="00700A21" w:rsidP="00756E55">
            <w:pPr>
              <w:rPr>
                <w:rFonts w:ascii="Arial" w:hAnsi="Arial" w:cs="Arial"/>
                <w:sz w:val="20"/>
                <w:lang w:eastAsia="en-US"/>
              </w:rPr>
            </w:pPr>
          </w:p>
          <w:p w:rsidR="00700A21" w:rsidRPr="00877874" w:rsidRDefault="00700A21" w:rsidP="00756E55">
            <w:pPr>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756E55">
            <w:pPr>
              <w:rPr>
                <w:rFonts w:ascii="Arial" w:hAnsi="Arial" w:cs="Arial"/>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r>
              <w:rPr>
                <w:rFonts w:ascii="Arial" w:hAnsi="Arial" w:cs="Arial"/>
                <w:sz w:val="20"/>
                <w:szCs w:val="22"/>
                <w:lang w:eastAsia="en-US"/>
              </w:rPr>
              <w:t xml:space="preserve">360 </w:t>
            </w:r>
            <w:r w:rsidRPr="00877874">
              <w:rPr>
                <w:rFonts w:ascii="Arial" w:hAnsi="Arial" w:cs="Arial"/>
                <w:sz w:val="20"/>
                <w:szCs w:val="22"/>
                <w:lang w:eastAsia="en-US"/>
              </w:rPr>
              <w:t>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Height w:val="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s="Arial"/>
                <w:sz w:val="20"/>
                <w:lang w:eastAsia="en-US"/>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807" w:type="dxa"/>
            <w:gridSpan w:val="4"/>
            <w:vAlign w:val="center"/>
          </w:tcPr>
          <w:p w:rsidR="00700A21" w:rsidRPr="00877874" w:rsidRDefault="00700A21" w:rsidP="00885DC5">
            <w:pPr>
              <w:suppressAutoHyphens w:val="0"/>
              <w:jc w:val="center"/>
              <w:rPr>
                <w:rFonts w:ascii="Arial" w:hAnsi="Arial" w:cs="Arial"/>
                <w:sz w:val="20"/>
                <w:lang w:eastAsia="en-US"/>
              </w:rPr>
            </w:pPr>
            <w:r w:rsidRPr="00877874">
              <w:rPr>
                <w:rFonts w:ascii="Arial" w:hAnsi="Arial" w:cs="Arial"/>
                <w:sz w:val="20"/>
                <w:szCs w:val="22"/>
                <w:lang w:eastAsia="en-US"/>
              </w:rPr>
              <w:t>Planowane nakłady inwestycyjne OGÓŁEM</w:t>
            </w:r>
          </w:p>
        </w:tc>
        <w:tc>
          <w:tcPr>
            <w:tcW w:w="1769" w:type="dxa"/>
            <w:gridSpan w:val="3"/>
            <w:vAlign w:val="center"/>
          </w:tcPr>
          <w:p w:rsidR="00700A21" w:rsidRPr="00877874" w:rsidRDefault="00700A21" w:rsidP="00885DC5">
            <w:pPr>
              <w:suppressAutoHyphens w:val="0"/>
              <w:jc w:val="center"/>
              <w:rPr>
                <w:rFonts w:ascii="Arial" w:hAnsi="Arial" w:cs="Arial"/>
                <w:sz w:val="20"/>
                <w:lang w:eastAsia="en-US"/>
              </w:rPr>
            </w:pPr>
            <w:r>
              <w:rPr>
                <w:rFonts w:ascii="Arial" w:hAnsi="Arial" w:cs="Arial"/>
                <w:sz w:val="20"/>
                <w:szCs w:val="22"/>
                <w:lang w:eastAsia="en-US"/>
              </w:rPr>
              <w:t xml:space="preserve">480 </w:t>
            </w:r>
            <w:r w:rsidRPr="00877874">
              <w:rPr>
                <w:rFonts w:ascii="Arial" w:hAnsi="Arial" w:cs="Arial"/>
                <w:sz w:val="20"/>
                <w:szCs w:val="22"/>
                <w:lang w:eastAsia="en-US"/>
              </w:rPr>
              <w:t>000,00</w:t>
            </w:r>
          </w:p>
        </w:tc>
        <w:tc>
          <w:tcPr>
            <w:tcW w:w="1497" w:type="dxa"/>
            <w:gridSpan w:val="3"/>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486" w:type="dxa"/>
            <w:gridSpan w:val="2"/>
            <w:vMerge/>
            <w:vAlign w:val="center"/>
          </w:tcPr>
          <w:p w:rsidR="00700A21" w:rsidRPr="00877874" w:rsidRDefault="00700A21" w:rsidP="00265D12">
            <w:pPr>
              <w:suppressAutoHyphens w:val="0"/>
              <w:jc w:val="center"/>
              <w:rPr>
                <w:rFonts w:ascii="Arial" w:hAnsi="Arial" w:cs="Arial"/>
                <w:color w:val="FF0000"/>
                <w:sz w:val="20"/>
                <w:lang w:eastAsia="en-US"/>
              </w:rPr>
            </w:pPr>
          </w:p>
        </w:tc>
      </w:tr>
      <w:tr w:rsidR="00700A21" w:rsidRPr="00AA779B" w:rsidTr="00F905B4">
        <w:trPr>
          <w:gridAfter w:val="1"/>
          <w:wAfter w:w="37" w:type="dxa"/>
          <w:trHeight w:val="85"/>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97"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486"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412"/>
        </w:trPr>
        <w:tc>
          <w:tcPr>
            <w:tcW w:w="580" w:type="dxa"/>
            <w:vMerge w:val="restart"/>
            <w:vAlign w:val="center"/>
          </w:tcPr>
          <w:p w:rsidR="00700A21" w:rsidRDefault="00700A21" w:rsidP="00265D12">
            <w:pPr>
              <w:jc w:val="center"/>
              <w:rPr>
                <w:rFonts w:ascii="Arial" w:hAnsi="Arial" w:cs="Arial"/>
                <w:sz w:val="20"/>
                <w:lang w:eastAsia="en-US"/>
              </w:rPr>
            </w:pPr>
            <w:r>
              <w:rPr>
                <w:rFonts w:ascii="Arial" w:hAnsi="Arial" w:cs="Arial"/>
                <w:sz w:val="20"/>
                <w:lang w:eastAsia="en-US"/>
              </w:rPr>
              <w:t>9</w:t>
            </w:r>
          </w:p>
        </w:tc>
        <w:tc>
          <w:tcPr>
            <w:tcW w:w="2990" w:type="dxa"/>
            <w:vMerge w:val="restart"/>
            <w:vAlign w:val="center"/>
          </w:tcPr>
          <w:p w:rsidR="00700A21" w:rsidRPr="00F905B4" w:rsidRDefault="00700A21" w:rsidP="00F905B4">
            <w:pPr>
              <w:spacing w:line="360" w:lineRule="auto"/>
              <w:jc w:val="center"/>
              <w:rPr>
                <w:rFonts w:ascii="Arial" w:hAnsi="Arial"/>
                <w:sz w:val="20"/>
                <w:szCs w:val="17"/>
                <w:shd w:val="clear" w:color="auto" w:fill="FFFFFF"/>
              </w:rPr>
            </w:pPr>
            <w:r w:rsidRPr="00F905B4">
              <w:rPr>
                <w:rFonts w:ascii="Arial" w:hAnsi="Arial"/>
                <w:sz w:val="20"/>
                <w:szCs w:val="17"/>
                <w:shd w:val="clear" w:color="auto" w:fill="FFFFFF"/>
              </w:rPr>
              <w:t>Termomodernizacja budynku Urzędu Miejskiego, Susz ul. Wybickiego</w:t>
            </w:r>
          </w:p>
        </w:tc>
        <w:tc>
          <w:tcPr>
            <w:tcW w:w="1676" w:type="dxa"/>
            <w:vMerge w:val="restart"/>
            <w:vAlign w:val="center"/>
          </w:tcPr>
          <w:p w:rsidR="00700A21" w:rsidRPr="00877874" w:rsidRDefault="00700A21" w:rsidP="00265D12">
            <w:pPr>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DE4DF9">
            <w:pPr>
              <w:jc w:val="center"/>
              <w:rPr>
                <w:rFonts w:ascii="Arial" w:hAnsi="Arial" w:cs="Arial"/>
                <w:sz w:val="20"/>
                <w:lang w:eastAsia="en-US"/>
              </w:rPr>
            </w:pPr>
            <w:r w:rsidRPr="00877874">
              <w:rPr>
                <w:rFonts w:ascii="Arial" w:hAnsi="Arial" w:cs="Arial"/>
                <w:sz w:val="20"/>
                <w:szCs w:val="22"/>
                <w:lang w:eastAsia="en-US"/>
              </w:rPr>
              <w:t>Ul. Wybickiego</w:t>
            </w: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175 000,00</w:t>
            </w:r>
          </w:p>
        </w:tc>
        <w:tc>
          <w:tcPr>
            <w:tcW w:w="1460" w:type="dxa"/>
            <w:gridSpan w:val="2"/>
            <w:vMerge w:val="restart"/>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1440" w:type="dxa"/>
            <w:gridSpan w:val="2"/>
            <w:vMerge w:val="restart"/>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2018</w:t>
            </w:r>
          </w:p>
        </w:tc>
        <w:tc>
          <w:tcPr>
            <w:tcW w:w="2523" w:type="dxa"/>
            <w:gridSpan w:val="3"/>
            <w:vMerge w:val="restart"/>
          </w:tcPr>
          <w:p w:rsidR="00700A21" w:rsidRDefault="00700A21" w:rsidP="00DE4DF9">
            <w:pPr>
              <w:rPr>
                <w:rFonts w:ascii="Arial" w:hAnsi="Arial" w:cs="Arial"/>
                <w:sz w:val="20"/>
                <w:lang w:eastAsia="en-US"/>
              </w:rPr>
            </w:pPr>
          </w:p>
          <w:p w:rsidR="00700A21" w:rsidRDefault="00700A21" w:rsidP="00DE4DF9">
            <w:pPr>
              <w:rPr>
                <w:rFonts w:ascii="Arial" w:hAnsi="Arial" w:cs="Arial"/>
                <w:sz w:val="20"/>
                <w:lang w:eastAsia="en-US"/>
              </w:rPr>
            </w:pPr>
          </w:p>
          <w:p w:rsidR="00700A21" w:rsidRDefault="00700A21" w:rsidP="00DE4DF9">
            <w:pPr>
              <w:rPr>
                <w:rFonts w:ascii="Arial" w:hAnsi="Arial" w:cs="Arial"/>
                <w:sz w:val="20"/>
                <w:lang w:eastAsia="en-US"/>
              </w:rPr>
            </w:pPr>
          </w:p>
          <w:p w:rsidR="00700A21" w:rsidRPr="00877874" w:rsidRDefault="00700A21" w:rsidP="00DE4DF9">
            <w:pPr>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1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DE4DF9">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525 000,00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1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489"/>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700 000,00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AA779B" w:rsidTr="00F905B4">
        <w:trPr>
          <w:gridAfter w:val="1"/>
          <w:wAfter w:w="37" w:type="dxa"/>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46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930" w:type="dxa"/>
            <w:gridSpan w:val="8"/>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6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474"/>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10</w:t>
            </w:r>
          </w:p>
          <w:p w:rsidR="00700A21" w:rsidRPr="00877874" w:rsidRDefault="00700A21" w:rsidP="00265D12">
            <w:pPr>
              <w:suppressAutoHyphens w:val="0"/>
              <w:jc w:val="center"/>
              <w:rPr>
                <w:rFonts w:ascii="Arial" w:hAnsi="Arial" w:cs="Arial"/>
                <w:sz w:val="20"/>
                <w:lang w:eastAsia="en-US"/>
              </w:rPr>
            </w:pP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sz w:val="20"/>
                <w:szCs w:val="17"/>
                <w:shd w:val="clear" w:color="auto" w:fill="FFFFFF"/>
              </w:rPr>
              <w:t>Budowa zaplecza scenicznego i zagospodarowanie terenu sportowo</w:t>
            </w:r>
            <w:r w:rsidRPr="00F905B4">
              <w:rPr>
                <w:rFonts w:ascii="Arial" w:hAnsi="Arial"/>
                <w:sz w:val="20"/>
                <w:szCs w:val="17"/>
              </w:rPr>
              <w:br/>
            </w:r>
            <w:r w:rsidRPr="00F905B4">
              <w:rPr>
                <w:rFonts w:ascii="Arial" w:hAnsi="Arial"/>
                <w:sz w:val="20"/>
                <w:szCs w:val="17"/>
                <w:shd w:val="clear" w:color="auto" w:fill="FFFFFF"/>
              </w:rPr>
              <w:t xml:space="preserve">-plażowego </w:t>
            </w:r>
            <w:r w:rsidRPr="00F905B4">
              <w:rPr>
                <w:rFonts w:ascii="Arial" w:hAnsi="Arial"/>
                <w:sz w:val="20"/>
                <w:szCs w:val="17"/>
              </w:rPr>
              <w:br/>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0"/>
                <w:lang w:eastAsia="en-US"/>
              </w:rPr>
              <w:t>Obszar nad Jeziorem Suskim</w:t>
            </w: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625 000,00</w:t>
            </w:r>
          </w:p>
        </w:tc>
        <w:tc>
          <w:tcPr>
            <w:tcW w:w="146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2523" w:type="dxa"/>
            <w:gridSpan w:val="3"/>
            <w:vMerge w:val="restart"/>
          </w:tcPr>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Pr="00877874" w:rsidRDefault="00700A21" w:rsidP="00265D12">
            <w:pPr>
              <w:rPr>
                <w:rFonts w:ascii="Arial" w:hAnsi="Arial"/>
                <w:sz w:val="20"/>
              </w:rPr>
            </w:pPr>
            <w:r w:rsidRPr="00877874">
              <w:rPr>
                <w:rFonts w:ascii="Arial" w:hAnsi="Arial" w:cs="Arial"/>
                <w:sz w:val="20"/>
                <w:szCs w:val="22"/>
                <w:lang w:eastAsia="en-US"/>
              </w:rPr>
              <w:t>Budżet Gminy, RPO WiM</w:t>
            </w:r>
          </w:p>
        </w:tc>
      </w:tr>
      <w:tr w:rsidR="00700A21" w:rsidRPr="00877874" w:rsidTr="00F905B4">
        <w:trPr>
          <w:gridAfter w:val="1"/>
          <w:wAfter w:w="37" w:type="dxa"/>
          <w:trHeight w:val="94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1 875 000,00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27"/>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61"/>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2 500 000,00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35"/>
        </w:trPr>
        <w:tc>
          <w:tcPr>
            <w:tcW w:w="580"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576" w:type="dxa"/>
            <w:gridSpan w:val="7"/>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5</w:t>
            </w:r>
          </w:p>
        </w:tc>
        <w:tc>
          <w:tcPr>
            <w:tcW w:w="146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lang w:eastAsia="en-US"/>
              </w:rPr>
              <w:t>6</w:t>
            </w:r>
          </w:p>
        </w:tc>
        <w:tc>
          <w:tcPr>
            <w:tcW w:w="1440" w:type="dxa"/>
            <w:gridSpan w:val="2"/>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6740F8">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70"/>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11</w:t>
            </w:r>
          </w:p>
        </w:tc>
        <w:tc>
          <w:tcPr>
            <w:tcW w:w="2990" w:type="dxa"/>
            <w:vMerge w:val="restart"/>
            <w:vAlign w:val="center"/>
          </w:tcPr>
          <w:p w:rsidR="00700A21" w:rsidRPr="00F905B4" w:rsidRDefault="00700A21" w:rsidP="00F905B4">
            <w:pPr>
              <w:suppressAutoHyphens w:val="0"/>
              <w:spacing w:line="360" w:lineRule="auto"/>
              <w:rPr>
                <w:rFonts w:ascii="Arial" w:hAnsi="Arial" w:cs="Arial"/>
                <w:sz w:val="20"/>
                <w:shd w:val="clear" w:color="auto" w:fill="FFFFFF"/>
              </w:rPr>
            </w:pPr>
            <w:r w:rsidRPr="00F905B4">
              <w:rPr>
                <w:rFonts w:ascii="Arial" w:hAnsi="Arial" w:cs="Arial"/>
                <w:sz w:val="20"/>
                <w:szCs w:val="22"/>
                <w:shd w:val="clear" w:color="auto" w:fill="FFFFFF"/>
              </w:rPr>
              <w:t>Budowa boiska sportowego Susz</w:t>
            </w:r>
          </w:p>
        </w:tc>
        <w:tc>
          <w:tcPr>
            <w:tcW w:w="1676" w:type="dxa"/>
            <w:vMerge w:val="restart"/>
            <w:vAlign w:val="center"/>
          </w:tcPr>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Ul. Wybickiego</w:t>
            </w: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500 000,00</w:t>
            </w:r>
          </w:p>
        </w:tc>
        <w:tc>
          <w:tcPr>
            <w:tcW w:w="146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2019</w:t>
            </w:r>
          </w:p>
        </w:tc>
        <w:tc>
          <w:tcPr>
            <w:tcW w:w="2523" w:type="dxa"/>
            <w:gridSpan w:val="3"/>
            <w:vMerge w:val="restart"/>
          </w:tcPr>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r w:rsidRPr="00877874">
              <w:rPr>
                <w:rFonts w:ascii="Arial" w:hAnsi="Arial" w:cs="Arial"/>
                <w:sz w:val="20"/>
                <w:szCs w:val="22"/>
                <w:lang w:eastAsia="en-US"/>
              </w:rPr>
              <w:t>Budżet Gminy, RPO WiM</w:t>
            </w: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cs="Arial"/>
                <w:sz w:val="20"/>
                <w:lang w:eastAsia="en-US"/>
              </w:rPr>
            </w:pPr>
          </w:p>
          <w:p w:rsidR="00700A21" w:rsidRPr="00877874" w:rsidRDefault="00700A21" w:rsidP="00265D12">
            <w:pPr>
              <w:rPr>
                <w:rFonts w:ascii="Arial" w:hAnsi="Arial"/>
                <w:sz w:val="20"/>
              </w:rPr>
            </w:pPr>
          </w:p>
        </w:tc>
      </w:tr>
      <w:tr w:rsidR="00700A21" w:rsidRPr="00877874" w:rsidTr="00F905B4">
        <w:trPr>
          <w:gridAfter w:val="1"/>
          <w:wAfter w:w="37" w:type="dxa"/>
          <w:trHeight w:val="978"/>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1 500 000,00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66"/>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1796" w:type="dxa"/>
            <w:gridSpan w:val="4"/>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106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780" w:type="dxa"/>
            <w:gridSpan w:val="3"/>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1796" w:type="dxa"/>
            <w:gridSpan w:val="4"/>
            <w:vAlign w:val="center"/>
          </w:tcPr>
          <w:p w:rsidR="00700A21" w:rsidRPr="00877874" w:rsidRDefault="00700A21" w:rsidP="00265D12">
            <w:pPr>
              <w:suppressAutoHyphens w:val="0"/>
              <w:rPr>
                <w:rFonts w:ascii="Arial" w:hAnsi="Arial" w:cs="Arial"/>
                <w:sz w:val="20"/>
                <w:lang w:eastAsia="en-US"/>
              </w:rPr>
            </w:pPr>
            <w:r w:rsidRPr="00877874">
              <w:rPr>
                <w:rFonts w:ascii="Arial" w:hAnsi="Arial" w:cs="Arial"/>
                <w:sz w:val="20"/>
                <w:szCs w:val="22"/>
                <w:lang w:eastAsia="en-US"/>
              </w:rPr>
              <w:t>2 000 000,00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trHeight w:val="286"/>
        </w:trPr>
        <w:tc>
          <w:tcPr>
            <w:tcW w:w="58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gridAfter w:val="1"/>
          <w:wAfter w:w="37" w:type="dxa"/>
          <w:trHeight w:val="474"/>
        </w:trPr>
        <w:tc>
          <w:tcPr>
            <w:tcW w:w="580" w:type="dxa"/>
            <w:vMerge w:val="restart"/>
            <w:vAlign w:val="center"/>
          </w:tcPr>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Default="00700A21" w:rsidP="00F905B4">
            <w:pPr>
              <w:suppressAutoHyphens w:val="0"/>
              <w:rPr>
                <w:rFonts w:ascii="Arial" w:hAnsi="Arial" w:cs="Arial"/>
                <w:sz w:val="20"/>
                <w:lang w:eastAsia="en-US"/>
              </w:rPr>
            </w:pPr>
          </w:p>
          <w:p w:rsidR="00700A21" w:rsidRPr="00877874" w:rsidRDefault="00700A21" w:rsidP="00F905B4">
            <w:pPr>
              <w:suppressAutoHyphens w:val="0"/>
              <w:rPr>
                <w:rFonts w:ascii="Arial" w:hAnsi="Arial" w:cs="Arial"/>
                <w:sz w:val="20"/>
                <w:lang w:eastAsia="en-US"/>
              </w:rPr>
            </w:pPr>
            <w:r w:rsidRPr="00877874">
              <w:rPr>
                <w:rFonts w:ascii="Arial" w:hAnsi="Arial" w:cs="Arial"/>
                <w:sz w:val="20"/>
                <w:szCs w:val="22"/>
                <w:lang w:eastAsia="en-US"/>
              </w:rPr>
              <w:t>12</w:t>
            </w: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p>
          <w:p w:rsidR="00700A21" w:rsidRPr="00F905B4" w:rsidRDefault="00700A21" w:rsidP="00F905B4">
            <w:pPr>
              <w:suppressAutoHyphens w:val="0"/>
              <w:spacing w:line="360" w:lineRule="auto"/>
              <w:jc w:val="center"/>
              <w:rPr>
                <w:rFonts w:ascii="Arial" w:hAnsi="Arial"/>
                <w:sz w:val="20"/>
                <w:szCs w:val="17"/>
                <w:shd w:val="clear" w:color="auto" w:fill="FFFFFF"/>
              </w:rPr>
            </w:pPr>
            <w:r w:rsidRPr="00F905B4">
              <w:rPr>
                <w:rFonts w:ascii="Arial" w:hAnsi="Arial"/>
                <w:sz w:val="20"/>
                <w:szCs w:val="17"/>
                <w:shd w:val="clear" w:color="auto" w:fill="FFFFFF"/>
              </w:rPr>
              <w:t>Termomodernizacja wraz z przebudową dachu  budynku Szkoły Podstawowej</w:t>
            </w:r>
            <w:r w:rsidRPr="00F905B4">
              <w:rPr>
                <w:rFonts w:ascii="Arial" w:hAnsi="Arial"/>
                <w:sz w:val="20"/>
                <w:szCs w:val="17"/>
              </w:rPr>
              <w:br/>
              <w:t xml:space="preserve">w </w:t>
            </w:r>
            <w:r w:rsidRPr="00F905B4">
              <w:rPr>
                <w:rFonts w:ascii="Arial" w:hAnsi="Arial"/>
                <w:sz w:val="20"/>
                <w:szCs w:val="17"/>
                <w:shd w:val="clear" w:color="auto" w:fill="FFFFFF"/>
              </w:rPr>
              <w:t xml:space="preserve">Suszu </w:t>
            </w:r>
            <w:r w:rsidRPr="00F905B4">
              <w:rPr>
                <w:rFonts w:ascii="Arial" w:hAnsi="Arial"/>
                <w:sz w:val="20"/>
                <w:szCs w:val="17"/>
              </w:rPr>
              <w:br/>
            </w:r>
          </w:p>
        </w:tc>
        <w:tc>
          <w:tcPr>
            <w:tcW w:w="1676" w:type="dxa"/>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Ul. Piastowska</w:t>
            </w: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lastRenderedPageBreak/>
              <w:t>Wkład własny inwestora</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126 000,00</w:t>
            </w:r>
          </w:p>
        </w:tc>
        <w:tc>
          <w:tcPr>
            <w:tcW w:w="146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2020</w:t>
            </w:r>
          </w:p>
        </w:tc>
        <w:tc>
          <w:tcPr>
            <w:tcW w:w="144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tcPr>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Default="00700A21" w:rsidP="00265D12">
            <w:pPr>
              <w:rPr>
                <w:rFonts w:ascii="Arial" w:hAnsi="Arial" w:cs="Arial"/>
                <w:sz w:val="20"/>
                <w:lang w:eastAsia="en-US"/>
              </w:rPr>
            </w:pPr>
          </w:p>
          <w:p w:rsidR="00700A21" w:rsidRPr="00877874" w:rsidRDefault="00700A21" w:rsidP="00265D12">
            <w:pPr>
              <w:rPr>
                <w:rFonts w:ascii="Arial" w:hAnsi="Arial"/>
                <w:sz w:val="20"/>
              </w:rPr>
            </w:pPr>
            <w:r w:rsidRPr="00877874">
              <w:rPr>
                <w:rFonts w:ascii="Arial" w:hAnsi="Arial" w:cs="Arial"/>
                <w:sz w:val="20"/>
                <w:szCs w:val="22"/>
                <w:lang w:eastAsia="en-US"/>
              </w:rPr>
              <w:t>Budżet Gminy, RPO WiM</w:t>
            </w:r>
          </w:p>
        </w:tc>
      </w:tr>
      <w:tr w:rsidR="00700A21" w:rsidRPr="00877874" w:rsidTr="00F905B4">
        <w:trPr>
          <w:gridAfter w:val="1"/>
          <w:wAfter w:w="37" w:type="dxa"/>
          <w:trHeight w:val="127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379 000,00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441"/>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gridAfter w:val="1"/>
          <w:wAfter w:w="37" w:type="dxa"/>
          <w:trHeight w:val="81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045" w:type="dxa"/>
            <w:gridSpan w:val="6"/>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505 000,00</w:t>
            </w:r>
          </w:p>
        </w:tc>
        <w:tc>
          <w:tcPr>
            <w:tcW w:w="146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tcPr>
          <w:p w:rsidR="00700A21" w:rsidRPr="00877874" w:rsidRDefault="00700A21" w:rsidP="00265D12">
            <w:pPr>
              <w:rPr>
                <w:rFonts w:ascii="Arial" w:hAnsi="Arial" w:cs="Arial"/>
                <w:sz w:val="20"/>
                <w:lang w:eastAsia="en-US"/>
              </w:rPr>
            </w:pPr>
          </w:p>
        </w:tc>
      </w:tr>
      <w:tr w:rsidR="00700A21" w:rsidRPr="00877874" w:rsidTr="00F905B4">
        <w:trPr>
          <w:trHeight w:val="175"/>
        </w:trPr>
        <w:tc>
          <w:tcPr>
            <w:tcW w:w="580"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525"/>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13</w:t>
            </w:r>
          </w:p>
        </w:tc>
        <w:tc>
          <w:tcPr>
            <w:tcW w:w="2990" w:type="dxa"/>
            <w:vMerge w:val="restart"/>
            <w:vAlign w:val="center"/>
          </w:tcPr>
          <w:p w:rsidR="00700A21" w:rsidRPr="00F905B4" w:rsidRDefault="00700A21" w:rsidP="00F905B4">
            <w:pPr>
              <w:suppressAutoHyphens w:val="0"/>
              <w:spacing w:line="360" w:lineRule="auto"/>
              <w:jc w:val="center"/>
              <w:rPr>
                <w:rFonts w:ascii="Arial" w:hAnsi="Arial"/>
                <w:sz w:val="20"/>
                <w:szCs w:val="17"/>
                <w:shd w:val="clear" w:color="auto" w:fill="FFFFFF"/>
              </w:rPr>
            </w:pPr>
            <w:r w:rsidRPr="00F905B4">
              <w:rPr>
                <w:rFonts w:ascii="Arial" w:hAnsi="Arial"/>
                <w:sz w:val="20"/>
                <w:szCs w:val="17"/>
                <w:shd w:val="clear" w:color="auto" w:fill="FFFFFF"/>
              </w:rPr>
              <w:t xml:space="preserve">Rewitalizacja Parku Miejskiego Susz </w:t>
            </w:r>
          </w:p>
        </w:tc>
        <w:tc>
          <w:tcPr>
            <w:tcW w:w="1676" w:type="dxa"/>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Stare Miasto</w:t>
            </w: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100 000,00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1270"/>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olor w:val="434343"/>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300 000,00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51"/>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olor w:val="434343"/>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899"/>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uppressAutoHyphens w:val="0"/>
              <w:spacing w:line="360" w:lineRule="auto"/>
              <w:jc w:val="center"/>
              <w:rPr>
                <w:rFonts w:ascii="Arial" w:hAnsi="Arial"/>
                <w:color w:val="434343"/>
                <w:sz w:val="20"/>
                <w:szCs w:val="17"/>
                <w:shd w:val="clear" w:color="auto" w:fill="FFFFFF"/>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DE4DF9">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400 000,00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97"/>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473"/>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14</w:t>
            </w:r>
          </w:p>
        </w:tc>
        <w:tc>
          <w:tcPr>
            <w:tcW w:w="2990" w:type="dxa"/>
            <w:vMerge w:val="restart"/>
            <w:vAlign w:val="center"/>
          </w:tcPr>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Remont i  adaptacja Centrum Kultury Chrześcijańskiej</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  </w:t>
            </w:r>
          </w:p>
          <w:p w:rsidR="00700A21" w:rsidRPr="00F905B4" w:rsidRDefault="00700A21" w:rsidP="00F905B4">
            <w:pPr>
              <w:suppressAutoHyphens w:val="0"/>
              <w:spacing w:line="360" w:lineRule="auto"/>
              <w:jc w:val="both"/>
              <w:rPr>
                <w:rFonts w:ascii="Arial" w:hAnsi="Arial"/>
                <w:color w:val="434343"/>
                <w:sz w:val="20"/>
                <w:szCs w:val="17"/>
                <w:shd w:val="clear" w:color="auto" w:fill="FFFFFF"/>
              </w:rPr>
            </w:pPr>
          </w:p>
        </w:tc>
        <w:tc>
          <w:tcPr>
            <w:tcW w:w="1676" w:type="dxa"/>
            <w:vMerge w:val="restart"/>
            <w:vAlign w:val="center"/>
          </w:tcPr>
          <w:p w:rsidR="00700A21" w:rsidRDefault="00700A21" w:rsidP="00206D67">
            <w:pPr>
              <w:rPr>
                <w:rFonts w:ascii="Arial" w:hAnsi="Arial"/>
                <w:sz w:val="20"/>
              </w:rPr>
            </w:pPr>
            <w:r w:rsidRPr="00E63E14">
              <w:rPr>
                <w:rFonts w:ascii="Arial" w:hAnsi="Arial"/>
                <w:sz w:val="20"/>
              </w:rPr>
              <w:t xml:space="preserve">Parafia św. Antoniego </w:t>
            </w:r>
          </w:p>
          <w:p w:rsidR="00700A21" w:rsidRPr="00E63E14" w:rsidRDefault="00700A21" w:rsidP="00206D67">
            <w:pPr>
              <w:rPr>
                <w:rFonts w:ascii="Arial" w:hAnsi="Arial"/>
                <w:sz w:val="20"/>
              </w:rPr>
            </w:pPr>
            <w:r w:rsidRPr="00E63E14">
              <w:rPr>
                <w:rFonts w:ascii="Arial" w:hAnsi="Arial"/>
                <w:sz w:val="20"/>
              </w:rPr>
              <w:t xml:space="preserve">w Suszu </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Kościelna 6</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500 000</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 xml:space="preserve">Parafia, </w:t>
            </w:r>
            <w:r w:rsidRPr="00877874">
              <w:rPr>
                <w:rFonts w:ascii="Arial" w:hAnsi="Arial" w:cs="Arial"/>
                <w:sz w:val="20"/>
                <w:szCs w:val="22"/>
                <w:lang w:eastAsia="en-US"/>
              </w:rPr>
              <w:t>RPO WiM</w:t>
            </w:r>
          </w:p>
        </w:tc>
      </w:tr>
      <w:tr w:rsidR="00700A21" w:rsidRPr="00877874" w:rsidTr="00F905B4">
        <w:trPr>
          <w:trHeight w:val="47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1 500 000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472"/>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17"/>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 xml:space="preserve">Planowane </w:t>
            </w:r>
            <w:r>
              <w:rPr>
                <w:rFonts w:ascii="Arial" w:hAnsi="Arial" w:cs="Arial"/>
                <w:sz w:val="20"/>
                <w:szCs w:val="22"/>
                <w:lang w:eastAsia="en-US"/>
              </w:rPr>
              <w:lastRenderedPageBreak/>
              <w:t>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lastRenderedPageBreak/>
              <w:t>2 000 000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22"/>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lastRenderedPageBreak/>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86"/>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15</w:t>
            </w:r>
          </w:p>
        </w:tc>
        <w:tc>
          <w:tcPr>
            <w:tcW w:w="2990" w:type="dxa"/>
            <w:vMerge w:val="restart"/>
            <w:vAlign w:val="center"/>
          </w:tcPr>
          <w:p w:rsidR="00700A21" w:rsidRPr="00F905B4" w:rsidRDefault="00700A21" w:rsidP="00F905B4">
            <w:pPr>
              <w:spacing w:line="360" w:lineRule="auto"/>
              <w:jc w:val="both"/>
              <w:rPr>
                <w:rFonts w:ascii="Arial" w:hAnsi="Arial"/>
                <w:sz w:val="20"/>
              </w:rPr>
            </w:pPr>
            <w:r w:rsidRPr="00F905B4">
              <w:rPr>
                <w:rFonts w:ascii="Arial" w:hAnsi="Arial"/>
                <w:sz w:val="20"/>
              </w:rPr>
              <w:t>Prace konserwatorskie kościoła pw.  Świętego Antoniego w Suszu</w:t>
            </w:r>
          </w:p>
        </w:tc>
        <w:tc>
          <w:tcPr>
            <w:tcW w:w="1676" w:type="dxa"/>
            <w:vMerge w:val="restart"/>
            <w:vAlign w:val="center"/>
          </w:tcPr>
          <w:p w:rsidR="00700A21" w:rsidRDefault="00700A21" w:rsidP="00206D67">
            <w:pPr>
              <w:rPr>
                <w:rFonts w:ascii="Arial" w:hAnsi="Arial"/>
                <w:sz w:val="20"/>
              </w:rPr>
            </w:pPr>
            <w:r w:rsidRPr="00E63E14">
              <w:rPr>
                <w:rFonts w:ascii="Arial" w:hAnsi="Arial"/>
                <w:sz w:val="20"/>
              </w:rPr>
              <w:t xml:space="preserve">Parafia św. Antoniego </w:t>
            </w:r>
          </w:p>
          <w:p w:rsidR="00700A21" w:rsidRPr="00E63E14" w:rsidRDefault="00700A21" w:rsidP="00206D67">
            <w:pPr>
              <w:rPr>
                <w:rFonts w:ascii="Arial" w:hAnsi="Arial"/>
                <w:sz w:val="20"/>
              </w:rPr>
            </w:pPr>
            <w:r w:rsidRPr="00E63E14">
              <w:rPr>
                <w:rFonts w:ascii="Arial" w:hAnsi="Arial"/>
                <w:sz w:val="20"/>
              </w:rPr>
              <w:t xml:space="preserve">w Suszu </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Kościelna 6</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3 000 000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2016</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 xml:space="preserve">Parafia, </w:t>
            </w:r>
            <w:r w:rsidRPr="00877874">
              <w:rPr>
                <w:rFonts w:ascii="Arial" w:hAnsi="Arial" w:cs="Arial"/>
                <w:sz w:val="20"/>
                <w:szCs w:val="22"/>
                <w:lang w:eastAsia="en-US"/>
              </w:rPr>
              <w:t>RPO WiM</w:t>
            </w: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1 000 000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4 000 000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51"/>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86"/>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16</w:t>
            </w:r>
          </w:p>
        </w:tc>
        <w:tc>
          <w:tcPr>
            <w:tcW w:w="2990" w:type="dxa"/>
            <w:vMerge w:val="restart"/>
            <w:vAlign w:val="center"/>
          </w:tcPr>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nr 29 </w:t>
            </w:r>
          </w:p>
          <w:p w:rsidR="00700A21" w:rsidRPr="00F905B4" w:rsidRDefault="00700A21" w:rsidP="00F905B4">
            <w:pPr>
              <w:spacing w:line="360" w:lineRule="auto"/>
              <w:jc w:val="both"/>
              <w:rPr>
                <w:rFonts w:ascii="Arial" w:hAnsi="Arial"/>
                <w:sz w:val="20"/>
              </w:rPr>
            </w:pPr>
          </w:p>
        </w:tc>
        <w:tc>
          <w:tcPr>
            <w:tcW w:w="1676" w:type="dxa"/>
            <w:vMerge w:val="restart"/>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Iławska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50 000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150 000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1"/>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86"/>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17</w:t>
            </w:r>
          </w:p>
        </w:tc>
        <w:tc>
          <w:tcPr>
            <w:tcW w:w="2990" w:type="dxa"/>
            <w:vMerge w:val="restart"/>
            <w:vAlign w:val="center"/>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nr 1</w:t>
            </w:r>
          </w:p>
          <w:p w:rsidR="00700A21" w:rsidRPr="00F905B4" w:rsidRDefault="00700A21" w:rsidP="00F905B4">
            <w:pPr>
              <w:spacing w:line="360" w:lineRule="auto"/>
              <w:jc w:val="both"/>
              <w:rPr>
                <w:rFonts w:ascii="Arial" w:hAnsi="Arial"/>
                <w:sz w:val="20"/>
              </w:rPr>
            </w:pPr>
          </w:p>
        </w:tc>
        <w:tc>
          <w:tcPr>
            <w:tcW w:w="1676" w:type="dxa"/>
            <w:vMerge w:val="restart"/>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lastRenderedPageBreak/>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Wodna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90 000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8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vAlign w:val="center"/>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120 000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37"/>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18</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Rewitalizacja budynku</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 nr 13</w:t>
            </w:r>
          </w:p>
        </w:tc>
        <w:tc>
          <w:tcPr>
            <w:tcW w:w="1676" w:type="dxa"/>
            <w:vMerge w:val="restart"/>
            <w:vAlign w:val="center"/>
          </w:tcPr>
          <w:p w:rsidR="00700A21"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Wspólnota</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Bałtycka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50 000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150 000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36"/>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19</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 xml:space="preserve">     nr 15</w:t>
            </w:r>
          </w:p>
        </w:tc>
        <w:tc>
          <w:tcPr>
            <w:tcW w:w="1676" w:type="dxa"/>
            <w:vMerge w:val="restart"/>
            <w:vAlign w:val="center"/>
          </w:tcPr>
          <w:p w:rsidR="00700A21"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Wspólnota</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Bałtycka</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50 000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756E55">
            <w:pPr>
              <w:suppressAutoHyphens w:val="0"/>
              <w:jc w:val="center"/>
              <w:rPr>
                <w:rFonts w:ascii="Arial" w:hAnsi="Arial" w:cs="Arial"/>
                <w:sz w:val="20"/>
                <w:lang w:eastAsia="en-US"/>
              </w:rPr>
            </w:pPr>
            <w:r>
              <w:rPr>
                <w:rFonts w:ascii="Arial" w:hAnsi="Arial" w:cs="Arial"/>
                <w:sz w:val="20"/>
                <w:lang w:eastAsia="en-US"/>
              </w:rPr>
              <w:t>150 000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200 000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52"/>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5</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20</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nr 10</w:t>
            </w:r>
          </w:p>
        </w:tc>
        <w:tc>
          <w:tcPr>
            <w:tcW w:w="1676" w:type="dxa"/>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Wspólnota</w:t>
            </w:r>
          </w:p>
        </w:tc>
        <w:tc>
          <w:tcPr>
            <w:tcW w:w="1820" w:type="dxa"/>
            <w:gridSpan w:val="2"/>
            <w:vMerge w:val="restart"/>
            <w:vAlign w:val="center"/>
          </w:tcPr>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Default="00700A21" w:rsidP="00265D12">
            <w:pPr>
              <w:suppressAutoHyphens w:val="0"/>
              <w:jc w:val="center"/>
              <w:rPr>
                <w:rFonts w:ascii="Arial" w:hAnsi="Arial" w:cs="Arial"/>
                <w:sz w:val="20"/>
                <w:lang w:eastAsia="en-US"/>
              </w:rPr>
            </w:pPr>
          </w:p>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Stare Miasto</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lastRenderedPageBreak/>
              <w:t>Wkład własny inwestora</w:t>
            </w:r>
          </w:p>
        </w:tc>
        <w:tc>
          <w:tcPr>
            <w:tcW w:w="2102" w:type="dxa"/>
            <w:gridSpan w:val="7"/>
            <w:vAlign w:val="center"/>
          </w:tcPr>
          <w:p w:rsidR="00700A21" w:rsidRPr="00877874" w:rsidRDefault="00700A21" w:rsidP="00206D67">
            <w:pPr>
              <w:suppressAutoHyphens w:val="0"/>
              <w:jc w:val="center"/>
              <w:rPr>
                <w:rFonts w:ascii="Arial" w:hAnsi="Arial" w:cs="Arial"/>
                <w:sz w:val="20"/>
                <w:lang w:eastAsia="en-US"/>
              </w:rPr>
            </w:pPr>
          </w:p>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60 000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 xml:space="preserve">Planowana wysokość dotacji z </w:t>
            </w:r>
            <w:r w:rsidRPr="00877874">
              <w:rPr>
                <w:rFonts w:ascii="Arial" w:hAnsi="Arial" w:cs="Arial"/>
                <w:sz w:val="20"/>
                <w:szCs w:val="22"/>
                <w:lang w:eastAsia="en-US"/>
              </w:rPr>
              <w:lastRenderedPageBreak/>
              <w:t>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lastRenderedPageBreak/>
              <w:t>60 000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F905B4" w:rsidRDefault="00700A21" w:rsidP="00F905B4">
            <w:pPr>
              <w:spacing w:line="360" w:lineRule="auto"/>
              <w:jc w:val="both"/>
              <w:rPr>
                <w:rFonts w:ascii="Arial" w:hAnsi="Arial"/>
                <w:sz w:val="20"/>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120 000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25"/>
        </w:trPr>
        <w:tc>
          <w:tcPr>
            <w:tcW w:w="580"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1</w:t>
            </w:r>
          </w:p>
        </w:tc>
        <w:tc>
          <w:tcPr>
            <w:tcW w:w="2990" w:type="dxa"/>
            <w:shd w:val="clear" w:color="auto" w:fill="0000FF"/>
            <w:vAlign w:val="center"/>
          </w:tcPr>
          <w:p w:rsidR="00700A21" w:rsidRPr="00F905B4" w:rsidRDefault="00700A21" w:rsidP="00F905B4">
            <w:pPr>
              <w:suppressAutoHyphens w:val="0"/>
              <w:spacing w:line="360" w:lineRule="auto"/>
              <w:jc w:val="center"/>
              <w:rPr>
                <w:rFonts w:ascii="Arial" w:hAnsi="Arial" w:cs="Arial"/>
                <w:sz w:val="20"/>
                <w:lang w:eastAsia="en-US"/>
              </w:rPr>
            </w:pPr>
            <w:r w:rsidRPr="00F905B4">
              <w:rPr>
                <w:rFonts w:ascii="Arial" w:hAnsi="Arial" w:cs="Arial"/>
                <w:sz w:val="20"/>
                <w:szCs w:val="22"/>
                <w:lang w:eastAsia="en-US"/>
              </w:rPr>
              <w:t>2</w:t>
            </w:r>
          </w:p>
        </w:tc>
        <w:tc>
          <w:tcPr>
            <w:tcW w:w="1676" w:type="dxa"/>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3</w:t>
            </w:r>
          </w:p>
        </w:tc>
        <w:tc>
          <w:tcPr>
            <w:tcW w:w="182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4</w:t>
            </w:r>
          </w:p>
        </w:tc>
        <w:tc>
          <w:tcPr>
            <w:tcW w:w="3633" w:type="dxa"/>
            <w:gridSpan w:val="8"/>
            <w:shd w:val="clear" w:color="auto" w:fill="0000FF"/>
            <w:vAlign w:val="center"/>
          </w:tcPr>
          <w:p w:rsidR="00700A21" w:rsidRDefault="00700A21" w:rsidP="00206D67">
            <w:pPr>
              <w:suppressAutoHyphens w:val="0"/>
              <w:jc w:val="center"/>
              <w:rPr>
                <w:rFonts w:ascii="Arial" w:hAnsi="Arial" w:cs="Arial"/>
                <w:sz w:val="20"/>
                <w:lang w:eastAsia="en-US"/>
              </w:rPr>
            </w:pP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6</w:t>
            </w:r>
          </w:p>
        </w:tc>
        <w:tc>
          <w:tcPr>
            <w:tcW w:w="1440" w:type="dxa"/>
            <w:gridSpan w:val="2"/>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7</w:t>
            </w:r>
          </w:p>
        </w:tc>
        <w:tc>
          <w:tcPr>
            <w:tcW w:w="2523" w:type="dxa"/>
            <w:gridSpan w:val="3"/>
            <w:shd w:val="clear" w:color="auto" w:fill="0000FF"/>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8</w:t>
            </w:r>
          </w:p>
        </w:tc>
      </w:tr>
      <w:tr w:rsidR="00700A21" w:rsidRPr="00877874" w:rsidTr="00F905B4">
        <w:trPr>
          <w:trHeight w:val="278"/>
        </w:trPr>
        <w:tc>
          <w:tcPr>
            <w:tcW w:w="580" w:type="dxa"/>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21</w:t>
            </w:r>
          </w:p>
        </w:tc>
        <w:tc>
          <w:tcPr>
            <w:tcW w:w="2990" w:type="dxa"/>
            <w:vMerge w:val="restart"/>
          </w:tcPr>
          <w:p w:rsidR="00700A21" w:rsidRPr="00F905B4"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Default="00700A21" w:rsidP="00F905B4">
            <w:pPr>
              <w:spacing w:line="360" w:lineRule="auto"/>
              <w:jc w:val="both"/>
              <w:rPr>
                <w:rFonts w:ascii="Arial" w:hAnsi="Arial"/>
                <w:sz w:val="20"/>
              </w:rPr>
            </w:pPr>
          </w:p>
          <w:p w:rsidR="00700A21" w:rsidRPr="00F905B4" w:rsidRDefault="00700A21" w:rsidP="00F905B4">
            <w:pPr>
              <w:spacing w:line="360" w:lineRule="auto"/>
              <w:jc w:val="both"/>
              <w:rPr>
                <w:rFonts w:ascii="Arial" w:hAnsi="Arial"/>
                <w:sz w:val="20"/>
              </w:rPr>
            </w:pPr>
            <w:r w:rsidRPr="00F905B4">
              <w:rPr>
                <w:rFonts w:ascii="Arial" w:hAnsi="Arial"/>
                <w:sz w:val="20"/>
              </w:rPr>
              <w:t xml:space="preserve">Rewitalizacja budynku </w:t>
            </w:r>
          </w:p>
          <w:p w:rsidR="00700A21" w:rsidRPr="00F905B4" w:rsidRDefault="00700A21" w:rsidP="00F905B4">
            <w:pPr>
              <w:spacing w:line="360" w:lineRule="auto"/>
              <w:jc w:val="both"/>
              <w:rPr>
                <w:rFonts w:ascii="Arial" w:hAnsi="Arial"/>
                <w:sz w:val="20"/>
              </w:rPr>
            </w:pPr>
            <w:r w:rsidRPr="00F905B4">
              <w:rPr>
                <w:rFonts w:ascii="Arial" w:hAnsi="Arial"/>
                <w:sz w:val="20"/>
              </w:rPr>
              <w:t>nr 2</w:t>
            </w:r>
          </w:p>
        </w:tc>
        <w:tc>
          <w:tcPr>
            <w:tcW w:w="1676" w:type="dxa"/>
            <w:vMerge w:val="restart"/>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Gmina Susz</w:t>
            </w:r>
          </w:p>
        </w:tc>
        <w:tc>
          <w:tcPr>
            <w:tcW w:w="1820" w:type="dxa"/>
            <w:gridSpan w:val="2"/>
            <w:vMerge w:val="restart"/>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Ul. Podmurze</w:t>
            </w: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Wkład własny inwestora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30 000</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2017</w:t>
            </w:r>
          </w:p>
        </w:tc>
        <w:tc>
          <w:tcPr>
            <w:tcW w:w="1440" w:type="dxa"/>
            <w:gridSpan w:val="2"/>
            <w:vMerge w:val="restart"/>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lang w:eastAsia="en-US"/>
              </w:rPr>
              <w:t>2020</w:t>
            </w:r>
          </w:p>
        </w:tc>
        <w:tc>
          <w:tcPr>
            <w:tcW w:w="2523" w:type="dxa"/>
            <w:gridSpan w:val="3"/>
            <w:vMerge w:val="restart"/>
            <w:vAlign w:val="center"/>
          </w:tcPr>
          <w:p w:rsidR="00700A21" w:rsidRPr="00877874" w:rsidRDefault="00700A21" w:rsidP="00265D12">
            <w:pPr>
              <w:suppressAutoHyphens w:val="0"/>
              <w:jc w:val="center"/>
              <w:rPr>
                <w:rFonts w:ascii="Arial" w:hAnsi="Arial" w:cs="Arial"/>
                <w:sz w:val="20"/>
                <w:lang w:eastAsia="en-US"/>
              </w:rPr>
            </w:pPr>
            <w:r w:rsidRPr="00877874">
              <w:rPr>
                <w:rFonts w:ascii="Arial" w:hAnsi="Arial" w:cs="Arial"/>
                <w:sz w:val="20"/>
                <w:szCs w:val="22"/>
                <w:lang w:eastAsia="en-US"/>
              </w:rPr>
              <w:t>Budżet Gminy, RPO WiM</w:t>
            </w: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BE7DE4" w:rsidRDefault="00700A21" w:rsidP="00206D67">
            <w:pPr>
              <w:spacing w:line="360" w:lineRule="auto"/>
              <w:jc w:val="both"/>
              <w:rPr>
                <w:rFonts w:ascii="Arial" w:hAnsi="Arial"/>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Planowana wysokość dotacji z funduszy strukturalnych</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90 000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BE7DE4" w:rsidRDefault="00700A21" w:rsidP="00206D67">
            <w:pPr>
              <w:spacing w:line="360" w:lineRule="auto"/>
              <w:jc w:val="both"/>
              <w:rPr>
                <w:rFonts w:ascii="Arial" w:hAnsi="Arial"/>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sidRPr="00877874">
              <w:rPr>
                <w:rFonts w:ascii="Arial" w:hAnsi="Arial" w:cs="Arial"/>
                <w:sz w:val="20"/>
                <w:szCs w:val="22"/>
                <w:lang w:eastAsia="en-US"/>
              </w:rPr>
              <w:t>Inne źródła</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lang w:eastAsia="en-US"/>
              </w:rPr>
              <w:t>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275"/>
        </w:trPr>
        <w:tc>
          <w:tcPr>
            <w:tcW w:w="580" w:type="dxa"/>
            <w:vMerge/>
            <w:vAlign w:val="center"/>
          </w:tcPr>
          <w:p w:rsidR="00700A21" w:rsidRPr="00877874" w:rsidRDefault="00700A21" w:rsidP="00265D12">
            <w:pPr>
              <w:suppressAutoHyphens w:val="0"/>
              <w:jc w:val="center"/>
              <w:rPr>
                <w:rFonts w:ascii="Arial" w:hAnsi="Arial" w:cs="Arial"/>
                <w:sz w:val="20"/>
                <w:lang w:eastAsia="en-US"/>
              </w:rPr>
            </w:pPr>
          </w:p>
        </w:tc>
        <w:tc>
          <w:tcPr>
            <w:tcW w:w="2990" w:type="dxa"/>
            <w:vMerge/>
          </w:tcPr>
          <w:p w:rsidR="00700A21" w:rsidRPr="00BE7DE4" w:rsidRDefault="00700A21" w:rsidP="00206D67">
            <w:pPr>
              <w:spacing w:line="360" w:lineRule="auto"/>
              <w:jc w:val="both"/>
              <w:rPr>
                <w:rFonts w:ascii="Arial" w:hAnsi="Arial"/>
              </w:rPr>
            </w:pPr>
          </w:p>
        </w:tc>
        <w:tc>
          <w:tcPr>
            <w:tcW w:w="1676" w:type="dxa"/>
            <w:vMerge/>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Pr="00877874" w:rsidRDefault="00700A21" w:rsidP="00206D67">
            <w:pPr>
              <w:suppressAutoHyphens w:val="0"/>
              <w:jc w:val="center"/>
              <w:rPr>
                <w:rFonts w:ascii="Arial" w:hAnsi="Arial" w:cs="Arial"/>
                <w:sz w:val="20"/>
                <w:lang w:eastAsia="en-US"/>
              </w:rPr>
            </w:pPr>
            <w:r>
              <w:rPr>
                <w:rFonts w:ascii="Arial" w:hAnsi="Arial" w:cs="Arial"/>
                <w:sz w:val="20"/>
                <w:szCs w:val="22"/>
                <w:lang w:eastAsia="en-US"/>
              </w:rPr>
              <w:t>Planowane nakłady inwestycyjne ogółem</w:t>
            </w: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r>
              <w:rPr>
                <w:rFonts w:ascii="Arial" w:hAnsi="Arial" w:cs="Arial"/>
                <w:sz w:val="20"/>
                <w:szCs w:val="22"/>
                <w:lang w:eastAsia="en-US"/>
              </w:rPr>
              <w:t>120 000</w:t>
            </w: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Merge/>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Merge/>
            <w:vAlign w:val="center"/>
          </w:tcPr>
          <w:p w:rsidR="00700A21" w:rsidRPr="00877874" w:rsidRDefault="00700A21" w:rsidP="00265D12">
            <w:pPr>
              <w:suppressAutoHyphens w:val="0"/>
              <w:jc w:val="center"/>
              <w:rPr>
                <w:rFonts w:ascii="Arial" w:hAnsi="Arial" w:cs="Arial"/>
                <w:sz w:val="20"/>
                <w:lang w:eastAsia="en-US"/>
              </w:rPr>
            </w:pPr>
          </w:p>
        </w:tc>
      </w:tr>
      <w:tr w:rsidR="00700A21" w:rsidRPr="00877874" w:rsidTr="00F905B4">
        <w:trPr>
          <w:trHeight w:val="138"/>
        </w:trPr>
        <w:tc>
          <w:tcPr>
            <w:tcW w:w="580" w:type="dxa"/>
            <w:vAlign w:val="center"/>
          </w:tcPr>
          <w:p w:rsidR="00700A21" w:rsidRPr="00877874" w:rsidRDefault="00700A21" w:rsidP="00265D12">
            <w:pPr>
              <w:suppressAutoHyphens w:val="0"/>
              <w:jc w:val="center"/>
              <w:rPr>
                <w:rFonts w:ascii="Arial" w:hAnsi="Arial" w:cs="Arial"/>
                <w:sz w:val="20"/>
                <w:lang w:eastAsia="en-US"/>
              </w:rPr>
            </w:pPr>
          </w:p>
        </w:tc>
        <w:tc>
          <w:tcPr>
            <w:tcW w:w="2990" w:type="dxa"/>
          </w:tcPr>
          <w:p w:rsidR="00700A21" w:rsidRPr="00BE7DE4" w:rsidRDefault="00700A21" w:rsidP="00206D67">
            <w:pPr>
              <w:spacing w:line="360" w:lineRule="auto"/>
              <w:jc w:val="both"/>
              <w:rPr>
                <w:rFonts w:ascii="Arial" w:hAnsi="Arial"/>
              </w:rPr>
            </w:pPr>
          </w:p>
        </w:tc>
        <w:tc>
          <w:tcPr>
            <w:tcW w:w="1676" w:type="dxa"/>
            <w:vAlign w:val="center"/>
          </w:tcPr>
          <w:p w:rsidR="00700A21" w:rsidRPr="00877874" w:rsidRDefault="00700A21" w:rsidP="00265D12">
            <w:pPr>
              <w:suppressAutoHyphens w:val="0"/>
              <w:jc w:val="center"/>
              <w:rPr>
                <w:rFonts w:ascii="Arial" w:hAnsi="Arial" w:cs="Arial"/>
                <w:sz w:val="20"/>
                <w:lang w:eastAsia="en-US"/>
              </w:rPr>
            </w:pPr>
          </w:p>
        </w:tc>
        <w:tc>
          <w:tcPr>
            <w:tcW w:w="1820" w:type="dxa"/>
            <w:gridSpan w:val="2"/>
            <w:vAlign w:val="center"/>
          </w:tcPr>
          <w:p w:rsidR="00700A21" w:rsidRPr="00877874" w:rsidRDefault="00700A21" w:rsidP="00265D12">
            <w:pPr>
              <w:suppressAutoHyphens w:val="0"/>
              <w:jc w:val="center"/>
              <w:rPr>
                <w:rFonts w:ascii="Arial" w:hAnsi="Arial" w:cs="Arial"/>
                <w:sz w:val="20"/>
                <w:lang w:eastAsia="en-US"/>
              </w:rPr>
            </w:pPr>
          </w:p>
        </w:tc>
        <w:tc>
          <w:tcPr>
            <w:tcW w:w="1531" w:type="dxa"/>
            <w:vAlign w:val="center"/>
          </w:tcPr>
          <w:p w:rsidR="00700A21" w:rsidRDefault="00700A21" w:rsidP="00DE4DF9">
            <w:pPr>
              <w:suppressAutoHyphens w:val="0"/>
              <w:jc w:val="center"/>
              <w:rPr>
                <w:rFonts w:ascii="Arial" w:hAnsi="Arial" w:cs="Arial"/>
                <w:sz w:val="20"/>
                <w:lang w:eastAsia="en-US"/>
              </w:rPr>
            </w:pPr>
          </w:p>
        </w:tc>
        <w:tc>
          <w:tcPr>
            <w:tcW w:w="2102" w:type="dxa"/>
            <w:gridSpan w:val="7"/>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Align w:val="center"/>
          </w:tcPr>
          <w:p w:rsidR="00700A21" w:rsidRPr="00877874" w:rsidRDefault="00700A21" w:rsidP="00265D12">
            <w:pPr>
              <w:suppressAutoHyphens w:val="0"/>
              <w:jc w:val="center"/>
              <w:rPr>
                <w:rFonts w:ascii="Arial" w:hAnsi="Arial" w:cs="Arial"/>
                <w:sz w:val="20"/>
                <w:lang w:eastAsia="en-US"/>
              </w:rPr>
            </w:pPr>
          </w:p>
        </w:tc>
        <w:tc>
          <w:tcPr>
            <w:tcW w:w="1440" w:type="dxa"/>
            <w:gridSpan w:val="2"/>
            <w:vAlign w:val="center"/>
          </w:tcPr>
          <w:p w:rsidR="00700A21" w:rsidRPr="00877874" w:rsidRDefault="00700A21" w:rsidP="00265D12">
            <w:pPr>
              <w:suppressAutoHyphens w:val="0"/>
              <w:jc w:val="center"/>
              <w:rPr>
                <w:rFonts w:ascii="Arial" w:hAnsi="Arial" w:cs="Arial"/>
                <w:sz w:val="20"/>
                <w:lang w:eastAsia="en-US"/>
              </w:rPr>
            </w:pPr>
          </w:p>
        </w:tc>
        <w:tc>
          <w:tcPr>
            <w:tcW w:w="2523" w:type="dxa"/>
            <w:gridSpan w:val="3"/>
            <w:vAlign w:val="center"/>
          </w:tcPr>
          <w:p w:rsidR="00700A21" w:rsidRPr="00877874" w:rsidRDefault="00700A21" w:rsidP="00265D12">
            <w:pPr>
              <w:suppressAutoHyphens w:val="0"/>
              <w:jc w:val="center"/>
              <w:rPr>
                <w:rFonts w:ascii="Arial" w:hAnsi="Arial" w:cs="Arial"/>
                <w:sz w:val="20"/>
                <w:lang w:eastAsia="en-US"/>
              </w:rPr>
            </w:pPr>
          </w:p>
        </w:tc>
      </w:tr>
    </w:tbl>
    <w:p w:rsidR="00700A21" w:rsidRDefault="00700A21" w:rsidP="00C533D7">
      <w:pPr>
        <w:rPr>
          <w:rFonts w:ascii="Arial" w:hAnsi="Arial" w:cs="Arial"/>
          <w:i/>
          <w:sz w:val="20"/>
          <w:szCs w:val="20"/>
        </w:rPr>
      </w:pPr>
    </w:p>
    <w:p w:rsidR="00700A21" w:rsidRPr="006936A8"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Pr="006936A8" w:rsidRDefault="00700A21" w:rsidP="006936A8">
      <w:pPr>
        <w:rPr>
          <w:rFonts w:ascii="Arial" w:hAnsi="Arial" w:cs="Arial"/>
          <w:sz w:val="20"/>
          <w:szCs w:val="20"/>
        </w:rPr>
      </w:pPr>
    </w:p>
    <w:p w:rsidR="00700A21" w:rsidRDefault="00700A21" w:rsidP="006936A8">
      <w:pPr>
        <w:rPr>
          <w:rFonts w:ascii="Arial" w:hAnsi="Arial" w:cs="Arial"/>
          <w:sz w:val="20"/>
          <w:szCs w:val="20"/>
        </w:rPr>
      </w:pPr>
    </w:p>
    <w:p w:rsidR="00700A21" w:rsidRDefault="00700A21" w:rsidP="00B4014D">
      <w:pPr>
        <w:spacing w:line="360" w:lineRule="auto"/>
        <w:ind w:firstLine="709"/>
        <w:jc w:val="both"/>
        <w:rPr>
          <w:rFonts w:ascii="Arial" w:hAnsi="Arial" w:cs="Candara"/>
          <w:lang w:eastAsia="pl-PL"/>
        </w:rPr>
        <w:sectPr w:rsidR="00700A21" w:rsidSect="00493A1C">
          <w:pgSz w:w="16838" w:h="11906" w:orient="landscape" w:code="9"/>
          <w:pgMar w:top="1134" w:right="1134" w:bottom="1287" w:left="1276" w:header="709" w:footer="550" w:gutter="0"/>
          <w:cols w:space="708"/>
          <w:docGrid w:linePitch="360"/>
        </w:sectPr>
      </w:pPr>
    </w:p>
    <w:p w:rsidR="00700A21" w:rsidRPr="00B4014D" w:rsidRDefault="00700A21" w:rsidP="00B4014D">
      <w:pPr>
        <w:spacing w:line="360" w:lineRule="auto"/>
        <w:ind w:firstLine="709"/>
        <w:jc w:val="both"/>
        <w:rPr>
          <w:rFonts w:ascii="Arial" w:hAnsi="Arial" w:cs="Arial"/>
          <w:b/>
        </w:rPr>
      </w:pPr>
      <w:r w:rsidRPr="00B4014D">
        <w:rPr>
          <w:rFonts w:ascii="Arial" w:hAnsi="Arial" w:cs="Candara"/>
          <w:lang w:eastAsia="pl-PL"/>
        </w:rPr>
        <w:lastRenderedPageBreak/>
        <w:t>Głównym źródłem finansowania projektów rewitalizacyjnych w województwie warmińsko -mazurskim w latach 2014 – 2020 są środki w ramach funduszy europejskich wydatkowanych w ramach Regionalnego Programu Operacyjnego Województwa Warmińsko - Mazurskiego na lata 2014 - 2020. Ponadto, w celu zapewniania komplementarności finansowej projektów należy mieć na uwadze możliwości finansowania z innych dostępnych źródeł, w tym z krajowych funduszy europejskich (np. PO WER, PO IŚ), ze środków celowych będących w dyspozycji Ministerstw (np. Ministerstwo Kultury i Dziedzictwa Narodowego, Ministerstwo Rodziny, Pracy i Polityki Społecznej), innych środków regionalnych i lokalnych, w tym z budżetów JST czy środków prywatnych podmiotów.</w:t>
      </w:r>
    </w:p>
    <w:p w:rsidR="00700A21" w:rsidRPr="00F266E6" w:rsidRDefault="00700A21" w:rsidP="00C533D7">
      <w:pPr>
        <w:spacing w:line="360" w:lineRule="auto"/>
        <w:jc w:val="both"/>
        <w:rPr>
          <w:rFonts w:ascii="Arial" w:hAnsi="Arial" w:cs="Arial"/>
        </w:rPr>
      </w:pPr>
    </w:p>
    <w:p w:rsidR="00700A21" w:rsidRDefault="00700A21" w:rsidP="005C3695">
      <w:pPr>
        <w:suppressAutoHyphens w:val="0"/>
        <w:autoSpaceDE w:val="0"/>
        <w:autoSpaceDN w:val="0"/>
        <w:adjustRightInd w:val="0"/>
        <w:rPr>
          <w:rFonts w:ascii="Candara" w:hAnsi="Candara" w:cs="Candara"/>
          <w:color w:val="000000"/>
          <w:sz w:val="22"/>
          <w:szCs w:val="22"/>
          <w:lang w:eastAsia="pl-PL"/>
        </w:rPr>
        <w:sectPr w:rsidR="00700A21" w:rsidSect="00493A1C">
          <w:pgSz w:w="11906" w:h="16838" w:code="9"/>
          <w:pgMar w:top="1134" w:right="1287" w:bottom="1276" w:left="1134" w:header="709" w:footer="550" w:gutter="0"/>
          <w:cols w:space="708"/>
          <w:docGrid w:linePitch="360"/>
        </w:sectPr>
      </w:pPr>
    </w:p>
    <w:p w:rsidR="00700A21"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0643A3" w:rsidRDefault="00700A21" w:rsidP="000643A3">
      <w:pPr>
        <w:suppressAutoHyphens w:val="0"/>
        <w:autoSpaceDE w:val="0"/>
        <w:autoSpaceDN w:val="0"/>
        <w:adjustRightInd w:val="0"/>
        <w:spacing w:line="360" w:lineRule="auto"/>
        <w:jc w:val="both"/>
        <w:rPr>
          <w:rFonts w:ascii="Arial" w:hAnsi="Arial" w:cs="Candara"/>
          <w:color w:val="000000"/>
          <w:sz w:val="28"/>
          <w:szCs w:val="28"/>
          <w:lang w:eastAsia="pl-PL"/>
        </w:rPr>
      </w:pPr>
      <w:r>
        <w:rPr>
          <w:rFonts w:ascii="Arial" w:hAnsi="Arial" w:cs="Candara"/>
          <w:b/>
          <w:bCs/>
          <w:sz w:val="28"/>
          <w:szCs w:val="28"/>
          <w:lang w:eastAsia="pl-PL"/>
        </w:rPr>
        <w:t>12</w:t>
      </w:r>
      <w:r w:rsidRPr="000643A3">
        <w:rPr>
          <w:rFonts w:ascii="Arial" w:hAnsi="Arial" w:cs="Candara"/>
          <w:b/>
          <w:bCs/>
          <w:sz w:val="28"/>
          <w:szCs w:val="28"/>
          <w:lang w:eastAsia="pl-PL"/>
        </w:rPr>
        <w:t>. Mechanizmy włączenia mieszkańców, przedsiębiorców i innych podmiotów i grup aktywnych na terenie Miasta w proces rewitalizacji</w:t>
      </w:r>
      <w:r w:rsidRPr="000643A3">
        <w:rPr>
          <w:rFonts w:ascii="Arial" w:hAnsi="Arial" w:cs="Candara"/>
          <w:bCs/>
          <w:color w:val="000000"/>
          <w:sz w:val="28"/>
          <w:szCs w:val="28"/>
          <w:lang w:eastAsia="pl-PL"/>
        </w:rPr>
        <w:t xml:space="preserve">. </w:t>
      </w:r>
    </w:p>
    <w:p w:rsidR="00700A21" w:rsidRPr="000643A3" w:rsidRDefault="00700A21" w:rsidP="000643A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Gminny Program Rewitalizacji został przygotowany w procesie szerokiej partycypacji społecznej. Każdemu etapowi prac związanych z dokumentem towarzyszyła zasada partnerstwa</w:t>
      </w:r>
      <w:r>
        <w:rPr>
          <w:rFonts w:ascii="Arial" w:hAnsi="Arial" w:cs="Candara"/>
          <w:color w:val="000000"/>
          <w:lang w:eastAsia="pl-PL"/>
        </w:rPr>
        <w:t xml:space="preserve"> różnych środowisk i partnerów.</w:t>
      </w:r>
    </w:p>
    <w:p w:rsidR="00700A21" w:rsidRPr="000643A3" w:rsidRDefault="00700A21" w:rsidP="000643A3">
      <w:pPr>
        <w:suppressAutoHyphens w:val="0"/>
        <w:autoSpaceDE w:val="0"/>
        <w:autoSpaceDN w:val="0"/>
        <w:adjustRightInd w:val="0"/>
        <w:spacing w:line="360" w:lineRule="auto"/>
        <w:jc w:val="both"/>
        <w:rPr>
          <w:rFonts w:ascii="Arial" w:hAnsi="Arial" w:cs="Candara"/>
          <w:color w:val="000000"/>
          <w:lang w:eastAsia="pl-PL"/>
        </w:rPr>
      </w:pPr>
      <w:r w:rsidRPr="000643A3">
        <w:rPr>
          <w:rFonts w:ascii="Arial" w:hAnsi="Arial" w:cs="Candara"/>
          <w:color w:val="000000"/>
          <w:lang w:eastAsia="pl-PL"/>
        </w:rPr>
        <w:t xml:space="preserve">W ramach prac nad Gminnym Programem wykorzystano następujące mechanizmy partycypacji społecznej:  </w:t>
      </w:r>
    </w:p>
    <w:p w:rsidR="00700A21" w:rsidRPr="000643A3" w:rsidRDefault="00700A21" w:rsidP="00962E88">
      <w:pPr>
        <w:numPr>
          <w:ilvl w:val="0"/>
          <w:numId w:val="34"/>
        </w:numPr>
        <w:suppressAutoHyphens w:val="0"/>
        <w:autoSpaceDE w:val="0"/>
        <w:autoSpaceDN w:val="0"/>
        <w:adjustRightInd w:val="0"/>
        <w:spacing w:after="58" w:line="360" w:lineRule="auto"/>
        <w:jc w:val="both"/>
        <w:rPr>
          <w:rFonts w:ascii="Arial" w:hAnsi="Arial" w:cs="Candara"/>
          <w:lang w:eastAsia="pl-PL"/>
        </w:rPr>
      </w:pPr>
      <w:r w:rsidRPr="000643A3">
        <w:rPr>
          <w:rFonts w:ascii="Arial" w:hAnsi="Arial" w:cs="Candara"/>
          <w:bCs/>
          <w:lang w:eastAsia="pl-PL"/>
        </w:rPr>
        <w:t>Zbieranie uwag w postaci elektronicznej</w:t>
      </w:r>
      <w:r>
        <w:rPr>
          <w:rFonts w:ascii="Arial" w:hAnsi="Arial" w:cs="Candara"/>
          <w:bCs/>
          <w:lang w:eastAsia="pl-PL"/>
        </w:rPr>
        <w:t xml:space="preserve"> i papierowej</w:t>
      </w:r>
      <w:r w:rsidRPr="000643A3">
        <w:rPr>
          <w:rFonts w:ascii="Arial" w:hAnsi="Arial" w:cs="Candara"/>
          <w:bCs/>
          <w:lang w:eastAsia="pl-PL"/>
        </w:rPr>
        <w:t xml:space="preserve">. </w:t>
      </w:r>
      <w:r w:rsidRPr="000643A3">
        <w:rPr>
          <w:rFonts w:ascii="Arial" w:hAnsi="Arial" w:cs="Candara"/>
          <w:lang w:eastAsia="pl-PL"/>
        </w:rPr>
        <w:t xml:space="preserve"> </w:t>
      </w:r>
    </w:p>
    <w:p w:rsidR="00700A21" w:rsidRPr="000643A3" w:rsidRDefault="00700A21" w:rsidP="00962E88">
      <w:pPr>
        <w:numPr>
          <w:ilvl w:val="0"/>
          <w:numId w:val="33"/>
        </w:numPr>
        <w:suppressAutoHyphens w:val="0"/>
        <w:autoSpaceDE w:val="0"/>
        <w:autoSpaceDN w:val="0"/>
        <w:adjustRightInd w:val="0"/>
        <w:spacing w:after="58" w:line="360" w:lineRule="auto"/>
        <w:jc w:val="both"/>
        <w:rPr>
          <w:rFonts w:ascii="Arial" w:hAnsi="Arial" w:cs="Candara"/>
          <w:lang w:eastAsia="pl-PL"/>
        </w:rPr>
      </w:pPr>
      <w:r w:rsidRPr="000643A3">
        <w:rPr>
          <w:rFonts w:ascii="Arial" w:hAnsi="Arial" w:cs="Candara"/>
          <w:bCs/>
          <w:color w:val="000000"/>
          <w:lang w:eastAsia="pl-PL"/>
        </w:rPr>
        <w:t xml:space="preserve">Badania społeczne ilościowe z mieszkańcami </w:t>
      </w:r>
      <w:r w:rsidRPr="000643A3">
        <w:rPr>
          <w:rFonts w:ascii="Arial" w:hAnsi="Arial" w:cs="Candara"/>
          <w:color w:val="000000"/>
          <w:lang w:eastAsia="pl-PL"/>
        </w:rPr>
        <w:t>Badania te w swej tematyce skupione były głównie na społeczności obszarów zdegradowanych). Ankiety pozwoliły na poznanie potrzeb mieszkańców z zakresie opieki n</w:t>
      </w:r>
      <w:r>
        <w:rPr>
          <w:rFonts w:ascii="Arial" w:hAnsi="Arial" w:cs="Candara"/>
          <w:color w:val="000000"/>
          <w:lang w:eastAsia="pl-PL"/>
        </w:rPr>
        <w:t>ad osobami w wieku 60+</w:t>
      </w:r>
      <w:r w:rsidRPr="000643A3">
        <w:rPr>
          <w:rFonts w:ascii="Arial" w:hAnsi="Arial" w:cs="Candara"/>
          <w:color w:val="000000"/>
          <w:lang w:eastAsia="pl-PL"/>
        </w:rPr>
        <w:t xml:space="preserve">.          </w:t>
      </w:r>
    </w:p>
    <w:p w:rsidR="00700A21" w:rsidRPr="000643A3" w:rsidRDefault="00700A21" w:rsidP="00962E88">
      <w:pPr>
        <w:numPr>
          <w:ilvl w:val="0"/>
          <w:numId w:val="33"/>
        </w:numPr>
        <w:suppressAutoHyphens w:val="0"/>
        <w:autoSpaceDE w:val="0"/>
        <w:autoSpaceDN w:val="0"/>
        <w:adjustRightInd w:val="0"/>
        <w:spacing w:after="56" w:line="360" w:lineRule="auto"/>
        <w:jc w:val="both"/>
        <w:rPr>
          <w:rFonts w:ascii="Arial" w:hAnsi="Arial" w:cs="Candara"/>
          <w:lang w:eastAsia="pl-PL"/>
        </w:rPr>
      </w:pPr>
      <w:r w:rsidRPr="000643A3">
        <w:rPr>
          <w:rFonts w:ascii="Arial" w:hAnsi="Arial" w:cs="Candara"/>
          <w:bCs/>
          <w:lang w:eastAsia="pl-PL"/>
        </w:rPr>
        <w:t xml:space="preserve">Otwarte spotkania konsultacyjne z mieszkańcami Miasta. </w:t>
      </w:r>
    </w:p>
    <w:p w:rsidR="00700A21" w:rsidRPr="000643A3" w:rsidRDefault="00700A21" w:rsidP="000643A3">
      <w:pPr>
        <w:suppressAutoHyphens w:val="0"/>
        <w:autoSpaceDE w:val="0"/>
        <w:autoSpaceDN w:val="0"/>
        <w:adjustRightInd w:val="0"/>
        <w:spacing w:line="360" w:lineRule="auto"/>
        <w:jc w:val="both"/>
        <w:rPr>
          <w:rFonts w:ascii="Arial" w:hAnsi="Arial" w:cs="Candara"/>
          <w:lang w:eastAsia="pl-PL"/>
        </w:rPr>
      </w:pPr>
    </w:p>
    <w:p w:rsidR="00700A21" w:rsidRPr="000643A3" w:rsidRDefault="00700A21" w:rsidP="000643A3">
      <w:pPr>
        <w:suppressAutoHyphens w:val="0"/>
        <w:autoSpaceDE w:val="0"/>
        <w:autoSpaceDN w:val="0"/>
        <w:adjustRightInd w:val="0"/>
        <w:spacing w:line="360" w:lineRule="auto"/>
        <w:ind w:firstLine="405"/>
        <w:jc w:val="both"/>
        <w:rPr>
          <w:rFonts w:ascii="Arial" w:hAnsi="Arial"/>
          <w:color w:val="000000"/>
          <w:lang w:eastAsia="pl-PL"/>
        </w:rPr>
      </w:pPr>
      <w:r w:rsidRPr="000643A3">
        <w:rPr>
          <w:rFonts w:ascii="Arial" w:hAnsi="Arial"/>
          <w:color w:val="000000"/>
          <w:lang w:eastAsia="pl-PL"/>
        </w:rPr>
        <w:t>Głównym celem działalności promocyjnej Gminnego Programu Rewitalizacji jest poinformowanie możliwie szerokiej grupy beneficjentów pośrednich (mieszkańców, turystów) o projektach rewital</w:t>
      </w:r>
      <w:r>
        <w:rPr>
          <w:rFonts w:ascii="Arial" w:hAnsi="Arial"/>
          <w:color w:val="000000"/>
          <w:lang w:eastAsia="pl-PL"/>
        </w:rPr>
        <w:t xml:space="preserve">izacyjnych, a także budowanie </w:t>
      </w:r>
      <w:r w:rsidRPr="000643A3">
        <w:rPr>
          <w:rFonts w:ascii="Arial" w:hAnsi="Arial"/>
          <w:color w:val="000000"/>
          <w:lang w:eastAsia="pl-PL"/>
        </w:rPr>
        <w:t xml:space="preserve">współpracy </w:t>
      </w:r>
      <w:r>
        <w:rPr>
          <w:rFonts w:ascii="Arial" w:hAnsi="Arial"/>
          <w:color w:val="000000"/>
          <w:lang w:eastAsia="pl-PL"/>
        </w:rPr>
        <w:t>pomiędzy przedsiębiorcami  organizacjami pozarządowymi</w:t>
      </w:r>
      <w:r w:rsidRPr="000643A3">
        <w:rPr>
          <w:rFonts w:ascii="Arial" w:hAnsi="Arial"/>
          <w:color w:val="000000"/>
          <w:lang w:eastAsia="pl-PL"/>
        </w:rPr>
        <w:t xml:space="preserve"> odnośnie partnerstwa na rzecz poprawy jakości życia mieszkańców i wzmocnienia potencjału Gminy. Partycypacja społeczna powinna być zatem ukierunkowana na: </w:t>
      </w:r>
    </w:p>
    <w:p w:rsidR="00700A21" w:rsidRPr="000643A3" w:rsidRDefault="00700A21" w:rsidP="00962E88">
      <w:pPr>
        <w:numPr>
          <w:ilvl w:val="0"/>
          <w:numId w:val="35"/>
        </w:numPr>
        <w:suppressAutoHyphens w:val="0"/>
        <w:autoSpaceDE w:val="0"/>
        <w:autoSpaceDN w:val="0"/>
        <w:adjustRightInd w:val="0"/>
        <w:spacing w:after="44" w:line="360" w:lineRule="auto"/>
        <w:jc w:val="both"/>
        <w:rPr>
          <w:rFonts w:ascii="Arial" w:hAnsi="Arial"/>
          <w:color w:val="000000"/>
          <w:lang w:eastAsia="pl-PL"/>
        </w:rPr>
      </w:pPr>
      <w:r w:rsidRPr="000643A3">
        <w:rPr>
          <w:rFonts w:ascii="Arial" w:hAnsi="Arial"/>
          <w:color w:val="000000"/>
          <w:lang w:eastAsia="pl-PL"/>
        </w:rPr>
        <w:t xml:space="preserve">wzmacnianie potencjału społeczności lokalnej i organizacji pozarządowych poprzez skoordynowanie działań w ramach jednego, spójnego projektu akceptowanego i wspieranego przez wszystkich uczestników, </w:t>
      </w:r>
    </w:p>
    <w:p w:rsidR="00700A21" w:rsidRPr="000643A3" w:rsidRDefault="00700A21" w:rsidP="00962E88">
      <w:pPr>
        <w:numPr>
          <w:ilvl w:val="0"/>
          <w:numId w:val="35"/>
        </w:numPr>
        <w:suppressAutoHyphens w:val="0"/>
        <w:autoSpaceDE w:val="0"/>
        <w:autoSpaceDN w:val="0"/>
        <w:adjustRightInd w:val="0"/>
        <w:spacing w:after="44" w:line="360" w:lineRule="auto"/>
        <w:jc w:val="both"/>
        <w:rPr>
          <w:rFonts w:ascii="Arial" w:hAnsi="Arial"/>
          <w:color w:val="000000"/>
          <w:lang w:eastAsia="pl-PL"/>
        </w:rPr>
      </w:pPr>
      <w:r w:rsidRPr="000643A3">
        <w:rPr>
          <w:rFonts w:ascii="Arial" w:hAnsi="Arial"/>
          <w:color w:val="000000"/>
          <w:lang w:eastAsia="pl-PL"/>
        </w:rPr>
        <w:t>optymalne wykorzystanie kompetencji i zasobów będących w dysp</w:t>
      </w:r>
      <w:r>
        <w:rPr>
          <w:rFonts w:ascii="Arial" w:hAnsi="Arial"/>
          <w:color w:val="000000"/>
          <w:lang w:eastAsia="pl-PL"/>
        </w:rPr>
        <w:t xml:space="preserve">ozycji Gminy Susz i </w:t>
      </w:r>
      <w:r w:rsidRPr="000643A3">
        <w:rPr>
          <w:rFonts w:ascii="Arial" w:hAnsi="Arial"/>
          <w:color w:val="000000"/>
          <w:lang w:eastAsia="pl-PL"/>
        </w:rPr>
        <w:t xml:space="preserve"> organizacji pozarządowych oraz przedsiębiorców, </w:t>
      </w:r>
    </w:p>
    <w:p w:rsidR="00700A21" w:rsidRPr="000643A3" w:rsidRDefault="00700A21" w:rsidP="00962E88">
      <w:pPr>
        <w:numPr>
          <w:ilvl w:val="0"/>
          <w:numId w:val="35"/>
        </w:numPr>
        <w:suppressAutoHyphens w:val="0"/>
        <w:autoSpaceDE w:val="0"/>
        <w:autoSpaceDN w:val="0"/>
        <w:adjustRightInd w:val="0"/>
        <w:spacing w:line="360" w:lineRule="auto"/>
        <w:jc w:val="both"/>
        <w:rPr>
          <w:rFonts w:ascii="Arial" w:hAnsi="Arial"/>
          <w:color w:val="000000"/>
          <w:lang w:eastAsia="pl-PL"/>
        </w:rPr>
      </w:pPr>
      <w:r w:rsidRPr="000643A3">
        <w:rPr>
          <w:rFonts w:ascii="Arial" w:hAnsi="Arial"/>
          <w:color w:val="000000"/>
          <w:lang w:eastAsia="pl-PL"/>
        </w:rPr>
        <w:t xml:space="preserve">wsparcie innowacyjności proponowanych rozwiązań, wyrażające się zastosowaniem nowego spojrzenia na problemy związane z rozwojem lokalnym. </w:t>
      </w:r>
    </w:p>
    <w:p w:rsidR="00700A21" w:rsidRPr="000643A3" w:rsidRDefault="00700A21" w:rsidP="000643A3">
      <w:pPr>
        <w:suppressAutoHyphens w:val="0"/>
        <w:autoSpaceDE w:val="0"/>
        <w:autoSpaceDN w:val="0"/>
        <w:adjustRightInd w:val="0"/>
        <w:spacing w:line="360" w:lineRule="auto"/>
        <w:jc w:val="both"/>
        <w:rPr>
          <w:rFonts w:ascii="Arial" w:hAnsi="Arial" w:cs="Candara"/>
          <w:color w:val="000000"/>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Pr="007B4D8B" w:rsidRDefault="00700A21" w:rsidP="000961DC">
      <w:pPr>
        <w:suppressAutoHyphens w:val="0"/>
        <w:autoSpaceDE w:val="0"/>
        <w:autoSpaceDN w:val="0"/>
        <w:adjustRightInd w:val="0"/>
        <w:rPr>
          <w:rFonts w:ascii="Arial" w:hAnsi="Arial" w:cs="Arial"/>
          <w:b/>
          <w:bCs/>
          <w:color w:val="000000"/>
          <w:sz w:val="28"/>
          <w:szCs w:val="28"/>
          <w:lang w:eastAsia="pl-PL"/>
        </w:rPr>
      </w:pPr>
      <w:r w:rsidRPr="007B4D8B">
        <w:rPr>
          <w:rFonts w:ascii="Arial" w:hAnsi="Arial" w:cs="Arial"/>
          <w:b/>
          <w:bCs/>
          <w:color w:val="000000"/>
          <w:sz w:val="28"/>
          <w:szCs w:val="28"/>
          <w:lang w:eastAsia="pl-PL"/>
        </w:rPr>
        <w:t>13. System realizacji (wdrażania) i monitoringu G</w:t>
      </w:r>
      <w:r>
        <w:rPr>
          <w:rFonts w:ascii="Arial" w:hAnsi="Arial" w:cs="Arial"/>
          <w:b/>
          <w:bCs/>
          <w:color w:val="000000"/>
          <w:sz w:val="28"/>
          <w:szCs w:val="28"/>
          <w:lang w:eastAsia="pl-PL"/>
        </w:rPr>
        <w:t>minnego Programu Rewitalizacji</w:t>
      </w:r>
    </w:p>
    <w:p w:rsidR="00700A21" w:rsidRDefault="00700A21" w:rsidP="000961DC">
      <w:pPr>
        <w:suppressAutoHyphens w:val="0"/>
        <w:autoSpaceDE w:val="0"/>
        <w:autoSpaceDN w:val="0"/>
        <w:adjustRightInd w:val="0"/>
        <w:rPr>
          <w:rFonts w:ascii="Candara" w:hAnsi="Candara" w:cs="Candara"/>
          <w:b/>
          <w:bCs/>
          <w:color w:val="000000"/>
          <w:sz w:val="28"/>
          <w:szCs w:val="28"/>
          <w:lang w:eastAsia="pl-PL"/>
        </w:rPr>
      </w:pPr>
    </w:p>
    <w:p w:rsidR="00700A21" w:rsidRDefault="00700A21" w:rsidP="000961DC">
      <w:pPr>
        <w:suppressAutoHyphens w:val="0"/>
        <w:autoSpaceDE w:val="0"/>
        <w:autoSpaceDN w:val="0"/>
        <w:adjustRightInd w:val="0"/>
        <w:rPr>
          <w:rFonts w:ascii="Arial" w:hAnsi="Arial" w:cs="Arial"/>
          <w:b/>
          <w:bCs/>
          <w:color w:val="000000"/>
          <w:lang w:eastAsia="pl-PL"/>
        </w:rPr>
      </w:pPr>
      <w:r>
        <w:rPr>
          <w:rFonts w:ascii="Arial" w:hAnsi="Arial" w:cs="Arial"/>
          <w:b/>
          <w:bCs/>
          <w:color w:val="000000"/>
          <w:lang w:eastAsia="pl-PL"/>
        </w:rPr>
        <w:t xml:space="preserve">13.1. </w:t>
      </w:r>
      <w:r w:rsidRPr="00255389">
        <w:rPr>
          <w:rFonts w:ascii="Arial" w:hAnsi="Arial" w:cs="Arial"/>
          <w:b/>
          <w:bCs/>
          <w:color w:val="000000"/>
          <w:lang w:eastAsia="pl-PL"/>
        </w:rPr>
        <w:t xml:space="preserve">Opis struktury zarządzania Gminnego Programu Rewitalizacji </w:t>
      </w:r>
    </w:p>
    <w:p w:rsidR="00700A21" w:rsidRPr="00255389" w:rsidRDefault="00700A21" w:rsidP="000961DC">
      <w:pPr>
        <w:suppressAutoHyphens w:val="0"/>
        <w:autoSpaceDE w:val="0"/>
        <w:autoSpaceDN w:val="0"/>
        <w:adjustRightInd w:val="0"/>
        <w:rPr>
          <w:rFonts w:ascii="Arial" w:hAnsi="Arial" w:cs="Arial"/>
          <w:b/>
          <w:color w:val="000000"/>
          <w:lang w:eastAsia="pl-PL"/>
        </w:rPr>
      </w:pPr>
    </w:p>
    <w:p w:rsidR="00700A21" w:rsidRPr="000643A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Zarządzanie Gminnym Programem Rewitalizacji będzie odbywać się zatem w ramach istniejących struktur Urzędu Miasta, przez co nie przewiduje się dodatkowych ko</w:t>
      </w:r>
      <w:r>
        <w:rPr>
          <w:rFonts w:ascii="Arial" w:hAnsi="Arial" w:cs="Candara"/>
          <w:color w:val="000000"/>
          <w:lang w:eastAsia="pl-PL"/>
        </w:rPr>
        <w:t xml:space="preserve">sztów na zarządzanie Programem. </w:t>
      </w:r>
      <w:r w:rsidRPr="000643A3">
        <w:rPr>
          <w:rFonts w:ascii="Arial" w:hAnsi="Arial" w:cs="Candara"/>
          <w:color w:val="000000"/>
          <w:lang w:eastAsia="pl-PL"/>
        </w:rPr>
        <w:t xml:space="preserve">Wszystkie projekty będą realizowane zgodnie z uchwalonym przez Radę Miejską </w:t>
      </w:r>
      <w:r w:rsidRPr="000643A3">
        <w:rPr>
          <w:rFonts w:ascii="Arial" w:hAnsi="Arial" w:cs="Candara"/>
          <w:iCs/>
          <w:color w:val="000000"/>
          <w:lang w:eastAsia="pl-PL"/>
        </w:rPr>
        <w:t xml:space="preserve">Wieloletnim Planem Inwestycyjnym, Wieloletnią Prognozą Finansową </w:t>
      </w:r>
      <w:r w:rsidRPr="000643A3">
        <w:rPr>
          <w:rFonts w:ascii="Arial" w:hAnsi="Arial" w:cs="Candara"/>
          <w:color w:val="000000"/>
          <w:lang w:eastAsia="pl-PL"/>
        </w:rPr>
        <w:t xml:space="preserve">oraz budżetami rocznymi. </w:t>
      </w:r>
    </w:p>
    <w:p w:rsidR="00700A21" w:rsidRPr="000643A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0643A3">
        <w:rPr>
          <w:rFonts w:ascii="Arial" w:hAnsi="Arial" w:cs="Candara"/>
          <w:color w:val="000000"/>
          <w:lang w:eastAsia="pl-PL"/>
        </w:rPr>
        <w:t xml:space="preserve">Spójność niniejszego </w:t>
      </w:r>
      <w:r w:rsidRPr="000643A3">
        <w:rPr>
          <w:rFonts w:ascii="Arial" w:hAnsi="Arial" w:cs="Candara"/>
          <w:iCs/>
          <w:color w:val="000000"/>
          <w:lang w:eastAsia="pl-PL"/>
        </w:rPr>
        <w:t xml:space="preserve">Programu </w:t>
      </w:r>
      <w:r w:rsidRPr="000643A3">
        <w:rPr>
          <w:rFonts w:ascii="Arial" w:hAnsi="Arial" w:cs="Candara"/>
          <w:color w:val="000000"/>
          <w:lang w:eastAsia="pl-PL"/>
        </w:rPr>
        <w:t xml:space="preserve">z WPI zapewnić ma efektywną realizację zaplanowanych, zhierarchizowanych i ujętych w ww. planach programów i projektów inwestycyjnych. </w:t>
      </w:r>
    </w:p>
    <w:p w:rsidR="00700A21" w:rsidRPr="00977983" w:rsidRDefault="00700A21" w:rsidP="005C3695">
      <w:pPr>
        <w:suppressAutoHyphens w:val="0"/>
        <w:autoSpaceDE w:val="0"/>
        <w:autoSpaceDN w:val="0"/>
        <w:adjustRightInd w:val="0"/>
        <w:rPr>
          <w:rFonts w:ascii="Arial" w:hAnsi="Arial" w:cs="Arial"/>
          <w:b/>
          <w:color w:val="000000"/>
          <w:lang w:eastAsia="pl-PL"/>
        </w:rPr>
      </w:pPr>
      <w:r w:rsidRPr="00977983">
        <w:rPr>
          <w:rFonts w:ascii="Arial" w:hAnsi="Arial" w:cs="Arial"/>
          <w:b/>
          <w:color w:val="000000"/>
          <w:lang w:eastAsia="pl-PL"/>
        </w:rPr>
        <w:t xml:space="preserve"> </w:t>
      </w:r>
    </w:p>
    <w:p w:rsidR="00700A21" w:rsidRPr="00977983" w:rsidRDefault="00700A21" w:rsidP="005C3695">
      <w:pPr>
        <w:suppressAutoHyphens w:val="0"/>
        <w:autoSpaceDE w:val="0"/>
        <w:autoSpaceDN w:val="0"/>
        <w:adjustRightInd w:val="0"/>
        <w:rPr>
          <w:rFonts w:ascii="Arial" w:hAnsi="Arial" w:cs="Arial"/>
          <w:b/>
          <w:color w:val="000000"/>
          <w:lang w:eastAsia="pl-PL"/>
        </w:rPr>
      </w:pPr>
      <w:r>
        <w:rPr>
          <w:rFonts w:ascii="Arial" w:hAnsi="Arial" w:cs="Arial"/>
          <w:b/>
          <w:color w:val="000000"/>
          <w:lang w:eastAsia="pl-PL"/>
        </w:rPr>
        <w:t xml:space="preserve">13.2. </w:t>
      </w:r>
      <w:r w:rsidRPr="00977983">
        <w:rPr>
          <w:rFonts w:ascii="Arial" w:hAnsi="Arial" w:cs="Arial"/>
          <w:b/>
          <w:color w:val="000000"/>
          <w:lang w:eastAsia="pl-PL"/>
        </w:rPr>
        <w:t>Monitoring</w:t>
      </w:r>
    </w:p>
    <w:p w:rsidR="00700A21"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F266E6" w:rsidRDefault="00700A21" w:rsidP="00977AA5">
      <w:pPr>
        <w:pStyle w:val="Bezodstpw"/>
        <w:spacing w:line="360" w:lineRule="auto"/>
        <w:ind w:firstLine="709"/>
        <w:jc w:val="both"/>
        <w:rPr>
          <w:rFonts w:ascii="Arial" w:eastAsia="Batang" w:hAnsi="Arial" w:cs="Arial"/>
        </w:rPr>
      </w:pPr>
      <w:r w:rsidRPr="00F266E6">
        <w:rPr>
          <w:rFonts w:ascii="Arial" w:hAnsi="Arial" w:cs="Arial"/>
        </w:rPr>
        <w:t>System monitorowania Lokalne</w:t>
      </w:r>
      <w:r>
        <w:rPr>
          <w:rFonts w:ascii="Arial" w:hAnsi="Arial" w:cs="Arial"/>
        </w:rPr>
        <w:t>go Programu Rewitalizacji Miasta</w:t>
      </w:r>
      <w:r w:rsidRPr="00F266E6">
        <w:rPr>
          <w:rFonts w:ascii="Arial" w:hAnsi="Arial" w:cs="Arial"/>
        </w:rPr>
        <w:t xml:space="preserve"> Susz polegać będzie na </w:t>
      </w:r>
      <w:r w:rsidRPr="00F266E6">
        <w:rPr>
          <w:rFonts w:ascii="Arial" w:eastAsia="Batang" w:hAnsi="Arial" w:cs="Arial"/>
        </w:rPr>
        <w:t>systematycznym i ciągłym zbieraniu, analizowaniu i wykorzystywaniu informacji dla celów kontroli zarządzania i podejmowania decyzji w sprawie realizacji i aktualizacji programu.</w:t>
      </w:r>
    </w:p>
    <w:p w:rsidR="00700A21" w:rsidRPr="00F266E6" w:rsidRDefault="00700A21" w:rsidP="00764075">
      <w:pPr>
        <w:pStyle w:val="Bezodstpw"/>
        <w:spacing w:line="360" w:lineRule="auto"/>
        <w:jc w:val="both"/>
        <w:rPr>
          <w:rFonts w:ascii="Arial" w:eastAsia="Batang" w:hAnsi="Arial" w:cs="Arial"/>
        </w:rPr>
      </w:pPr>
    </w:p>
    <w:p w:rsidR="00700A21" w:rsidRPr="00F266E6" w:rsidRDefault="00700A21" w:rsidP="00977AA5">
      <w:pPr>
        <w:pStyle w:val="Tekstpodstawowy"/>
        <w:jc w:val="both"/>
        <w:rPr>
          <w:rFonts w:ascii="Arial" w:eastAsia="Batang" w:hAnsi="Arial" w:cs="Arial"/>
          <w:b/>
        </w:rPr>
      </w:pPr>
      <w:r w:rsidRPr="00F266E6">
        <w:rPr>
          <w:rFonts w:ascii="Arial" w:eastAsia="Batang" w:hAnsi="Arial" w:cs="Arial"/>
          <w:b/>
        </w:rPr>
        <w:t>Etapy systemu monitorowania:</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00"/>
      </w:tblGrid>
      <w:tr w:rsidR="00700A21" w:rsidRPr="00F266E6">
        <w:trPr>
          <w:trHeight w:val="626"/>
        </w:trPr>
        <w:tc>
          <w:tcPr>
            <w:tcW w:w="3780" w:type="dxa"/>
            <w:vAlign w:val="bottom"/>
          </w:tcPr>
          <w:p w:rsidR="00700A21" w:rsidRPr="00F266E6" w:rsidRDefault="00700A21" w:rsidP="0042620F">
            <w:pPr>
              <w:pStyle w:val="Tekstpodstawowy"/>
              <w:spacing w:line="360" w:lineRule="auto"/>
              <w:jc w:val="center"/>
              <w:rPr>
                <w:rFonts w:ascii="Arial" w:eastAsia="Batang" w:hAnsi="Arial" w:cs="Arial"/>
                <w:b/>
              </w:rPr>
            </w:pPr>
            <w:r w:rsidRPr="00F266E6">
              <w:rPr>
                <w:rFonts w:ascii="Arial" w:eastAsia="Batang" w:hAnsi="Arial" w:cs="Arial"/>
                <w:b/>
              </w:rPr>
              <w:t>Etapy</w:t>
            </w:r>
          </w:p>
        </w:tc>
        <w:tc>
          <w:tcPr>
            <w:tcW w:w="5400" w:type="dxa"/>
            <w:vAlign w:val="bottom"/>
          </w:tcPr>
          <w:p w:rsidR="00700A21" w:rsidRPr="00F266E6" w:rsidRDefault="00700A21" w:rsidP="0042620F">
            <w:pPr>
              <w:pStyle w:val="Tekstpodstawowy"/>
              <w:spacing w:line="360" w:lineRule="auto"/>
              <w:jc w:val="center"/>
              <w:rPr>
                <w:rFonts w:ascii="Arial" w:eastAsia="Batang" w:hAnsi="Arial" w:cs="Arial"/>
                <w:b/>
              </w:rPr>
            </w:pPr>
            <w:r w:rsidRPr="00F266E6">
              <w:rPr>
                <w:rFonts w:ascii="Arial" w:eastAsia="Batang" w:hAnsi="Arial" w:cs="Arial"/>
                <w:b/>
              </w:rPr>
              <w:t>Charakterystyka</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1 – </w:t>
            </w:r>
            <w:r w:rsidRPr="00F266E6">
              <w:rPr>
                <w:rFonts w:ascii="Arial" w:eastAsia="Batang" w:hAnsi="Arial" w:cs="Arial"/>
                <w:b/>
                <w:bCs/>
              </w:rPr>
              <w:t>Analiza celów projektu.</w:t>
            </w:r>
          </w:p>
        </w:tc>
        <w:tc>
          <w:tcPr>
            <w:tcW w:w="5400" w:type="dxa"/>
          </w:tcPr>
          <w:p w:rsidR="00700A21" w:rsidRPr="00F266E6" w:rsidRDefault="00700A21" w:rsidP="0042620F">
            <w:pPr>
              <w:pStyle w:val="Tekstpodstawowy"/>
              <w:jc w:val="both"/>
              <w:rPr>
                <w:rFonts w:ascii="Arial" w:eastAsia="Batang" w:hAnsi="Arial" w:cs="Arial"/>
              </w:rPr>
            </w:pPr>
            <w:r w:rsidRPr="00F266E6">
              <w:rPr>
                <w:rFonts w:ascii="Arial" w:eastAsia="Batang" w:hAnsi="Arial" w:cs="Arial"/>
              </w:rPr>
              <w:t>monitorowanie trwać będzie w całym okresie realizacji lokalnego programu rewit</w:t>
            </w:r>
            <w:r>
              <w:rPr>
                <w:rFonts w:ascii="Arial" w:eastAsia="Batang" w:hAnsi="Arial" w:cs="Arial"/>
              </w:rPr>
              <w:t>alizacji, czy cele określone w G</w:t>
            </w:r>
            <w:r w:rsidRPr="00F266E6">
              <w:rPr>
                <w:rFonts w:ascii="Arial" w:eastAsia="Batang" w:hAnsi="Arial" w:cs="Arial"/>
              </w:rPr>
              <w:t>PR są osiągane poprzez realizację poszczególnych projektów objętych programem oraz czy cele realizowane przez program rewitalizacji są nadal aktualne.</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2 – </w:t>
            </w:r>
            <w:r w:rsidRPr="00F266E6">
              <w:rPr>
                <w:rFonts w:ascii="Arial" w:eastAsia="Batang" w:hAnsi="Arial" w:cs="Arial"/>
                <w:b/>
                <w:bCs/>
              </w:rPr>
              <w:t>Przegląd procedur wdrażania.</w:t>
            </w:r>
          </w:p>
        </w:tc>
        <w:tc>
          <w:tcPr>
            <w:tcW w:w="5400" w:type="dxa"/>
          </w:tcPr>
          <w:p w:rsidR="00700A21" w:rsidRPr="00F266E6" w:rsidRDefault="00700A21" w:rsidP="0042620F">
            <w:pPr>
              <w:pStyle w:val="Tekstpodstawowy"/>
              <w:jc w:val="both"/>
              <w:rPr>
                <w:rFonts w:ascii="Arial" w:eastAsia="Batang" w:hAnsi="Arial" w:cs="Arial"/>
              </w:rPr>
            </w:pPr>
            <w:r w:rsidRPr="00F266E6">
              <w:rPr>
                <w:rFonts w:ascii="Arial" w:eastAsia="Batang" w:hAnsi="Arial" w:cs="Arial"/>
              </w:rPr>
              <w:t>dotyczyć będzie harmonogramu realizacji X etapów systemu wdrażania programu rewitalizacji. Zasadniczo ten etap służy dopasowaniu potrzeb informacyjnych do roli podejmowania decyzji przez instytucję zarządzającą programem rewitalizacji.</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t xml:space="preserve">ETAP 3 – </w:t>
            </w:r>
            <w:r w:rsidRPr="00F266E6">
              <w:rPr>
                <w:rFonts w:ascii="Arial" w:eastAsia="Batang" w:hAnsi="Arial" w:cs="Arial"/>
                <w:b/>
                <w:bCs/>
              </w:rPr>
              <w:t>Przegląd wskaźników produktów i rezultatów.</w:t>
            </w:r>
          </w:p>
        </w:tc>
        <w:tc>
          <w:tcPr>
            <w:tcW w:w="5400" w:type="dxa"/>
          </w:tcPr>
          <w:p w:rsidR="00700A21" w:rsidRPr="00F266E6" w:rsidRDefault="00700A21" w:rsidP="0042620F">
            <w:pPr>
              <w:pStyle w:val="Tekstpodstawowy"/>
              <w:jc w:val="both"/>
              <w:rPr>
                <w:rFonts w:ascii="Arial" w:eastAsia="Batang" w:hAnsi="Arial" w:cs="Arial"/>
              </w:rPr>
            </w:pPr>
            <w:r w:rsidRPr="00F266E6">
              <w:rPr>
                <w:rFonts w:ascii="Arial" w:eastAsia="Batang" w:hAnsi="Arial" w:cs="Arial"/>
              </w:rPr>
              <w:t xml:space="preserve">dotyczy właściwego doboru wskaźników produktu i rezultatu dla poszczególnych projektów przygotowywanych przez beneficjentów końcowych na realizację zadań objętych programem rewitalizacji. Wskaźniki te </w:t>
            </w:r>
            <w:r w:rsidRPr="00F266E6">
              <w:rPr>
                <w:rFonts w:ascii="Arial" w:eastAsia="Batang" w:hAnsi="Arial" w:cs="Arial"/>
              </w:rPr>
              <w:lastRenderedPageBreak/>
              <w:t>muszą być zgodne z wytycznymi funduszy strukturalnych, jeżeli będą współfinansowały dany projekt. Muszą się także odnosić do wskaźników założonych w niniejszym dokumencie, które zgodnie z zasadą trwałości będą służyły do pomiaru efektywności całego programu rewitalizacji.</w:t>
            </w:r>
          </w:p>
        </w:tc>
      </w:tr>
      <w:tr w:rsidR="00700A21" w:rsidRPr="00F266E6">
        <w:tc>
          <w:tcPr>
            <w:tcW w:w="3780" w:type="dxa"/>
            <w:vAlign w:val="center"/>
          </w:tcPr>
          <w:p w:rsidR="00700A21" w:rsidRPr="00F266E6" w:rsidRDefault="00700A21" w:rsidP="0042620F">
            <w:pPr>
              <w:pStyle w:val="Tekstpodstawowy"/>
              <w:suppressAutoHyphens w:val="0"/>
              <w:jc w:val="center"/>
              <w:rPr>
                <w:rFonts w:ascii="Arial" w:eastAsia="Batang" w:hAnsi="Arial" w:cs="Arial"/>
              </w:rPr>
            </w:pPr>
            <w:r w:rsidRPr="00F266E6">
              <w:rPr>
                <w:rFonts w:ascii="Arial" w:eastAsia="Batang" w:hAnsi="Arial" w:cs="Arial"/>
              </w:rPr>
              <w:lastRenderedPageBreak/>
              <w:t xml:space="preserve">ETAP 4 – </w:t>
            </w:r>
            <w:r w:rsidRPr="00F266E6">
              <w:rPr>
                <w:rFonts w:ascii="Arial" w:eastAsia="Batang" w:hAnsi="Arial" w:cs="Arial"/>
                <w:b/>
                <w:bCs/>
              </w:rPr>
              <w:t>Zaprojektowanie formatu raportów.</w:t>
            </w:r>
          </w:p>
        </w:tc>
        <w:tc>
          <w:tcPr>
            <w:tcW w:w="5400" w:type="dxa"/>
          </w:tcPr>
          <w:p w:rsidR="00700A21" w:rsidRPr="00F266E6" w:rsidRDefault="00700A21" w:rsidP="00176D9D">
            <w:pPr>
              <w:pStyle w:val="Tekstpodstawowy"/>
              <w:jc w:val="both"/>
              <w:rPr>
                <w:rFonts w:ascii="Arial" w:eastAsia="Batang" w:hAnsi="Arial" w:cs="Arial"/>
              </w:rPr>
            </w:pPr>
            <w:r w:rsidRPr="00F266E6">
              <w:rPr>
                <w:rFonts w:ascii="Arial" w:eastAsia="Batang" w:hAnsi="Arial" w:cs="Arial"/>
              </w:rPr>
              <w:t xml:space="preserve">raporty z realizacji poszczególnych projektów będą składane w standardowej formie przez beneficjentów końcowych do </w:t>
            </w:r>
            <w:r>
              <w:rPr>
                <w:rFonts w:ascii="Arial" w:eastAsia="Batang" w:hAnsi="Arial" w:cs="Arial"/>
              </w:rPr>
              <w:t xml:space="preserve">Komitetu </w:t>
            </w:r>
            <w:r w:rsidRPr="00F266E6">
              <w:rPr>
                <w:rFonts w:ascii="Arial" w:eastAsia="Batang" w:hAnsi="Arial" w:cs="Arial"/>
              </w:rPr>
              <w:t xml:space="preserve"> Rewitalizacji. Monitorowania nie można uznać, bowiem za pomyślne tylko, dlatego, że zostały zebrane wymagane informacje. Zebrane informacje muszą zostać przekazane w odpowiedniej formie, odpowiedniej osobie i w odpowiednim czasie. Konieczne jest, zatem stworzenie odpowiedniej formy raportu z realizacji zadania, aby każdy z beneficjentów przekazał informację o swoim zadaniu w tej samej formie. Ułatwi to znacznie monitorowanie zadań. Warto podkreślić fakt, iż tylko w takiej sytuacji można podjąć techniczną i właściwą decyzję, by zająć się problemem i zapewnić, że projekt „wróci na właściwy tor realizacji”, albo upewnić się, iż jest realizowany prawidłowo. </w:t>
            </w:r>
          </w:p>
        </w:tc>
      </w:tr>
      <w:tr w:rsidR="00700A21" w:rsidRPr="00F266E6">
        <w:tc>
          <w:tcPr>
            <w:tcW w:w="3780" w:type="dxa"/>
            <w:vAlign w:val="center"/>
          </w:tcPr>
          <w:p w:rsidR="00700A21" w:rsidRPr="00F266E6" w:rsidRDefault="00700A21" w:rsidP="0042620F">
            <w:pPr>
              <w:pStyle w:val="Tekstpodstawowy"/>
              <w:jc w:val="center"/>
              <w:rPr>
                <w:rFonts w:ascii="Arial" w:eastAsia="Batang" w:hAnsi="Arial" w:cs="Arial"/>
              </w:rPr>
            </w:pPr>
            <w:r w:rsidRPr="00F266E6">
              <w:rPr>
                <w:rFonts w:ascii="Arial" w:eastAsia="Batang" w:hAnsi="Arial" w:cs="Arial"/>
              </w:rPr>
              <w:t xml:space="preserve">ETAP 5 – </w:t>
            </w:r>
            <w:r w:rsidRPr="00F266E6">
              <w:rPr>
                <w:rFonts w:ascii="Arial" w:eastAsia="Batang" w:hAnsi="Arial" w:cs="Arial"/>
                <w:b/>
                <w:bCs/>
              </w:rPr>
              <w:t>Przygotowanie planu wdrażania systemu monitorowania</w:t>
            </w:r>
          </w:p>
        </w:tc>
        <w:tc>
          <w:tcPr>
            <w:tcW w:w="5400" w:type="dxa"/>
          </w:tcPr>
          <w:p w:rsidR="00700A21" w:rsidRPr="00F266E6" w:rsidRDefault="00700A21" w:rsidP="0042620F">
            <w:pPr>
              <w:jc w:val="both"/>
              <w:rPr>
                <w:rFonts w:ascii="Arial" w:eastAsia="Batang" w:hAnsi="Arial" w:cs="Arial"/>
              </w:rPr>
            </w:pPr>
            <w:r w:rsidRPr="00F266E6">
              <w:rPr>
                <w:rFonts w:ascii="Arial" w:eastAsia="Batang" w:hAnsi="Arial" w:cs="Arial"/>
              </w:rPr>
              <w:t>równolegle realizowane z harmonogramem systemu wdrażania programu rewitalizacji</w:t>
            </w:r>
          </w:p>
        </w:tc>
      </w:tr>
    </w:tbl>
    <w:p w:rsidR="00700A21" w:rsidRPr="00F266E6" w:rsidRDefault="00700A21" w:rsidP="00977AA5">
      <w:pPr>
        <w:pStyle w:val="Tekstpodstawowy"/>
        <w:jc w:val="both"/>
        <w:rPr>
          <w:rFonts w:ascii="Arial" w:eastAsia="Batang" w:hAnsi="Arial" w:cs="Arial"/>
        </w:rPr>
      </w:pPr>
    </w:p>
    <w:p w:rsidR="00700A21" w:rsidRPr="00F266E6" w:rsidRDefault="00700A21" w:rsidP="00977AA5">
      <w:pPr>
        <w:pStyle w:val="Tekstpodstawowy"/>
        <w:jc w:val="both"/>
        <w:rPr>
          <w:rFonts w:ascii="Arial" w:eastAsia="Batang" w:hAnsi="Arial" w:cs="Arial"/>
        </w:rPr>
      </w:pPr>
    </w:p>
    <w:p w:rsidR="00700A21" w:rsidRDefault="00700A21" w:rsidP="00255389">
      <w:pPr>
        <w:suppressAutoHyphens w:val="0"/>
        <w:autoSpaceDE w:val="0"/>
        <w:autoSpaceDN w:val="0"/>
        <w:adjustRightInd w:val="0"/>
        <w:spacing w:line="360" w:lineRule="auto"/>
        <w:ind w:firstLine="708"/>
        <w:jc w:val="both"/>
        <w:rPr>
          <w:rFonts w:ascii="Candara" w:hAnsi="Candara" w:cs="Candara"/>
          <w:color w:val="000000"/>
          <w:sz w:val="22"/>
          <w:szCs w:val="22"/>
          <w:lang w:eastAsia="pl-PL"/>
        </w:rPr>
      </w:pPr>
      <w:r w:rsidRPr="00977983">
        <w:rPr>
          <w:rFonts w:ascii="Arial" w:hAnsi="Arial"/>
          <w:lang w:eastAsia="pl-PL"/>
        </w:rPr>
        <w:t xml:space="preserve">Poszczególne inwestycje będą objęte jednakowym systemem ewaluacji. Odpowiedzialny za to będzie Komitet Rewitalizacji. Będzie on dokonywał ewaluacji poszczególnych projektów, a także corocznej ewaluacji realizacji założeń Gminnego Programu Rewitalizacji. W roku 2020 zostanie przeprowadzona kompleksowa ocena efektów realizacji, porównanie osiągniętych wskaźników produktu i rezultatu z prognozowanymi, a także zostaną podjęte kroki w celu wyznaczenie kierunków rewitalizacji na następne lata. </w:t>
      </w:r>
    </w:p>
    <w:p w:rsidR="00700A21" w:rsidRDefault="00700A21" w:rsidP="00255389">
      <w:pPr>
        <w:tabs>
          <w:tab w:val="left" w:pos="990"/>
        </w:tabs>
        <w:suppressAutoHyphens w:val="0"/>
        <w:autoSpaceDE w:val="0"/>
        <w:autoSpaceDN w:val="0"/>
        <w:adjustRightInd w:val="0"/>
        <w:rPr>
          <w:rFonts w:ascii="Candara" w:hAnsi="Candara" w:cs="Candara"/>
          <w:color w:val="000000"/>
          <w:sz w:val="22"/>
          <w:szCs w:val="22"/>
          <w:lang w:eastAsia="pl-PL"/>
        </w:rPr>
      </w:pPr>
    </w:p>
    <w:p w:rsidR="00700A21" w:rsidRPr="00977983" w:rsidRDefault="00700A21" w:rsidP="005C3695">
      <w:pPr>
        <w:suppressAutoHyphens w:val="0"/>
        <w:autoSpaceDE w:val="0"/>
        <w:autoSpaceDN w:val="0"/>
        <w:adjustRightInd w:val="0"/>
        <w:rPr>
          <w:rFonts w:ascii="Arial" w:hAnsi="Arial" w:cs="Arial"/>
          <w:b/>
          <w:color w:val="000000"/>
          <w:lang w:eastAsia="pl-PL"/>
        </w:rPr>
      </w:pPr>
    </w:p>
    <w:p w:rsidR="00700A21" w:rsidRPr="00977983" w:rsidRDefault="00700A21" w:rsidP="005C3695">
      <w:pPr>
        <w:suppressAutoHyphens w:val="0"/>
        <w:autoSpaceDE w:val="0"/>
        <w:autoSpaceDN w:val="0"/>
        <w:adjustRightInd w:val="0"/>
        <w:rPr>
          <w:rFonts w:ascii="Arial" w:hAnsi="Arial" w:cs="Arial"/>
          <w:b/>
          <w:color w:val="000000"/>
          <w:lang w:eastAsia="pl-PL"/>
        </w:rPr>
      </w:pPr>
      <w:r>
        <w:rPr>
          <w:rFonts w:ascii="Arial" w:hAnsi="Arial" w:cs="Arial"/>
          <w:b/>
          <w:color w:val="000000"/>
          <w:lang w:eastAsia="pl-PL"/>
        </w:rPr>
        <w:t>13</w:t>
      </w:r>
      <w:r w:rsidRPr="00977983">
        <w:rPr>
          <w:rFonts w:ascii="Arial" w:hAnsi="Arial" w:cs="Arial"/>
          <w:b/>
          <w:color w:val="000000"/>
          <w:lang w:eastAsia="pl-PL"/>
        </w:rPr>
        <w:t>.</w:t>
      </w:r>
      <w:r>
        <w:rPr>
          <w:rFonts w:ascii="Arial" w:hAnsi="Arial" w:cs="Arial"/>
          <w:b/>
          <w:color w:val="000000"/>
          <w:lang w:eastAsia="pl-PL"/>
        </w:rPr>
        <w:t xml:space="preserve">3. </w:t>
      </w:r>
      <w:r w:rsidRPr="00977983">
        <w:rPr>
          <w:rFonts w:ascii="Arial" w:hAnsi="Arial" w:cs="Arial"/>
          <w:b/>
          <w:color w:val="000000"/>
          <w:lang w:eastAsia="pl-PL"/>
        </w:rPr>
        <w:t xml:space="preserve"> Uspołecznienie procesu rewitalizacji</w:t>
      </w:r>
    </w:p>
    <w:p w:rsidR="00700A21"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97798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977983">
        <w:rPr>
          <w:rFonts w:ascii="Arial" w:hAnsi="Arial" w:cs="Candara"/>
          <w:color w:val="000000"/>
          <w:lang w:eastAsia="pl-PL"/>
        </w:rPr>
        <w:t xml:space="preserve">Podstawowym celem działań związanych z uspołecznieniem procesu jest dotarcie do jak najszerszej grupy beneficjentów i interesariuszy, instytucji mogących być partnerami w realizacji przedsięwzięć zapisanych w </w:t>
      </w:r>
      <w:r w:rsidRPr="00977983">
        <w:rPr>
          <w:rFonts w:ascii="Arial" w:hAnsi="Arial" w:cs="Candara"/>
          <w:iCs/>
          <w:color w:val="000000"/>
          <w:lang w:eastAsia="pl-PL"/>
        </w:rPr>
        <w:t xml:space="preserve">Gminnym Programie Rewitalizacji, </w:t>
      </w:r>
      <w:r w:rsidRPr="00977983">
        <w:rPr>
          <w:rFonts w:ascii="Arial" w:hAnsi="Arial" w:cs="Candara"/>
          <w:color w:val="000000"/>
          <w:lang w:eastAsia="pl-PL"/>
        </w:rPr>
        <w:lastRenderedPageBreak/>
        <w:t xml:space="preserve">ale także zachęcenie mieszkańców do podejmowania inicjatyw służących realizacji celów Gminnego </w:t>
      </w:r>
      <w:r w:rsidRPr="00977983">
        <w:rPr>
          <w:rFonts w:ascii="Arial" w:hAnsi="Arial" w:cs="Candara"/>
          <w:iCs/>
          <w:color w:val="000000"/>
          <w:lang w:eastAsia="pl-PL"/>
        </w:rPr>
        <w:t>Programu Rewitalizacji</w:t>
      </w:r>
      <w:r w:rsidRPr="00977983">
        <w:rPr>
          <w:rFonts w:ascii="Arial" w:hAnsi="Arial" w:cs="Candara"/>
          <w:color w:val="000000"/>
          <w:lang w:eastAsia="pl-PL"/>
        </w:rPr>
        <w:t xml:space="preserve">. </w:t>
      </w:r>
    </w:p>
    <w:p w:rsidR="00700A21" w:rsidRPr="00977983" w:rsidRDefault="00700A21" w:rsidP="00977983">
      <w:pPr>
        <w:suppressAutoHyphens w:val="0"/>
        <w:autoSpaceDE w:val="0"/>
        <w:autoSpaceDN w:val="0"/>
        <w:adjustRightInd w:val="0"/>
        <w:spacing w:line="360" w:lineRule="auto"/>
        <w:ind w:firstLine="708"/>
        <w:jc w:val="both"/>
        <w:rPr>
          <w:rFonts w:ascii="Arial" w:hAnsi="Arial" w:cs="Candara"/>
          <w:color w:val="000000"/>
          <w:lang w:eastAsia="pl-PL"/>
        </w:rPr>
      </w:pPr>
      <w:r w:rsidRPr="00977983">
        <w:rPr>
          <w:rFonts w:ascii="Arial" w:hAnsi="Arial" w:cs="Candara"/>
          <w:color w:val="000000"/>
          <w:lang w:eastAsia="pl-PL"/>
        </w:rPr>
        <w:t>Konsultacje społec</w:t>
      </w:r>
      <w:r>
        <w:rPr>
          <w:rFonts w:ascii="Arial" w:hAnsi="Arial" w:cs="Candara"/>
          <w:color w:val="000000"/>
          <w:lang w:eastAsia="pl-PL"/>
        </w:rPr>
        <w:t xml:space="preserve">zne  będą prowadzone w formie </w:t>
      </w:r>
      <w:r w:rsidRPr="00977983">
        <w:rPr>
          <w:rFonts w:ascii="Arial" w:hAnsi="Arial" w:cs="Candara"/>
          <w:color w:val="000000"/>
          <w:lang w:eastAsia="pl-PL"/>
        </w:rPr>
        <w:t>zbierania uwag w postaci elektronicznej za pomocą środków komunikacji elektronicznej, spotkań i ankiet.</w:t>
      </w:r>
    </w:p>
    <w:p w:rsidR="00700A21" w:rsidRPr="00977983" w:rsidRDefault="00700A21" w:rsidP="00977983">
      <w:pPr>
        <w:suppressAutoHyphens w:val="0"/>
        <w:autoSpaceDE w:val="0"/>
        <w:autoSpaceDN w:val="0"/>
        <w:adjustRightInd w:val="0"/>
        <w:spacing w:line="360" w:lineRule="auto"/>
        <w:jc w:val="both"/>
        <w:rPr>
          <w:rFonts w:ascii="Arial" w:hAnsi="Arial" w:cs="Candara"/>
          <w:lang w:eastAsia="pl-PL"/>
        </w:rPr>
      </w:pPr>
      <w:r w:rsidRPr="00977983">
        <w:rPr>
          <w:rFonts w:ascii="Arial" w:hAnsi="Arial" w:cs="Candara"/>
          <w:color w:val="000000"/>
          <w:lang w:eastAsia="pl-PL"/>
        </w:rPr>
        <w:t xml:space="preserve">Bezpośrednio </w:t>
      </w:r>
      <w:r w:rsidRPr="00977983">
        <w:rPr>
          <w:rFonts w:ascii="Arial" w:hAnsi="Arial" w:cs="Candara"/>
          <w:iCs/>
          <w:color w:val="000000"/>
          <w:lang w:eastAsia="pl-PL"/>
        </w:rPr>
        <w:t xml:space="preserve">Gminny Program Rewitalizacji </w:t>
      </w:r>
      <w:r w:rsidRPr="00977983">
        <w:rPr>
          <w:rFonts w:ascii="Arial" w:hAnsi="Arial" w:cs="Candara"/>
          <w:color w:val="000000"/>
          <w:lang w:eastAsia="pl-PL"/>
        </w:rPr>
        <w:t xml:space="preserve">prezentowany będzie podczas spotkań z mieszkańcami, przedstawicielami lokalnych środowisk, organizacjami pozarządowymi. </w:t>
      </w:r>
      <w:r w:rsidRPr="00977983">
        <w:rPr>
          <w:rFonts w:ascii="Arial" w:hAnsi="Arial" w:cs="Candara"/>
          <w:lang w:eastAsia="pl-PL"/>
        </w:rPr>
        <w:t xml:space="preserve"> Zostanie również zamieszczony na stronie internetowej Urzędu </w:t>
      </w:r>
      <w:r>
        <w:rPr>
          <w:rFonts w:ascii="Arial" w:hAnsi="Arial" w:cs="Candara"/>
          <w:lang w:eastAsia="pl-PL"/>
        </w:rPr>
        <w:t>Miejskiego.</w:t>
      </w:r>
      <w:r w:rsidRPr="00977983">
        <w:rPr>
          <w:rFonts w:ascii="Arial" w:hAnsi="Arial" w:cs="Candara"/>
          <w:lang w:eastAsia="pl-PL"/>
        </w:rPr>
        <w:t xml:space="preserve"> </w:t>
      </w:r>
    </w:p>
    <w:p w:rsidR="00700A21" w:rsidRPr="00977983" w:rsidRDefault="00700A21" w:rsidP="00977983">
      <w:pPr>
        <w:suppressAutoHyphens w:val="0"/>
        <w:autoSpaceDE w:val="0"/>
        <w:autoSpaceDN w:val="0"/>
        <w:adjustRightInd w:val="0"/>
        <w:spacing w:after="58" w:line="360" w:lineRule="auto"/>
        <w:jc w:val="both"/>
        <w:rPr>
          <w:rFonts w:ascii="Arial" w:hAnsi="Arial" w:cs="Candara"/>
          <w:lang w:eastAsia="pl-PL"/>
        </w:rPr>
      </w:pPr>
      <w:r w:rsidRPr="00977983">
        <w:rPr>
          <w:rFonts w:ascii="Arial" w:hAnsi="Arial" w:cs="Candara"/>
          <w:lang w:eastAsia="pl-PL"/>
        </w:rPr>
        <w:t xml:space="preserve"> W trakcie wdrażania </w:t>
      </w:r>
      <w:r w:rsidRPr="00977983">
        <w:rPr>
          <w:rFonts w:ascii="Arial" w:hAnsi="Arial" w:cs="Candara"/>
          <w:iCs/>
          <w:lang w:eastAsia="pl-PL"/>
        </w:rPr>
        <w:t>Gminnego Programu Rewitalizacji</w:t>
      </w:r>
      <w:r w:rsidRPr="00977983">
        <w:rPr>
          <w:rFonts w:ascii="Arial" w:hAnsi="Arial" w:cs="Candara"/>
          <w:lang w:eastAsia="pl-PL"/>
        </w:rPr>
        <w:t xml:space="preserve"> zostanie opracowana  ankieta internetowa skierowanej do mieszkańców i innych interesariuszy dotycząca oceny Gminnego Programu Rewitalizacji  oraz spotkania służące wypracowaniu nowych propozycji działań. </w:t>
      </w: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Pr="00B64A32" w:rsidRDefault="00700A21" w:rsidP="00255389">
      <w:pPr>
        <w:suppressAutoHyphens w:val="0"/>
        <w:autoSpaceDE w:val="0"/>
        <w:autoSpaceDN w:val="0"/>
        <w:adjustRightInd w:val="0"/>
        <w:rPr>
          <w:rFonts w:ascii="Arial" w:hAnsi="Arial" w:cs="Arial"/>
          <w:b/>
          <w:bCs/>
          <w:color w:val="000000"/>
          <w:sz w:val="28"/>
          <w:szCs w:val="28"/>
          <w:lang w:eastAsia="pl-PL"/>
        </w:rPr>
      </w:pPr>
      <w:r w:rsidRPr="00B64A32">
        <w:rPr>
          <w:rFonts w:ascii="Arial" w:hAnsi="Arial" w:cs="Arial"/>
          <w:b/>
          <w:bCs/>
          <w:color w:val="000000"/>
          <w:sz w:val="28"/>
          <w:szCs w:val="28"/>
          <w:lang w:eastAsia="pl-PL"/>
        </w:rPr>
        <w:lastRenderedPageBreak/>
        <w:t>1</w:t>
      </w:r>
      <w:r>
        <w:rPr>
          <w:rFonts w:ascii="Arial" w:hAnsi="Arial" w:cs="Arial"/>
          <w:b/>
          <w:bCs/>
          <w:color w:val="000000"/>
          <w:sz w:val="28"/>
          <w:szCs w:val="28"/>
          <w:lang w:eastAsia="pl-PL"/>
        </w:rPr>
        <w:t>4</w:t>
      </w:r>
      <w:r w:rsidRPr="00B64A32">
        <w:rPr>
          <w:rFonts w:ascii="Arial" w:hAnsi="Arial" w:cs="Arial"/>
          <w:b/>
          <w:bCs/>
          <w:color w:val="000000"/>
          <w:sz w:val="28"/>
          <w:szCs w:val="28"/>
          <w:lang w:eastAsia="pl-PL"/>
        </w:rPr>
        <w:t>. Określen</w:t>
      </w:r>
      <w:r>
        <w:rPr>
          <w:rFonts w:ascii="Arial" w:hAnsi="Arial" w:cs="Arial"/>
          <w:b/>
          <w:bCs/>
          <w:color w:val="000000"/>
          <w:sz w:val="28"/>
          <w:szCs w:val="28"/>
          <w:lang w:eastAsia="pl-PL"/>
        </w:rPr>
        <w:t>ie niezbędnych zmian w uchwałach</w:t>
      </w:r>
      <w:r w:rsidRPr="00B64A32">
        <w:rPr>
          <w:rFonts w:ascii="Arial" w:hAnsi="Arial" w:cs="Arial"/>
          <w:b/>
          <w:bCs/>
          <w:color w:val="000000"/>
          <w:sz w:val="28"/>
          <w:szCs w:val="28"/>
          <w:lang w:eastAsia="pl-PL"/>
        </w:rPr>
        <w:t xml:space="preserve"> </w:t>
      </w: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Default="00700A21" w:rsidP="005C3695">
      <w:pPr>
        <w:suppressAutoHyphens w:val="0"/>
        <w:autoSpaceDE w:val="0"/>
        <w:autoSpaceDN w:val="0"/>
        <w:adjustRightInd w:val="0"/>
        <w:rPr>
          <w:rFonts w:ascii="Candara" w:hAnsi="Candara" w:cs="Candara"/>
          <w:sz w:val="22"/>
          <w:szCs w:val="22"/>
          <w:lang w:eastAsia="pl-PL"/>
        </w:rPr>
      </w:pPr>
    </w:p>
    <w:p w:rsidR="00700A21" w:rsidRPr="00255389" w:rsidRDefault="00700A21" w:rsidP="00D371BD">
      <w:pPr>
        <w:suppressAutoHyphens w:val="0"/>
        <w:autoSpaceDE w:val="0"/>
        <w:autoSpaceDN w:val="0"/>
        <w:adjustRightInd w:val="0"/>
        <w:rPr>
          <w:rFonts w:ascii="Arial" w:hAnsi="Arial" w:cs="Arial"/>
          <w:b/>
          <w:bCs/>
          <w:color w:val="000000"/>
          <w:lang w:eastAsia="pl-PL"/>
        </w:rPr>
      </w:pPr>
      <w:r w:rsidRPr="00B64A32">
        <w:rPr>
          <w:rFonts w:ascii="Arial" w:hAnsi="Arial" w:cs="Arial"/>
          <w:sz w:val="22"/>
          <w:szCs w:val="22"/>
        </w:rPr>
        <w:t xml:space="preserve"> </w:t>
      </w:r>
      <w:r w:rsidRPr="00255389">
        <w:rPr>
          <w:rFonts w:ascii="Arial" w:hAnsi="Arial" w:cs="Arial"/>
          <w:b/>
          <w:bCs/>
          <w:color w:val="000000"/>
          <w:lang w:eastAsia="pl-PL"/>
        </w:rPr>
        <w:t>1</w:t>
      </w:r>
      <w:r>
        <w:rPr>
          <w:rFonts w:ascii="Arial" w:hAnsi="Arial" w:cs="Arial"/>
          <w:b/>
          <w:bCs/>
          <w:color w:val="000000"/>
          <w:lang w:eastAsia="pl-PL"/>
        </w:rPr>
        <w:t>4</w:t>
      </w:r>
      <w:r w:rsidRPr="00255389">
        <w:rPr>
          <w:rFonts w:ascii="Arial" w:hAnsi="Arial" w:cs="Arial"/>
          <w:b/>
          <w:bCs/>
          <w:color w:val="000000"/>
          <w:lang w:eastAsia="pl-PL"/>
        </w:rPr>
        <w:t xml:space="preserve">.1. Określenie niezbędnych zmian w uchwałach, o których mowa wart. 21. Ust. 1 ustawy z dnia 21 czerwca 2001 o ochronie praw lokatorów, mieszkaniowym zasobie gminnym i o zmianie Kodeksu Cywilnego </w:t>
      </w:r>
    </w:p>
    <w:p w:rsidR="00700A21" w:rsidRPr="00B64A32" w:rsidRDefault="00700A21" w:rsidP="00D371BD">
      <w:pPr>
        <w:suppressAutoHyphens w:val="0"/>
        <w:autoSpaceDE w:val="0"/>
        <w:autoSpaceDN w:val="0"/>
        <w:adjustRightInd w:val="0"/>
        <w:rPr>
          <w:rFonts w:ascii="Arial" w:hAnsi="Arial" w:cs="Arial"/>
          <w:b/>
          <w:bCs/>
          <w:color w:val="000000"/>
          <w:sz w:val="28"/>
          <w:szCs w:val="28"/>
          <w:lang w:eastAsia="pl-PL"/>
        </w:rPr>
      </w:pPr>
    </w:p>
    <w:p w:rsidR="00700A21" w:rsidRPr="00D371BD" w:rsidRDefault="00700A21" w:rsidP="00D371BD">
      <w:pPr>
        <w:suppressAutoHyphens w:val="0"/>
        <w:autoSpaceDE w:val="0"/>
        <w:autoSpaceDN w:val="0"/>
        <w:adjustRightInd w:val="0"/>
        <w:rPr>
          <w:rFonts w:ascii="Candara" w:hAnsi="Candara" w:cs="Candara"/>
          <w:color w:val="000000"/>
          <w:sz w:val="28"/>
          <w:szCs w:val="28"/>
          <w:lang w:eastAsia="pl-PL"/>
        </w:rPr>
      </w:pPr>
    </w:p>
    <w:p w:rsidR="00700A21" w:rsidRPr="00B64A32" w:rsidRDefault="00700A21" w:rsidP="00255389">
      <w:pPr>
        <w:suppressAutoHyphens w:val="0"/>
        <w:autoSpaceDE w:val="0"/>
        <w:autoSpaceDN w:val="0"/>
        <w:adjustRightInd w:val="0"/>
        <w:spacing w:line="360" w:lineRule="auto"/>
        <w:ind w:firstLine="708"/>
        <w:jc w:val="both"/>
        <w:rPr>
          <w:rFonts w:ascii="Arial" w:hAnsi="Arial" w:cs="Arial"/>
          <w:bCs/>
          <w:lang w:eastAsia="pl-PL"/>
        </w:rPr>
      </w:pPr>
      <w:r w:rsidRPr="00B64A32">
        <w:rPr>
          <w:rFonts w:ascii="Arial" w:hAnsi="Arial" w:cs="Arial"/>
          <w:bCs/>
        </w:rPr>
        <w:t xml:space="preserve">Gminny Program Rewitalizacji nie wymaga zmian w uchwałach </w:t>
      </w:r>
      <w:r w:rsidRPr="00B64A32">
        <w:rPr>
          <w:rFonts w:ascii="Arial" w:hAnsi="Arial" w:cs="Arial"/>
          <w:bCs/>
          <w:lang w:eastAsia="pl-PL"/>
        </w:rPr>
        <w:t xml:space="preserve">, o których mowa wart. 21. Ust. 1 ustawy z dnia 21 czerwca 2001 o ochronie praw lokatorów, mieszkaniowym zasobie gminnym i o zmianie Kodeksu Cywilnego </w:t>
      </w:r>
    </w:p>
    <w:p w:rsidR="00700A21" w:rsidRPr="00D371BD" w:rsidRDefault="00700A21" w:rsidP="005C3695">
      <w:pPr>
        <w:suppressAutoHyphens w:val="0"/>
        <w:autoSpaceDE w:val="0"/>
        <w:autoSpaceDN w:val="0"/>
        <w:adjustRightInd w:val="0"/>
        <w:rPr>
          <w:rFonts w:ascii="Candara" w:hAnsi="Candara" w:cs="Candara"/>
          <w:color w:val="000000"/>
          <w:sz w:val="22"/>
          <w:szCs w:val="22"/>
          <w:lang w:eastAsia="pl-PL"/>
        </w:rPr>
      </w:pPr>
    </w:p>
    <w:p w:rsidR="00700A21" w:rsidRPr="00D371BD" w:rsidRDefault="00700A21" w:rsidP="00D371BD">
      <w:pPr>
        <w:suppressAutoHyphens w:val="0"/>
        <w:autoSpaceDE w:val="0"/>
        <w:autoSpaceDN w:val="0"/>
        <w:adjustRightInd w:val="0"/>
        <w:rPr>
          <w:rFonts w:ascii="Candara" w:hAnsi="Candara" w:cs="Candara"/>
          <w:color w:val="000000"/>
          <w:sz w:val="22"/>
          <w:szCs w:val="22"/>
          <w:lang w:eastAsia="pl-PL"/>
        </w:rPr>
      </w:pPr>
      <w:r w:rsidRPr="00D371BD">
        <w:rPr>
          <w:rFonts w:ascii="Candara" w:hAnsi="Candara" w:cs="Candara"/>
          <w:color w:val="000000"/>
          <w:sz w:val="22"/>
          <w:szCs w:val="22"/>
          <w:lang w:eastAsia="pl-PL"/>
        </w:rPr>
        <w:t xml:space="preserve"> </w:t>
      </w:r>
    </w:p>
    <w:p w:rsidR="00700A21" w:rsidRPr="00255389" w:rsidRDefault="00700A21" w:rsidP="00D371BD">
      <w:pPr>
        <w:suppressAutoHyphens w:val="0"/>
        <w:autoSpaceDE w:val="0"/>
        <w:autoSpaceDN w:val="0"/>
        <w:adjustRightInd w:val="0"/>
        <w:rPr>
          <w:rFonts w:ascii="Arial" w:hAnsi="Arial" w:cs="Arial"/>
          <w:color w:val="000000"/>
          <w:szCs w:val="28"/>
          <w:lang w:eastAsia="pl-PL"/>
        </w:rPr>
      </w:pPr>
      <w:r w:rsidRPr="00255389">
        <w:rPr>
          <w:rFonts w:ascii="Arial" w:hAnsi="Arial" w:cs="Arial"/>
          <w:b/>
          <w:bCs/>
          <w:color w:val="000000"/>
          <w:szCs w:val="28"/>
          <w:lang w:eastAsia="pl-PL"/>
        </w:rPr>
        <w:t>1</w:t>
      </w:r>
      <w:r>
        <w:rPr>
          <w:rFonts w:ascii="Arial" w:hAnsi="Arial" w:cs="Arial"/>
          <w:b/>
          <w:bCs/>
          <w:color w:val="000000"/>
          <w:szCs w:val="28"/>
          <w:lang w:eastAsia="pl-PL"/>
        </w:rPr>
        <w:t>4.2</w:t>
      </w:r>
      <w:r w:rsidRPr="00255389">
        <w:rPr>
          <w:rFonts w:ascii="Arial" w:hAnsi="Arial" w:cs="Arial"/>
          <w:b/>
          <w:bCs/>
          <w:color w:val="000000"/>
          <w:szCs w:val="28"/>
          <w:lang w:eastAsia="pl-PL"/>
        </w:rPr>
        <w:t>. Określenie niezbędnych zmian w uchwale, o której mowa w art. 7ust. 3</w:t>
      </w:r>
    </w:p>
    <w:p w:rsidR="00700A21" w:rsidRDefault="00700A21" w:rsidP="004942C2">
      <w:pPr>
        <w:spacing w:line="360" w:lineRule="auto"/>
        <w:ind w:firstLine="709"/>
        <w:jc w:val="both"/>
        <w:rPr>
          <w:rFonts w:ascii="Arial" w:hAnsi="Arial" w:cs="Candara"/>
          <w:color w:val="000000"/>
          <w:lang w:eastAsia="pl-PL"/>
        </w:rPr>
      </w:pPr>
    </w:p>
    <w:p w:rsidR="00700A21" w:rsidRPr="004942C2" w:rsidRDefault="00700A21" w:rsidP="004942C2">
      <w:pPr>
        <w:spacing w:line="360" w:lineRule="auto"/>
        <w:ind w:firstLine="709"/>
        <w:jc w:val="both"/>
        <w:rPr>
          <w:rFonts w:ascii="Arial" w:hAnsi="Arial"/>
        </w:rPr>
      </w:pPr>
      <w:r w:rsidRPr="004942C2">
        <w:rPr>
          <w:rFonts w:ascii="Arial" w:hAnsi="Arial" w:cs="Candara"/>
          <w:color w:val="000000"/>
          <w:lang w:eastAsia="pl-PL"/>
        </w:rPr>
        <w:t>Komitet ds. Rewitalizacji, to ciało doradczo-opiniotwórcze, przewidziane w Ustawie z dnia 9 października 2015 roku o Rewitalizacji, jako podmiot wspierający Burmistrza w podejmowaniu decyzji i wydawaniu opinii o działaniach rewitalizacyjnych. Komitet ds. Rewitalizacyjnych, zgodnie z prawodawstwem zostanie powołany do 3 miesięcy od daty wejścia w życie Uchwały o przyjęciu Gminnego Programu Rewitalizacji. Jego zadania zostaną określone w odrębnej Uchwale. Jednakże na etapie tworzenia dokumentu GPR Komitet ds. Rewitalizacji został uwzględniony w strukturze Zarządzania i Monitoringu.</w:t>
      </w:r>
    </w:p>
    <w:p w:rsidR="00700A21" w:rsidRPr="004942C2" w:rsidRDefault="00700A21" w:rsidP="00C533D7">
      <w:pPr>
        <w:rPr>
          <w:sz w:val="28"/>
          <w:szCs w:val="28"/>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Arial" w:hAnsi="Arial" w:cs="Arial"/>
          <w:b/>
          <w:bCs/>
          <w:color w:val="000000"/>
          <w:sz w:val="28"/>
          <w:szCs w:val="28"/>
          <w:lang w:eastAsia="pl-PL"/>
        </w:rPr>
      </w:pPr>
    </w:p>
    <w:p w:rsidR="00700A21" w:rsidRDefault="00700A21" w:rsidP="00860A15">
      <w:pPr>
        <w:suppressAutoHyphens w:val="0"/>
        <w:autoSpaceDE w:val="0"/>
        <w:autoSpaceDN w:val="0"/>
        <w:adjustRightInd w:val="0"/>
        <w:rPr>
          <w:rFonts w:ascii="Candara" w:hAnsi="Candara" w:cs="Candara"/>
          <w:b/>
          <w:bCs/>
          <w:color w:val="000000"/>
          <w:sz w:val="28"/>
          <w:szCs w:val="28"/>
          <w:lang w:eastAsia="pl-PL"/>
        </w:rPr>
      </w:pPr>
    </w:p>
    <w:p w:rsidR="00700A21" w:rsidRDefault="00700A21" w:rsidP="00860A15">
      <w:pPr>
        <w:suppressAutoHyphens w:val="0"/>
        <w:autoSpaceDE w:val="0"/>
        <w:autoSpaceDN w:val="0"/>
        <w:adjustRightInd w:val="0"/>
        <w:rPr>
          <w:rFonts w:ascii="Candara" w:hAnsi="Candara" w:cs="Candara"/>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Default="00700A21" w:rsidP="004942C2">
      <w:pPr>
        <w:suppressAutoHyphens w:val="0"/>
        <w:autoSpaceDE w:val="0"/>
        <w:autoSpaceDN w:val="0"/>
        <w:adjustRightInd w:val="0"/>
        <w:spacing w:line="360" w:lineRule="auto"/>
        <w:jc w:val="both"/>
        <w:rPr>
          <w:rFonts w:ascii="Arial" w:hAnsi="Arial" w:cs="Arial"/>
          <w:b/>
          <w:bCs/>
          <w:color w:val="000000"/>
          <w:sz w:val="28"/>
          <w:szCs w:val="28"/>
          <w:lang w:eastAsia="pl-PL"/>
        </w:rPr>
      </w:pPr>
    </w:p>
    <w:p w:rsidR="00700A21" w:rsidRPr="004942C2" w:rsidRDefault="00700A21" w:rsidP="004942C2">
      <w:pPr>
        <w:suppressAutoHyphens w:val="0"/>
        <w:autoSpaceDE w:val="0"/>
        <w:autoSpaceDN w:val="0"/>
        <w:adjustRightInd w:val="0"/>
        <w:spacing w:line="360" w:lineRule="auto"/>
        <w:jc w:val="both"/>
        <w:rPr>
          <w:rFonts w:ascii="Arial" w:hAnsi="Arial" w:cs="Arial"/>
          <w:color w:val="000000"/>
          <w:sz w:val="28"/>
          <w:szCs w:val="28"/>
          <w:lang w:eastAsia="pl-PL"/>
        </w:rPr>
      </w:pPr>
      <w:r>
        <w:rPr>
          <w:rFonts w:ascii="Arial" w:hAnsi="Arial" w:cs="Arial"/>
          <w:b/>
          <w:bCs/>
          <w:color w:val="000000"/>
          <w:sz w:val="28"/>
          <w:szCs w:val="28"/>
          <w:lang w:eastAsia="pl-PL"/>
        </w:rPr>
        <w:lastRenderedPageBreak/>
        <w:t>15</w:t>
      </w:r>
      <w:r w:rsidRPr="004942C2">
        <w:rPr>
          <w:rFonts w:ascii="Arial" w:hAnsi="Arial" w:cs="Arial"/>
          <w:b/>
          <w:bCs/>
          <w:color w:val="000000"/>
          <w:sz w:val="28"/>
          <w:szCs w:val="28"/>
          <w:lang w:eastAsia="pl-PL"/>
        </w:rPr>
        <w:t>. Zmiany w dokumentach planowania i zagospodarowania przestrzennego</w:t>
      </w:r>
    </w:p>
    <w:p w:rsidR="00700A21" w:rsidRDefault="00700A21" w:rsidP="00860A15">
      <w:pPr>
        <w:suppressAutoHyphens w:val="0"/>
        <w:autoSpaceDE w:val="0"/>
        <w:autoSpaceDN w:val="0"/>
        <w:adjustRightInd w:val="0"/>
        <w:rPr>
          <w:rFonts w:ascii="Candara" w:hAnsi="Candara" w:cs="Candara"/>
          <w:b/>
          <w:bCs/>
          <w:color w:val="000000"/>
          <w:sz w:val="22"/>
          <w:szCs w:val="22"/>
          <w:lang w:eastAsia="pl-PL"/>
        </w:rPr>
      </w:pPr>
    </w:p>
    <w:p w:rsidR="00700A21" w:rsidRDefault="00700A21" w:rsidP="00860A15">
      <w:pPr>
        <w:suppressAutoHyphens w:val="0"/>
        <w:autoSpaceDE w:val="0"/>
        <w:autoSpaceDN w:val="0"/>
        <w:adjustRightInd w:val="0"/>
        <w:rPr>
          <w:rFonts w:ascii="Candara" w:hAnsi="Candara" w:cs="Candara"/>
          <w:b/>
          <w:bCs/>
          <w:color w:val="000000"/>
          <w:sz w:val="22"/>
          <w:szCs w:val="22"/>
          <w:lang w:eastAsia="pl-PL"/>
        </w:rPr>
      </w:pPr>
    </w:p>
    <w:p w:rsidR="00700A21" w:rsidRPr="00075F52" w:rsidRDefault="00700A21" w:rsidP="00397D8D">
      <w:pPr>
        <w:suppressAutoHyphens w:val="0"/>
        <w:autoSpaceDE w:val="0"/>
        <w:autoSpaceDN w:val="0"/>
        <w:adjustRightInd w:val="0"/>
        <w:spacing w:line="360" w:lineRule="auto"/>
        <w:jc w:val="both"/>
        <w:rPr>
          <w:rFonts w:ascii="Arial" w:hAnsi="Arial" w:cs="Arial"/>
          <w:color w:val="000000"/>
          <w:lang w:eastAsia="pl-PL"/>
        </w:rPr>
      </w:pPr>
      <w:r>
        <w:rPr>
          <w:rFonts w:ascii="Arial" w:hAnsi="Arial" w:cs="Arial"/>
          <w:b/>
          <w:bCs/>
          <w:color w:val="000000"/>
          <w:lang w:eastAsia="pl-PL"/>
        </w:rPr>
        <w:t>15</w:t>
      </w:r>
      <w:r w:rsidRPr="00075F52">
        <w:rPr>
          <w:rFonts w:ascii="Arial" w:hAnsi="Arial" w:cs="Arial"/>
          <w:b/>
          <w:bCs/>
          <w:color w:val="000000"/>
          <w:lang w:eastAsia="pl-PL"/>
        </w:rPr>
        <w:t>.1. Specjalna Strefa Rewitalizacji</w:t>
      </w:r>
    </w:p>
    <w:p w:rsidR="00700A21" w:rsidRPr="004942C2" w:rsidRDefault="00700A21" w:rsidP="00860A15">
      <w:pPr>
        <w:suppressAutoHyphens w:val="0"/>
        <w:autoSpaceDE w:val="0"/>
        <w:autoSpaceDN w:val="0"/>
        <w:adjustRightInd w:val="0"/>
        <w:rPr>
          <w:rFonts w:ascii="Arial" w:hAnsi="Arial" w:cs="Arial"/>
          <w:color w:val="000000"/>
          <w:lang w:eastAsia="pl-PL"/>
        </w:rPr>
      </w:pPr>
    </w:p>
    <w:p w:rsidR="00700A21" w:rsidRPr="004942C2" w:rsidRDefault="00700A21" w:rsidP="00397D8D">
      <w:pPr>
        <w:suppressAutoHyphens w:val="0"/>
        <w:autoSpaceDE w:val="0"/>
        <w:autoSpaceDN w:val="0"/>
        <w:adjustRightInd w:val="0"/>
        <w:spacing w:line="360" w:lineRule="auto"/>
        <w:ind w:firstLine="708"/>
        <w:jc w:val="both"/>
        <w:rPr>
          <w:rFonts w:ascii="Arial" w:hAnsi="Arial" w:cs="Arial"/>
          <w:color w:val="000000"/>
          <w:lang w:eastAsia="pl-PL"/>
        </w:rPr>
      </w:pPr>
      <w:r w:rsidRPr="004942C2">
        <w:rPr>
          <w:rFonts w:ascii="Arial" w:hAnsi="Arial" w:cs="Arial"/>
          <w:color w:val="000000"/>
          <w:lang w:eastAsia="pl-PL"/>
        </w:rPr>
        <w:t>W Gminnym Progra</w:t>
      </w:r>
      <w:r>
        <w:rPr>
          <w:rFonts w:ascii="Arial" w:hAnsi="Arial" w:cs="Arial"/>
          <w:color w:val="000000"/>
          <w:lang w:eastAsia="pl-PL"/>
        </w:rPr>
        <w:t xml:space="preserve">mie Rewitalizacji Miasta </w:t>
      </w:r>
      <w:r w:rsidRPr="004942C2">
        <w:rPr>
          <w:rFonts w:ascii="Arial" w:hAnsi="Arial" w:cs="Arial"/>
          <w:color w:val="000000"/>
          <w:lang w:eastAsia="pl-PL"/>
        </w:rPr>
        <w:t xml:space="preserve">Susz nie przewiduje się ustanowienia Specjalnej Strefy Rewitalizacji, o której mowa w art. 25 </w:t>
      </w:r>
      <w:r w:rsidRPr="004942C2">
        <w:rPr>
          <w:rFonts w:ascii="Arial" w:hAnsi="Arial" w:cs="Arial"/>
          <w:i/>
          <w:iCs/>
          <w:color w:val="000000"/>
          <w:lang w:eastAsia="pl-PL"/>
        </w:rPr>
        <w:t>Ustawy o rewitalizacji z dnia 9 października 2015 roku</w:t>
      </w:r>
      <w:r w:rsidRPr="004942C2">
        <w:rPr>
          <w:rFonts w:ascii="Arial" w:hAnsi="Arial" w:cs="Arial"/>
          <w:color w:val="000000"/>
          <w:lang w:eastAsia="pl-PL"/>
        </w:rPr>
        <w:t xml:space="preserve">. </w:t>
      </w:r>
    </w:p>
    <w:p w:rsidR="00700A21" w:rsidRDefault="00700A21" w:rsidP="00860A15">
      <w:pPr>
        <w:suppressAutoHyphens w:val="0"/>
        <w:autoSpaceDE w:val="0"/>
        <w:autoSpaceDN w:val="0"/>
        <w:adjustRightInd w:val="0"/>
        <w:rPr>
          <w:rFonts w:ascii="Candara" w:hAnsi="Candara" w:cs="Candara"/>
          <w:color w:val="000000"/>
          <w:sz w:val="22"/>
          <w:szCs w:val="22"/>
          <w:lang w:eastAsia="pl-PL"/>
        </w:rPr>
      </w:pPr>
    </w:p>
    <w:p w:rsidR="00700A21" w:rsidRDefault="00700A21" w:rsidP="00860A15">
      <w:pPr>
        <w:suppressAutoHyphens w:val="0"/>
        <w:autoSpaceDE w:val="0"/>
        <w:autoSpaceDN w:val="0"/>
        <w:adjustRightInd w:val="0"/>
        <w:rPr>
          <w:rFonts w:ascii="Candara" w:hAnsi="Candara" w:cs="Candara"/>
          <w:color w:val="000000"/>
          <w:sz w:val="22"/>
          <w:szCs w:val="22"/>
          <w:lang w:eastAsia="pl-PL"/>
        </w:rPr>
      </w:pPr>
    </w:p>
    <w:p w:rsidR="00700A21" w:rsidRPr="004942C2" w:rsidRDefault="00700A21" w:rsidP="004942C2">
      <w:pPr>
        <w:suppressAutoHyphens w:val="0"/>
        <w:autoSpaceDE w:val="0"/>
        <w:autoSpaceDN w:val="0"/>
        <w:adjustRightInd w:val="0"/>
        <w:jc w:val="both"/>
        <w:rPr>
          <w:rFonts w:ascii="Arial" w:hAnsi="Arial" w:cs="Arial"/>
          <w:color w:val="000000"/>
          <w:lang w:eastAsia="pl-PL"/>
        </w:rPr>
      </w:pPr>
      <w:r>
        <w:rPr>
          <w:rFonts w:ascii="Candara" w:hAnsi="Candara" w:cs="Candara"/>
          <w:color w:val="000000"/>
          <w:sz w:val="22"/>
          <w:szCs w:val="22"/>
          <w:lang w:eastAsia="pl-PL"/>
        </w:rPr>
        <w:t xml:space="preserve"> </w:t>
      </w:r>
      <w:r>
        <w:rPr>
          <w:rFonts w:ascii="Arial" w:hAnsi="Arial" w:cs="Arial"/>
          <w:b/>
          <w:bCs/>
          <w:color w:val="000000"/>
          <w:lang w:eastAsia="pl-PL"/>
        </w:rPr>
        <w:t>15</w:t>
      </w:r>
      <w:r w:rsidRPr="004942C2">
        <w:rPr>
          <w:rFonts w:ascii="Arial" w:hAnsi="Arial" w:cs="Arial"/>
          <w:b/>
          <w:bCs/>
          <w:color w:val="000000"/>
          <w:lang w:eastAsia="pl-PL"/>
        </w:rPr>
        <w:t xml:space="preserve">.2. Niezbędne zmiany w miejscowych planach zagospodarowania przestrzennego. </w:t>
      </w:r>
    </w:p>
    <w:p w:rsidR="00700A21" w:rsidRDefault="00700A21" w:rsidP="004942C2">
      <w:pPr>
        <w:ind w:firstLine="708"/>
        <w:rPr>
          <w:rFonts w:ascii="Candara" w:hAnsi="Candara" w:cs="Candara"/>
          <w:color w:val="000000"/>
          <w:sz w:val="22"/>
          <w:szCs w:val="22"/>
          <w:lang w:eastAsia="pl-PL"/>
        </w:rPr>
      </w:pPr>
    </w:p>
    <w:p w:rsidR="00700A21" w:rsidRPr="00397D8D" w:rsidRDefault="00700A21" w:rsidP="004942C2">
      <w:pPr>
        <w:spacing w:line="360" w:lineRule="auto"/>
        <w:ind w:firstLine="708"/>
        <w:jc w:val="both"/>
        <w:rPr>
          <w:rFonts w:ascii="Arial" w:hAnsi="Arial"/>
        </w:rPr>
      </w:pPr>
      <w:r w:rsidRPr="00397D8D">
        <w:rPr>
          <w:rFonts w:ascii="Arial" w:hAnsi="Arial" w:cs="Candara"/>
          <w:color w:val="000000"/>
          <w:szCs w:val="22"/>
          <w:lang w:eastAsia="pl-PL"/>
        </w:rPr>
        <w:t xml:space="preserve">Gminny Program Rewitalizacji </w:t>
      </w:r>
      <w:r>
        <w:rPr>
          <w:rFonts w:ascii="Arial" w:hAnsi="Arial" w:cs="Candara"/>
          <w:color w:val="000000"/>
          <w:szCs w:val="22"/>
          <w:lang w:eastAsia="pl-PL"/>
        </w:rPr>
        <w:t>Miasta</w:t>
      </w:r>
      <w:r w:rsidRPr="00397D8D">
        <w:rPr>
          <w:rFonts w:ascii="Arial" w:hAnsi="Arial" w:cs="Candara"/>
          <w:color w:val="000000"/>
          <w:szCs w:val="22"/>
          <w:lang w:eastAsia="pl-PL"/>
        </w:rPr>
        <w:t xml:space="preserve"> Susz nie przewiduje wprowadzenia zmian w miejscowych planach zagospodarowania przestrzennego.</w:t>
      </w:r>
    </w:p>
    <w:p w:rsidR="00700A21" w:rsidRPr="00F266E6" w:rsidRDefault="00700A21" w:rsidP="00C533D7"/>
    <w:p w:rsidR="00700A21" w:rsidRDefault="00700A21" w:rsidP="00C533D7"/>
    <w:p w:rsidR="00700A21" w:rsidRPr="00C533D7" w:rsidRDefault="00700A21" w:rsidP="00C533D7"/>
    <w:sectPr w:rsidR="00700A21" w:rsidRPr="00C533D7" w:rsidSect="00493A1C">
      <w:pgSz w:w="11906" w:h="16838" w:code="9"/>
      <w:pgMar w:top="1134" w:right="1287" w:bottom="1276" w:left="1134" w:header="709" w:footer="5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2C1" w:rsidRDefault="00CE32C1">
      <w:r>
        <w:separator/>
      </w:r>
    </w:p>
  </w:endnote>
  <w:endnote w:type="continuationSeparator" w:id="0">
    <w:p w:rsidR="00CE32C1" w:rsidRDefault="00CE3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0"/>
    <w:family w:val="auto"/>
    <w:pitch w:val="variable"/>
    <w:sig w:usb0="00008003" w:usb1="00000000" w:usb2="00000000" w:usb3="00000000" w:csb0="00000001" w:csb1="00000000"/>
  </w:font>
  <w:font w:name="Candara">
    <w:panose1 w:val="020E0502030303020204"/>
    <w:charset w:val="EE"/>
    <w:family w:val="swiss"/>
    <w:pitch w:val="variable"/>
    <w:sig w:usb0="A00002EF" w:usb1="4000204B" w:usb2="00000000" w:usb3="00000000" w:csb0="0000009F" w:csb1="00000000"/>
  </w:font>
  <w:font w:name="Arial Narrow,Bold">
    <w:altName w:val="Arial"/>
    <w:panose1 w:val="00000000000000000000"/>
    <w:charset w:val="00"/>
    <w:family w:val="swiss"/>
    <w:notTrueType/>
    <w:pitch w:val="default"/>
    <w:sig w:usb0="00000003" w:usb1="00000000" w:usb2="00000000" w:usb3="00000000" w:csb0="00000001" w:csb1="00000000"/>
  </w:font>
  <w:font w:name="LiberationSerif-BoldItalic">
    <w:panose1 w:val="00000000000000000000"/>
    <w:charset w:val="EE"/>
    <w:family w:val="auto"/>
    <w:notTrueType/>
    <w:pitch w:val="default"/>
    <w:sig w:usb0="00000005" w:usb1="00000000" w:usb2="00000000" w:usb3="00000000" w:csb0="00000002" w:csb1="00000000"/>
  </w:font>
  <w:font w:name="LiberationSerif">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TimesNewRoman,BoldItalic">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3F311A" w:rsidP="00DF4EE2">
    <w:pPr>
      <w:pStyle w:val="Stopka"/>
      <w:framePr w:wrap="around" w:vAnchor="text" w:hAnchor="margin" w:xAlign="right" w:y="1"/>
      <w:rPr>
        <w:rStyle w:val="Numerstrony"/>
      </w:rPr>
    </w:pPr>
    <w:r>
      <w:rPr>
        <w:rStyle w:val="Numerstrony"/>
      </w:rPr>
      <w:fldChar w:fldCharType="begin"/>
    </w:r>
    <w:r w:rsidR="00700A21">
      <w:rPr>
        <w:rStyle w:val="Numerstrony"/>
      </w:rPr>
      <w:instrText xml:space="preserve">PAGE  </w:instrText>
    </w:r>
    <w:r>
      <w:rPr>
        <w:rStyle w:val="Numerstrony"/>
      </w:rPr>
      <w:fldChar w:fldCharType="separate"/>
    </w:r>
    <w:r w:rsidR="00700A21">
      <w:rPr>
        <w:rStyle w:val="Numerstrony"/>
        <w:noProof/>
      </w:rPr>
      <w:t>52</w:t>
    </w:r>
    <w:r>
      <w:rPr>
        <w:rStyle w:val="Numerstrony"/>
      </w:rPr>
      <w:fldChar w:fldCharType="end"/>
    </w:r>
  </w:p>
  <w:p w:rsidR="00700A21" w:rsidRDefault="00700A21" w:rsidP="00DF4EE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700A21" w:rsidP="00DF4EE2">
    <w:pPr>
      <w:pStyle w:val="Stopka"/>
      <w:framePr w:wrap="around" w:vAnchor="text" w:hAnchor="margin" w:xAlign="right" w:y="1"/>
      <w:rPr>
        <w:rStyle w:val="Numerstrony"/>
      </w:rPr>
    </w:pPr>
  </w:p>
  <w:p w:rsidR="00700A21" w:rsidRPr="00A55F25" w:rsidRDefault="00700A21" w:rsidP="009A0148">
    <w:pPr>
      <w:pStyle w:val="Stopka"/>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Pr="003E2882" w:rsidRDefault="00700A21" w:rsidP="00DF4EE2">
    <w:pPr>
      <w:jc w:val="center"/>
      <w:rPr>
        <w:rFonts w:ascii="Arial Narrow" w:hAnsi="Arial Narrow"/>
        <w:sz w:val="20"/>
        <w:szCs w:val="20"/>
      </w:rPr>
    </w:pPr>
    <w:r w:rsidRPr="003E2882">
      <w:rPr>
        <w:rFonts w:ascii="Arial Narrow" w:hAnsi="Arial Narrow"/>
        <w:sz w:val="20"/>
        <w:szCs w:val="20"/>
      </w:rPr>
      <w:t>Warmińsko-Mazurska Agencja Rozwoju Regionalnego S.A.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700A21" w:rsidP="00821E92">
    <w:pPr>
      <w:pStyle w:val="Stopka"/>
      <w:pBdr>
        <w:top w:val="thinThickSmallGap" w:sz="24" w:space="1" w:color="622423"/>
      </w:pBdr>
      <w:jc w:val="right"/>
      <w:rPr>
        <w:rFonts w:ascii="Cambria" w:hAnsi="Cambria"/>
      </w:rPr>
    </w:pPr>
    <w:r>
      <w:rPr>
        <w:rFonts w:ascii="Cambria" w:hAnsi="Cambria"/>
      </w:rPr>
      <w:t xml:space="preserve">Strona </w:t>
    </w:r>
    <w:fldSimple w:instr=" PAGE   \* MERGEFORMAT ">
      <w:r w:rsidR="00436253" w:rsidRPr="00436253">
        <w:rPr>
          <w:rFonts w:ascii="Cambria" w:hAnsi="Cambria"/>
          <w:noProof/>
        </w:rPr>
        <w:t>108</w:t>
      </w:r>
    </w:fldSimple>
  </w:p>
  <w:p w:rsidR="00700A21" w:rsidRPr="00A55F25" w:rsidRDefault="00700A21" w:rsidP="00821E92">
    <w:pPr>
      <w:pStyle w:val="Stopka"/>
      <w:ind w:right="357"/>
      <w:jc w:val="right"/>
      <w:rPr>
        <w:rFonts w:ascii="Arial" w:hAnsi="Arial" w:cs="Arial"/>
        <w:color w:val="C0C0C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2C1" w:rsidRDefault="00CE32C1">
      <w:r>
        <w:separator/>
      </w:r>
    </w:p>
  </w:footnote>
  <w:footnote w:type="continuationSeparator" w:id="0">
    <w:p w:rsidR="00CE32C1" w:rsidRDefault="00CE32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Pr="003E2882" w:rsidRDefault="00700A21" w:rsidP="00DF4EE2">
    <w:pPr>
      <w:pStyle w:val="Nagwek"/>
      <w:jc w:val="center"/>
      <w:rPr>
        <w:rFonts w:ascii="Arial Narrow" w:hAnsi="Arial Narrow"/>
        <w:sz w:val="20"/>
        <w:szCs w:val="20"/>
      </w:rPr>
    </w:pPr>
    <w:r>
      <w:rPr>
        <w:rFonts w:ascii="Arial Narrow" w:hAnsi="Arial Narrow"/>
        <w:sz w:val="20"/>
        <w:szCs w:val="20"/>
      </w:rPr>
      <w:t xml:space="preserve">Lokalny </w:t>
    </w:r>
    <w:r w:rsidRPr="003E2882">
      <w:rPr>
        <w:rFonts w:ascii="Arial Narrow" w:hAnsi="Arial Narrow"/>
        <w:sz w:val="20"/>
        <w:szCs w:val="20"/>
      </w:rPr>
      <w:t>Program Rewitalizacji Miasta Lubawa - Lubawa wczoraj, dziś i jutro</w:t>
    </w:r>
    <w:r>
      <w:rPr>
        <w:rFonts w:ascii="Arial Narrow" w:hAnsi="Arial Narrow"/>
        <w:sz w:val="20"/>
        <w:szCs w:val="20"/>
      </w:rPr>
      <w:t xml:space="preserve"> na lata 20…. – 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21" w:rsidRDefault="00700A21">
    <w:pPr>
      <w:pStyle w:val="Nagwek"/>
      <w:pBdr>
        <w:bottom w:val="thickThinSmallGap" w:sz="24" w:space="1" w:color="622423"/>
      </w:pBdr>
      <w:jc w:val="center"/>
      <w:rPr>
        <w:rFonts w:ascii="Cambria" w:hAnsi="Cambria"/>
        <w:sz w:val="32"/>
        <w:szCs w:val="32"/>
      </w:rPr>
    </w:pPr>
    <w:r w:rsidRPr="00821E92">
      <w:rPr>
        <w:rFonts w:ascii="Arial" w:hAnsi="Arial"/>
        <w:szCs w:val="32"/>
      </w:rPr>
      <w:t>Gm</w:t>
    </w:r>
    <w:r>
      <w:rPr>
        <w:rFonts w:ascii="Arial" w:hAnsi="Arial"/>
        <w:szCs w:val="32"/>
      </w:rPr>
      <w:t>inny Program Rewitalizacji Miasta</w:t>
    </w:r>
    <w:r w:rsidRPr="00821E92">
      <w:rPr>
        <w:rFonts w:ascii="Arial" w:hAnsi="Arial"/>
        <w:szCs w:val="32"/>
      </w:rPr>
      <w:t xml:space="preserve"> Susz na lata 2016-2020</w:t>
    </w:r>
  </w:p>
  <w:p w:rsidR="00700A21" w:rsidRDefault="00700A21" w:rsidP="00DF4EE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6"/>
    <w:lvl w:ilvl="0">
      <w:start w:val="1"/>
      <w:numFmt w:val="decimal"/>
      <w:lvlText w:val="%1."/>
      <w:lvlJc w:val="left"/>
      <w:pPr>
        <w:tabs>
          <w:tab w:val="num" w:pos="585"/>
        </w:tabs>
        <w:ind w:left="585" w:hanging="585"/>
      </w:pPr>
      <w:rPr>
        <w:rFonts w:cs="Times New Roman"/>
      </w:rPr>
    </w:lvl>
    <w:lvl w:ilvl="1">
      <w:start w:val="1"/>
      <w:numFmt w:val="decimal"/>
      <w:lvlText w:val="%1.%2."/>
      <w:lvlJc w:val="left"/>
      <w:pPr>
        <w:tabs>
          <w:tab w:val="num" w:pos="585"/>
        </w:tabs>
        <w:ind w:left="585" w:hanging="58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000001D"/>
    <w:multiLevelType w:val="multilevel"/>
    <w:tmpl w:val="CF4ADFC0"/>
    <w:name w:val="WW8Num33"/>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nsid w:val="0123472F"/>
    <w:multiLevelType w:val="hybridMultilevel"/>
    <w:tmpl w:val="21FC3F34"/>
    <w:name w:val="WW8Num312"/>
    <w:lvl w:ilvl="0" w:tplc="D08281F4">
      <w:start w:val="1"/>
      <w:numFmt w:val="bullet"/>
      <w:lvlText w:val=""/>
      <w:lvlJc w:val="left"/>
      <w:pPr>
        <w:tabs>
          <w:tab w:val="num" w:pos="0"/>
        </w:tabs>
        <w:ind w:left="454" w:hanging="341"/>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87D47B8"/>
    <w:multiLevelType w:val="hybridMultilevel"/>
    <w:tmpl w:val="BCD250C0"/>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
    <w:nsid w:val="08B83C6E"/>
    <w:multiLevelType w:val="hybridMultilevel"/>
    <w:tmpl w:val="09042A9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B154B6F"/>
    <w:multiLevelType w:val="hybridMultilevel"/>
    <w:tmpl w:val="05DE576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1785539"/>
    <w:multiLevelType w:val="hybridMultilevel"/>
    <w:tmpl w:val="47EC9D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02185E"/>
    <w:multiLevelType w:val="hybridMultilevel"/>
    <w:tmpl w:val="226CF8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011B83"/>
    <w:multiLevelType w:val="hybridMultilevel"/>
    <w:tmpl w:val="679C38D4"/>
    <w:lvl w:ilvl="0" w:tplc="0415000B">
      <w:start w:val="1"/>
      <w:numFmt w:val="bullet"/>
      <w:lvlText w:val=""/>
      <w:lvlJc w:val="left"/>
      <w:pPr>
        <w:tabs>
          <w:tab w:val="num" w:pos="780"/>
        </w:tabs>
        <w:ind w:left="780" w:hanging="360"/>
      </w:pPr>
      <w:rPr>
        <w:rFonts w:ascii="Wingdings" w:hAnsi="Wingdings"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9">
    <w:nsid w:val="1A6F3CA1"/>
    <w:multiLevelType w:val="hybridMultilevel"/>
    <w:tmpl w:val="389078E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ED0506C"/>
    <w:multiLevelType w:val="hybridMultilevel"/>
    <w:tmpl w:val="E72ABB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1FE2D7C"/>
    <w:multiLevelType w:val="hybridMultilevel"/>
    <w:tmpl w:val="42BC75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2482918"/>
    <w:multiLevelType w:val="hybridMultilevel"/>
    <w:tmpl w:val="00F4F38E"/>
    <w:lvl w:ilvl="0" w:tplc="925EC2D6">
      <w:start w:val="4"/>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nsid w:val="334524CC"/>
    <w:multiLevelType w:val="hybridMultilevel"/>
    <w:tmpl w:val="5FBACBF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37016726"/>
    <w:multiLevelType w:val="hybridMultilevel"/>
    <w:tmpl w:val="5E405B0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D484326"/>
    <w:multiLevelType w:val="hybridMultilevel"/>
    <w:tmpl w:val="DFA2C386"/>
    <w:lvl w:ilvl="0" w:tplc="0415000B">
      <w:start w:val="1"/>
      <w:numFmt w:val="bullet"/>
      <w:lvlText w:val=""/>
      <w:lvlJc w:val="left"/>
      <w:pPr>
        <w:tabs>
          <w:tab w:val="num" w:pos="765"/>
        </w:tabs>
        <w:ind w:left="765" w:hanging="360"/>
      </w:pPr>
      <w:rPr>
        <w:rFonts w:ascii="Wingdings" w:hAnsi="Wingdings" w:hint="default"/>
      </w:rPr>
    </w:lvl>
    <w:lvl w:ilvl="1" w:tplc="04150003" w:tentative="1">
      <w:start w:val="1"/>
      <w:numFmt w:val="bullet"/>
      <w:lvlText w:val="o"/>
      <w:lvlJc w:val="left"/>
      <w:pPr>
        <w:tabs>
          <w:tab w:val="num" w:pos="1485"/>
        </w:tabs>
        <w:ind w:left="1485" w:hanging="360"/>
      </w:pPr>
      <w:rPr>
        <w:rFonts w:ascii="Courier New" w:hAnsi="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16">
    <w:nsid w:val="421B50DE"/>
    <w:multiLevelType w:val="hybridMultilevel"/>
    <w:tmpl w:val="A8AEA09A"/>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
    <w:nsid w:val="432D5E5C"/>
    <w:multiLevelType w:val="hybridMultilevel"/>
    <w:tmpl w:val="95CC24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37F2003"/>
    <w:multiLevelType w:val="hybridMultilevel"/>
    <w:tmpl w:val="7C58D4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75B3BB7"/>
    <w:multiLevelType w:val="hybridMultilevel"/>
    <w:tmpl w:val="4B50A9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D57EE7"/>
    <w:multiLevelType w:val="hybridMultilevel"/>
    <w:tmpl w:val="7F3208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C0477E4"/>
    <w:multiLevelType w:val="hybridMultilevel"/>
    <w:tmpl w:val="6652DBB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C145086"/>
    <w:multiLevelType w:val="hybridMultilevel"/>
    <w:tmpl w:val="E9282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586AC0"/>
    <w:multiLevelType w:val="hybridMultilevel"/>
    <w:tmpl w:val="CD8CFDD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4DA278A8"/>
    <w:multiLevelType w:val="hybridMultilevel"/>
    <w:tmpl w:val="43265C7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514E5DFC"/>
    <w:multiLevelType w:val="hybridMultilevel"/>
    <w:tmpl w:val="CBBA3D7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55810DF3"/>
    <w:multiLevelType w:val="hybridMultilevel"/>
    <w:tmpl w:val="3548595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709447B"/>
    <w:multiLevelType w:val="hybridMultilevel"/>
    <w:tmpl w:val="8840983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5B3C5B43"/>
    <w:multiLevelType w:val="hybridMultilevel"/>
    <w:tmpl w:val="A07673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9A4FFA"/>
    <w:multiLevelType w:val="hybridMultilevel"/>
    <w:tmpl w:val="F9CA5C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4CD47EC"/>
    <w:multiLevelType w:val="hybridMultilevel"/>
    <w:tmpl w:val="E1483E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79C21AE"/>
    <w:multiLevelType w:val="hybridMultilevel"/>
    <w:tmpl w:val="199CDA88"/>
    <w:lvl w:ilvl="0" w:tplc="0415000B">
      <w:start w:val="1"/>
      <w:numFmt w:val="bullet"/>
      <w:lvlText w:val=""/>
      <w:lvlJc w:val="left"/>
      <w:pPr>
        <w:tabs>
          <w:tab w:val="num" w:pos="840"/>
        </w:tabs>
        <w:ind w:left="840" w:hanging="360"/>
      </w:pPr>
      <w:rPr>
        <w:rFonts w:ascii="Wingdings" w:hAnsi="Wingdings" w:hint="default"/>
      </w:rPr>
    </w:lvl>
    <w:lvl w:ilvl="1" w:tplc="04150003" w:tentative="1">
      <w:start w:val="1"/>
      <w:numFmt w:val="bullet"/>
      <w:lvlText w:val="o"/>
      <w:lvlJc w:val="left"/>
      <w:pPr>
        <w:tabs>
          <w:tab w:val="num" w:pos="1560"/>
        </w:tabs>
        <w:ind w:left="1560" w:hanging="360"/>
      </w:pPr>
      <w:rPr>
        <w:rFonts w:ascii="Courier New" w:hAnsi="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32">
    <w:nsid w:val="69547D28"/>
    <w:multiLevelType w:val="hybridMultilevel"/>
    <w:tmpl w:val="EB4C5994"/>
    <w:lvl w:ilvl="0" w:tplc="D2C8BDE8">
      <w:start w:val="1"/>
      <w:numFmt w:val="decimal"/>
      <w:lvlText w:val="%1."/>
      <w:lvlJc w:val="left"/>
      <w:pPr>
        <w:ind w:left="720" w:hanging="360"/>
      </w:pPr>
      <w:rPr>
        <w:rFonts w:cs="Times New Roman" w:hint="default"/>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69907B8C"/>
    <w:multiLevelType w:val="hybridMultilevel"/>
    <w:tmpl w:val="DC10D8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C2352A4"/>
    <w:multiLevelType w:val="hybridMultilevel"/>
    <w:tmpl w:val="4C56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7D44FA"/>
    <w:multiLevelType w:val="hybridMultilevel"/>
    <w:tmpl w:val="0426A43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72B71A79"/>
    <w:multiLevelType w:val="hybridMultilevel"/>
    <w:tmpl w:val="80C8FC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6AE3031"/>
    <w:multiLevelType w:val="hybridMultilevel"/>
    <w:tmpl w:val="2CF2BFB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8D97F35"/>
    <w:multiLevelType w:val="hybridMultilevel"/>
    <w:tmpl w:val="5FAA85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BCC279E"/>
    <w:multiLevelType w:val="hybridMultilevel"/>
    <w:tmpl w:val="97669678"/>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7D4755FE"/>
    <w:multiLevelType w:val="hybridMultilevel"/>
    <w:tmpl w:val="E7429324"/>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1">
    <w:nsid w:val="7D7C4796"/>
    <w:multiLevelType w:val="hybridMultilevel"/>
    <w:tmpl w:val="3688544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29"/>
  </w:num>
  <w:num w:numId="4">
    <w:abstractNumId w:val="7"/>
  </w:num>
  <w:num w:numId="5">
    <w:abstractNumId w:val="10"/>
  </w:num>
  <w:num w:numId="6">
    <w:abstractNumId w:val="36"/>
  </w:num>
  <w:num w:numId="7">
    <w:abstractNumId w:val="28"/>
  </w:num>
  <w:num w:numId="8">
    <w:abstractNumId w:val="18"/>
  </w:num>
  <w:num w:numId="9">
    <w:abstractNumId w:val="17"/>
  </w:num>
  <w:num w:numId="10">
    <w:abstractNumId w:val="22"/>
  </w:num>
  <w:num w:numId="11">
    <w:abstractNumId w:val="20"/>
  </w:num>
  <w:num w:numId="12">
    <w:abstractNumId w:val="34"/>
  </w:num>
  <w:num w:numId="13">
    <w:abstractNumId w:val="38"/>
  </w:num>
  <w:num w:numId="14">
    <w:abstractNumId w:val="19"/>
  </w:num>
  <w:num w:numId="15">
    <w:abstractNumId w:val="11"/>
  </w:num>
  <w:num w:numId="16">
    <w:abstractNumId w:val="40"/>
  </w:num>
  <w:num w:numId="17">
    <w:abstractNumId w:val="16"/>
  </w:num>
  <w:num w:numId="18">
    <w:abstractNumId w:val="3"/>
  </w:num>
  <w:num w:numId="19">
    <w:abstractNumId w:val="14"/>
  </w:num>
  <w:num w:numId="20">
    <w:abstractNumId w:val="41"/>
  </w:num>
  <w:num w:numId="21">
    <w:abstractNumId w:val="37"/>
  </w:num>
  <w:num w:numId="22">
    <w:abstractNumId w:val="13"/>
  </w:num>
  <w:num w:numId="23">
    <w:abstractNumId w:val="26"/>
  </w:num>
  <w:num w:numId="24">
    <w:abstractNumId w:val="31"/>
  </w:num>
  <w:num w:numId="25">
    <w:abstractNumId w:val="5"/>
  </w:num>
  <w:num w:numId="26">
    <w:abstractNumId w:val="4"/>
  </w:num>
  <w:num w:numId="27">
    <w:abstractNumId w:val="25"/>
  </w:num>
  <w:num w:numId="28">
    <w:abstractNumId w:val="8"/>
  </w:num>
  <w:num w:numId="29">
    <w:abstractNumId w:val="24"/>
  </w:num>
  <w:num w:numId="30">
    <w:abstractNumId w:val="32"/>
  </w:num>
  <w:num w:numId="31">
    <w:abstractNumId w:val="32"/>
  </w:num>
  <w:num w:numId="32">
    <w:abstractNumId w:val="21"/>
  </w:num>
  <w:num w:numId="33">
    <w:abstractNumId w:val="15"/>
  </w:num>
  <w:num w:numId="34">
    <w:abstractNumId w:val="9"/>
  </w:num>
  <w:num w:numId="35">
    <w:abstractNumId w:val="23"/>
  </w:num>
  <w:num w:numId="36">
    <w:abstractNumId w:val="39"/>
  </w:num>
  <w:num w:numId="37">
    <w:abstractNumId w:val="27"/>
  </w:num>
  <w:num w:numId="38">
    <w:abstractNumId w:val="35"/>
  </w:num>
  <w:num w:numId="39">
    <w:abstractNumId w:val="12"/>
  </w:num>
  <w:num w:numId="40">
    <w:abstractNumId w:val="2"/>
  </w:num>
  <w:num w:numId="41">
    <w:abstractNumId w:val="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C3C2A"/>
    <w:rsid w:val="00002E65"/>
    <w:rsid w:val="000068A1"/>
    <w:rsid w:val="000100DB"/>
    <w:rsid w:val="00010D00"/>
    <w:rsid w:val="00025AAE"/>
    <w:rsid w:val="00033D50"/>
    <w:rsid w:val="00041E69"/>
    <w:rsid w:val="0004233B"/>
    <w:rsid w:val="000643A3"/>
    <w:rsid w:val="00065514"/>
    <w:rsid w:val="0006655D"/>
    <w:rsid w:val="00075F52"/>
    <w:rsid w:val="00081470"/>
    <w:rsid w:val="00082690"/>
    <w:rsid w:val="000879CE"/>
    <w:rsid w:val="00087EE5"/>
    <w:rsid w:val="000961DC"/>
    <w:rsid w:val="000974EA"/>
    <w:rsid w:val="000A71FC"/>
    <w:rsid w:val="000B5813"/>
    <w:rsid w:val="000B71DD"/>
    <w:rsid w:val="000B78AA"/>
    <w:rsid w:val="000C038D"/>
    <w:rsid w:val="000C453A"/>
    <w:rsid w:val="000D5F22"/>
    <w:rsid w:val="000E5EA8"/>
    <w:rsid w:val="000E690A"/>
    <w:rsid w:val="000F17BD"/>
    <w:rsid w:val="000F3193"/>
    <w:rsid w:val="00103FDE"/>
    <w:rsid w:val="001079A8"/>
    <w:rsid w:val="00111324"/>
    <w:rsid w:val="001135BA"/>
    <w:rsid w:val="00117416"/>
    <w:rsid w:val="00132B33"/>
    <w:rsid w:val="00137475"/>
    <w:rsid w:val="00146D4F"/>
    <w:rsid w:val="0014733A"/>
    <w:rsid w:val="0015452D"/>
    <w:rsid w:val="00155A1F"/>
    <w:rsid w:val="00156B4C"/>
    <w:rsid w:val="00166600"/>
    <w:rsid w:val="0017097C"/>
    <w:rsid w:val="00170BB9"/>
    <w:rsid w:val="00176D9D"/>
    <w:rsid w:val="0017720D"/>
    <w:rsid w:val="00177AF6"/>
    <w:rsid w:val="00180CD8"/>
    <w:rsid w:val="001836F3"/>
    <w:rsid w:val="00193BCE"/>
    <w:rsid w:val="001A085F"/>
    <w:rsid w:val="001A72EB"/>
    <w:rsid w:val="001B31F2"/>
    <w:rsid w:val="001B48F3"/>
    <w:rsid w:val="001C00CE"/>
    <w:rsid w:val="001C2242"/>
    <w:rsid w:val="001C2DB4"/>
    <w:rsid w:val="001C5819"/>
    <w:rsid w:val="001C73C2"/>
    <w:rsid w:val="001D4DCD"/>
    <w:rsid w:val="001E39C2"/>
    <w:rsid w:val="001F4CE6"/>
    <w:rsid w:val="00206D67"/>
    <w:rsid w:val="002136BB"/>
    <w:rsid w:val="00226441"/>
    <w:rsid w:val="00230AF4"/>
    <w:rsid w:val="00232EB9"/>
    <w:rsid w:val="002367A3"/>
    <w:rsid w:val="0023737B"/>
    <w:rsid w:val="00243566"/>
    <w:rsid w:val="00255389"/>
    <w:rsid w:val="00265D12"/>
    <w:rsid w:val="00271187"/>
    <w:rsid w:val="00281117"/>
    <w:rsid w:val="00281638"/>
    <w:rsid w:val="00287664"/>
    <w:rsid w:val="00295AE5"/>
    <w:rsid w:val="002A2F87"/>
    <w:rsid w:val="002B19FA"/>
    <w:rsid w:val="002B54FD"/>
    <w:rsid w:val="002C535B"/>
    <w:rsid w:val="002D0493"/>
    <w:rsid w:val="002D3CBC"/>
    <w:rsid w:val="002F1992"/>
    <w:rsid w:val="002F1F88"/>
    <w:rsid w:val="002F77C6"/>
    <w:rsid w:val="00301CDE"/>
    <w:rsid w:val="00305B88"/>
    <w:rsid w:val="00306F99"/>
    <w:rsid w:val="00314717"/>
    <w:rsid w:val="0032351D"/>
    <w:rsid w:val="00325AFA"/>
    <w:rsid w:val="0033010A"/>
    <w:rsid w:val="00330B39"/>
    <w:rsid w:val="00333DFE"/>
    <w:rsid w:val="00341C81"/>
    <w:rsid w:val="00341CFF"/>
    <w:rsid w:val="00347CA3"/>
    <w:rsid w:val="00360FB9"/>
    <w:rsid w:val="003611A4"/>
    <w:rsid w:val="00361E8E"/>
    <w:rsid w:val="00363C0A"/>
    <w:rsid w:val="00366E27"/>
    <w:rsid w:val="00370B0F"/>
    <w:rsid w:val="0037601B"/>
    <w:rsid w:val="00376038"/>
    <w:rsid w:val="0037680C"/>
    <w:rsid w:val="00380AB4"/>
    <w:rsid w:val="00390E7A"/>
    <w:rsid w:val="00393ED8"/>
    <w:rsid w:val="00397D8D"/>
    <w:rsid w:val="003A43D0"/>
    <w:rsid w:val="003A5408"/>
    <w:rsid w:val="003C7E1F"/>
    <w:rsid w:val="003D12DB"/>
    <w:rsid w:val="003D221D"/>
    <w:rsid w:val="003D2A21"/>
    <w:rsid w:val="003D2B74"/>
    <w:rsid w:val="003D55D7"/>
    <w:rsid w:val="003E2882"/>
    <w:rsid w:val="003F311A"/>
    <w:rsid w:val="003F489C"/>
    <w:rsid w:val="00400C8E"/>
    <w:rsid w:val="00406296"/>
    <w:rsid w:val="00410350"/>
    <w:rsid w:val="00414F77"/>
    <w:rsid w:val="00417417"/>
    <w:rsid w:val="00420F5B"/>
    <w:rsid w:val="0042620F"/>
    <w:rsid w:val="004311B4"/>
    <w:rsid w:val="00435699"/>
    <w:rsid w:val="00436253"/>
    <w:rsid w:val="00442B51"/>
    <w:rsid w:val="004438E1"/>
    <w:rsid w:val="00447EE1"/>
    <w:rsid w:val="0045003C"/>
    <w:rsid w:val="00450410"/>
    <w:rsid w:val="00450733"/>
    <w:rsid w:val="0045208B"/>
    <w:rsid w:val="004535C2"/>
    <w:rsid w:val="0045399B"/>
    <w:rsid w:val="00454C76"/>
    <w:rsid w:val="004565C7"/>
    <w:rsid w:val="00464A0C"/>
    <w:rsid w:val="004653F4"/>
    <w:rsid w:val="00472C52"/>
    <w:rsid w:val="00474BBE"/>
    <w:rsid w:val="00476EC7"/>
    <w:rsid w:val="004853CC"/>
    <w:rsid w:val="004876CC"/>
    <w:rsid w:val="00493A1C"/>
    <w:rsid w:val="004942C2"/>
    <w:rsid w:val="00496A6A"/>
    <w:rsid w:val="004974E4"/>
    <w:rsid w:val="004C00B5"/>
    <w:rsid w:val="004C17B6"/>
    <w:rsid w:val="004C5A1E"/>
    <w:rsid w:val="004C7230"/>
    <w:rsid w:val="004D1FF5"/>
    <w:rsid w:val="004D5DB9"/>
    <w:rsid w:val="004D740E"/>
    <w:rsid w:val="004E24E4"/>
    <w:rsid w:val="004E2FEF"/>
    <w:rsid w:val="004E7526"/>
    <w:rsid w:val="004F0366"/>
    <w:rsid w:val="004F6C33"/>
    <w:rsid w:val="00500563"/>
    <w:rsid w:val="00501983"/>
    <w:rsid w:val="00502F7F"/>
    <w:rsid w:val="005058F2"/>
    <w:rsid w:val="00522084"/>
    <w:rsid w:val="00530EBC"/>
    <w:rsid w:val="00534495"/>
    <w:rsid w:val="00535B6C"/>
    <w:rsid w:val="00535C85"/>
    <w:rsid w:val="00540333"/>
    <w:rsid w:val="005415A7"/>
    <w:rsid w:val="005422E3"/>
    <w:rsid w:val="00545A40"/>
    <w:rsid w:val="0054739D"/>
    <w:rsid w:val="0055492E"/>
    <w:rsid w:val="00556E25"/>
    <w:rsid w:val="00563FFF"/>
    <w:rsid w:val="0056749C"/>
    <w:rsid w:val="0057257F"/>
    <w:rsid w:val="005734A7"/>
    <w:rsid w:val="00573EC1"/>
    <w:rsid w:val="00573F7C"/>
    <w:rsid w:val="00575AE3"/>
    <w:rsid w:val="0057649F"/>
    <w:rsid w:val="00582D99"/>
    <w:rsid w:val="0058412C"/>
    <w:rsid w:val="00590204"/>
    <w:rsid w:val="00593BC6"/>
    <w:rsid w:val="00596302"/>
    <w:rsid w:val="005A3A0D"/>
    <w:rsid w:val="005C3695"/>
    <w:rsid w:val="005D116E"/>
    <w:rsid w:val="005D3BF9"/>
    <w:rsid w:val="005E04B0"/>
    <w:rsid w:val="005E4AC8"/>
    <w:rsid w:val="005F0EC7"/>
    <w:rsid w:val="005F235D"/>
    <w:rsid w:val="005F287B"/>
    <w:rsid w:val="005F63A8"/>
    <w:rsid w:val="00600611"/>
    <w:rsid w:val="00602B89"/>
    <w:rsid w:val="00605E0E"/>
    <w:rsid w:val="00610BFB"/>
    <w:rsid w:val="0061278B"/>
    <w:rsid w:val="00617346"/>
    <w:rsid w:val="006209AC"/>
    <w:rsid w:val="00621524"/>
    <w:rsid w:val="00627B06"/>
    <w:rsid w:val="00641277"/>
    <w:rsid w:val="006416BE"/>
    <w:rsid w:val="00644DED"/>
    <w:rsid w:val="00645CEF"/>
    <w:rsid w:val="0064642A"/>
    <w:rsid w:val="0064735B"/>
    <w:rsid w:val="0065178D"/>
    <w:rsid w:val="00651A6A"/>
    <w:rsid w:val="006617A9"/>
    <w:rsid w:val="00667F27"/>
    <w:rsid w:val="00670E9C"/>
    <w:rsid w:val="006740F8"/>
    <w:rsid w:val="006807FB"/>
    <w:rsid w:val="00686C27"/>
    <w:rsid w:val="00687997"/>
    <w:rsid w:val="006910FF"/>
    <w:rsid w:val="006923D6"/>
    <w:rsid w:val="006936A8"/>
    <w:rsid w:val="00696309"/>
    <w:rsid w:val="00696609"/>
    <w:rsid w:val="006A2DA5"/>
    <w:rsid w:val="006B161C"/>
    <w:rsid w:val="006B554A"/>
    <w:rsid w:val="006B6D78"/>
    <w:rsid w:val="006C1C82"/>
    <w:rsid w:val="006C4A73"/>
    <w:rsid w:val="006D1B55"/>
    <w:rsid w:val="006D52EB"/>
    <w:rsid w:val="006D7089"/>
    <w:rsid w:val="006E59FC"/>
    <w:rsid w:val="006E749D"/>
    <w:rsid w:val="006E7D32"/>
    <w:rsid w:val="00700A21"/>
    <w:rsid w:val="007177E0"/>
    <w:rsid w:val="0072403C"/>
    <w:rsid w:val="0072761B"/>
    <w:rsid w:val="00736B2E"/>
    <w:rsid w:val="00737FD5"/>
    <w:rsid w:val="00750473"/>
    <w:rsid w:val="00756E55"/>
    <w:rsid w:val="0075710E"/>
    <w:rsid w:val="00757757"/>
    <w:rsid w:val="00757E42"/>
    <w:rsid w:val="00764075"/>
    <w:rsid w:val="0076413E"/>
    <w:rsid w:val="00764553"/>
    <w:rsid w:val="00765E28"/>
    <w:rsid w:val="00766C8F"/>
    <w:rsid w:val="00782F64"/>
    <w:rsid w:val="00784BB7"/>
    <w:rsid w:val="00785192"/>
    <w:rsid w:val="00795E13"/>
    <w:rsid w:val="007A417B"/>
    <w:rsid w:val="007A6653"/>
    <w:rsid w:val="007B1959"/>
    <w:rsid w:val="007B1B43"/>
    <w:rsid w:val="007B4D8B"/>
    <w:rsid w:val="007C0D9F"/>
    <w:rsid w:val="007C1980"/>
    <w:rsid w:val="007C7181"/>
    <w:rsid w:val="007D1296"/>
    <w:rsid w:val="007D2F0A"/>
    <w:rsid w:val="007D318C"/>
    <w:rsid w:val="007D359F"/>
    <w:rsid w:val="007D4379"/>
    <w:rsid w:val="007D4BF8"/>
    <w:rsid w:val="007D70CB"/>
    <w:rsid w:val="007D77C5"/>
    <w:rsid w:val="007E2078"/>
    <w:rsid w:val="007E69E5"/>
    <w:rsid w:val="007F0434"/>
    <w:rsid w:val="007F16D3"/>
    <w:rsid w:val="007F2BA4"/>
    <w:rsid w:val="007F3043"/>
    <w:rsid w:val="007F7ED1"/>
    <w:rsid w:val="00801552"/>
    <w:rsid w:val="0080252D"/>
    <w:rsid w:val="00821E92"/>
    <w:rsid w:val="00823D3B"/>
    <w:rsid w:val="0082773D"/>
    <w:rsid w:val="00830DC4"/>
    <w:rsid w:val="00835E04"/>
    <w:rsid w:val="008374BE"/>
    <w:rsid w:val="00842B02"/>
    <w:rsid w:val="00850809"/>
    <w:rsid w:val="00857ED9"/>
    <w:rsid w:val="00860009"/>
    <w:rsid w:val="00860A15"/>
    <w:rsid w:val="00865C3E"/>
    <w:rsid w:val="00871543"/>
    <w:rsid w:val="00875987"/>
    <w:rsid w:val="008765E9"/>
    <w:rsid w:val="00877874"/>
    <w:rsid w:val="00880808"/>
    <w:rsid w:val="00885DC5"/>
    <w:rsid w:val="00887745"/>
    <w:rsid w:val="00892763"/>
    <w:rsid w:val="0089468C"/>
    <w:rsid w:val="008A535C"/>
    <w:rsid w:val="008A6A8A"/>
    <w:rsid w:val="008B01C5"/>
    <w:rsid w:val="008B14EC"/>
    <w:rsid w:val="008B2081"/>
    <w:rsid w:val="008B6674"/>
    <w:rsid w:val="008B7092"/>
    <w:rsid w:val="008B74F1"/>
    <w:rsid w:val="008C61F0"/>
    <w:rsid w:val="008D1312"/>
    <w:rsid w:val="008E4396"/>
    <w:rsid w:val="008F3A38"/>
    <w:rsid w:val="008F58B3"/>
    <w:rsid w:val="00904C1A"/>
    <w:rsid w:val="00911524"/>
    <w:rsid w:val="00912A0F"/>
    <w:rsid w:val="00920B87"/>
    <w:rsid w:val="00921964"/>
    <w:rsid w:val="009219EE"/>
    <w:rsid w:val="00923A82"/>
    <w:rsid w:val="00925035"/>
    <w:rsid w:val="009330EE"/>
    <w:rsid w:val="00936019"/>
    <w:rsid w:val="009377C8"/>
    <w:rsid w:val="0095000E"/>
    <w:rsid w:val="00950413"/>
    <w:rsid w:val="00950EFE"/>
    <w:rsid w:val="00956504"/>
    <w:rsid w:val="009618D1"/>
    <w:rsid w:val="00962E88"/>
    <w:rsid w:val="00963047"/>
    <w:rsid w:val="0096713A"/>
    <w:rsid w:val="00977983"/>
    <w:rsid w:val="00977AA5"/>
    <w:rsid w:val="00984161"/>
    <w:rsid w:val="0098636F"/>
    <w:rsid w:val="009864E4"/>
    <w:rsid w:val="00990881"/>
    <w:rsid w:val="00991320"/>
    <w:rsid w:val="0099213F"/>
    <w:rsid w:val="00994B89"/>
    <w:rsid w:val="009A0148"/>
    <w:rsid w:val="009A7C4F"/>
    <w:rsid w:val="009B2E08"/>
    <w:rsid w:val="009B7770"/>
    <w:rsid w:val="009C0567"/>
    <w:rsid w:val="009C1708"/>
    <w:rsid w:val="009C66A5"/>
    <w:rsid w:val="009C775F"/>
    <w:rsid w:val="009D0596"/>
    <w:rsid w:val="009D2A39"/>
    <w:rsid w:val="009D3148"/>
    <w:rsid w:val="009D4104"/>
    <w:rsid w:val="009D7BF5"/>
    <w:rsid w:val="009E20D0"/>
    <w:rsid w:val="009E2C0E"/>
    <w:rsid w:val="009E56C6"/>
    <w:rsid w:val="009F6313"/>
    <w:rsid w:val="00A018D1"/>
    <w:rsid w:val="00A14D16"/>
    <w:rsid w:val="00A21660"/>
    <w:rsid w:val="00A2338B"/>
    <w:rsid w:val="00A23627"/>
    <w:rsid w:val="00A23893"/>
    <w:rsid w:val="00A25554"/>
    <w:rsid w:val="00A3578E"/>
    <w:rsid w:val="00A4073B"/>
    <w:rsid w:val="00A44656"/>
    <w:rsid w:val="00A45471"/>
    <w:rsid w:val="00A463C3"/>
    <w:rsid w:val="00A46D63"/>
    <w:rsid w:val="00A51A09"/>
    <w:rsid w:val="00A51B94"/>
    <w:rsid w:val="00A55F25"/>
    <w:rsid w:val="00A56B70"/>
    <w:rsid w:val="00A72572"/>
    <w:rsid w:val="00A72E5D"/>
    <w:rsid w:val="00A7347C"/>
    <w:rsid w:val="00A83160"/>
    <w:rsid w:val="00A84B95"/>
    <w:rsid w:val="00A94AC7"/>
    <w:rsid w:val="00A978FE"/>
    <w:rsid w:val="00AA5DAF"/>
    <w:rsid w:val="00AA779B"/>
    <w:rsid w:val="00AB22C4"/>
    <w:rsid w:val="00AB2B6C"/>
    <w:rsid w:val="00AC068E"/>
    <w:rsid w:val="00AC1570"/>
    <w:rsid w:val="00AC36B6"/>
    <w:rsid w:val="00AC39DF"/>
    <w:rsid w:val="00AC4C41"/>
    <w:rsid w:val="00AC5021"/>
    <w:rsid w:val="00AC7A87"/>
    <w:rsid w:val="00AD032B"/>
    <w:rsid w:val="00AD2A85"/>
    <w:rsid w:val="00AD6DCD"/>
    <w:rsid w:val="00AE2949"/>
    <w:rsid w:val="00B006E8"/>
    <w:rsid w:val="00B00A6D"/>
    <w:rsid w:val="00B01311"/>
    <w:rsid w:val="00B02E82"/>
    <w:rsid w:val="00B04774"/>
    <w:rsid w:val="00B0605C"/>
    <w:rsid w:val="00B06083"/>
    <w:rsid w:val="00B10AB9"/>
    <w:rsid w:val="00B21B2F"/>
    <w:rsid w:val="00B21D3F"/>
    <w:rsid w:val="00B32118"/>
    <w:rsid w:val="00B33545"/>
    <w:rsid w:val="00B4014D"/>
    <w:rsid w:val="00B408A4"/>
    <w:rsid w:val="00B42EA9"/>
    <w:rsid w:val="00B47AE7"/>
    <w:rsid w:val="00B640E6"/>
    <w:rsid w:val="00B64A32"/>
    <w:rsid w:val="00B654B3"/>
    <w:rsid w:val="00B67B9C"/>
    <w:rsid w:val="00B70FE8"/>
    <w:rsid w:val="00B75F5E"/>
    <w:rsid w:val="00B7736F"/>
    <w:rsid w:val="00B7753F"/>
    <w:rsid w:val="00B832AE"/>
    <w:rsid w:val="00B84173"/>
    <w:rsid w:val="00B87D66"/>
    <w:rsid w:val="00B93E6C"/>
    <w:rsid w:val="00B968FF"/>
    <w:rsid w:val="00B973CE"/>
    <w:rsid w:val="00BA4DB5"/>
    <w:rsid w:val="00BB495E"/>
    <w:rsid w:val="00BB755A"/>
    <w:rsid w:val="00BC75A6"/>
    <w:rsid w:val="00BD24CF"/>
    <w:rsid w:val="00BE7DE4"/>
    <w:rsid w:val="00BF1DEC"/>
    <w:rsid w:val="00BF1FE9"/>
    <w:rsid w:val="00BF5F48"/>
    <w:rsid w:val="00C01BBE"/>
    <w:rsid w:val="00C11A96"/>
    <w:rsid w:val="00C22FE8"/>
    <w:rsid w:val="00C24E97"/>
    <w:rsid w:val="00C324B9"/>
    <w:rsid w:val="00C36CE0"/>
    <w:rsid w:val="00C473A6"/>
    <w:rsid w:val="00C514B0"/>
    <w:rsid w:val="00C533D7"/>
    <w:rsid w:val="00C567D5"/>
    <w:rsid w:val="00C614D8"/>
    <w:rsid w:val="00C67ABC"/>
    <w:rsid w:val="00C72C31"/>
    <w:rsid w:val="00C73505"/>
    <w:rsid w:val="00C74761"/>
    <w:rsid w:val="00C74EA7"/>
    <w:rsid w:val="00C76D79"/>
    <w:rsid w:val="00C831D7"/>
    <w:rsid w:val="00C84AE7"/>
    <w:rsid w:val="00C85C3E"/>
    <w:rsid w:val="00C9085C"/>
    <w:rsid w:val="00C9239D"/>
    <w:rsid w:val="00C940D3"/>
    <w:rsid w:val="00C94A8D"/>
    <w:rsid w:val="00CA3AC2"/>
    <w:rsid w:val="00CB06A2"/>
    <w:rsid w:val="00CB0BFC"/>
    <w:rsid w:val="00CB643A"/>
    <w:rsid w:val="00CB6780"/>
    <w:rsid w:val="00CC3C2A"/>
    <w:rsid w:val="00CC650A"/>
    <w:rsid w:val="00CD703C"/>
    <w:rsid w:val="00CE1AFF"/>
    <w:rsid w:val="00CE32C1"/>
    <w:rsid w:val="00CE4668"/>
    <w:rsid w:val="00CF24FB"/>
    <w:rsid w:val="00CF6A51"/>
    <w:rsid w:val="00D033A4"/>
    <w:rsid w:val="00D0658B"/>
    <w:rsid w:val="00D111C5"/>
    <w:rsid w:val="00D11AFA"/>
    <w:rsid w:val="00D173D4"/>
    <w:rsid w:val="00D24FAA"/>
    <w:rsid w:val="00D27BB9"/>
    <w:rsid w:val="00D32D8A"/>
    <w:rsid w:val="00D32FBC"/>
    <w:rsid w:val="00D3641B"/>
    <w:rsid w:val="00D371BD"/>
    <w:rsid w:val="00D44F8A"/>
    <w:rsid w:val="00D45879"/>
    <w:rsid w:val="00D46243"/>
    <w:rsid w:val="00D51844"/>
    <w:rsid w:val="00D51D25"/>
    <w:rsid w:val="00D534B3"/>
    <w:rsid w:val="00D72122"/>
    <w:rsid w:val="00D76320"/>
    <w:rsid w:val="00D77095"/>
    <w:rsid w:val="00D773C4"/>
    <w:rsid w:val="00D8353D"/>
    <w:rsid w:val="00D8489E"/>
    <w:rsid w:val="00D901EC"/>
    <w:rsid w:val="00D91C23"/>
    <w:rsid w:val="00D9221E"/>
    <w:rsid w:val="00D9522D"/>
    <w:rsid w:val="00DA4A9B"/>
    <w:rsid w:val="00DB4F00"/>
    <w:rsid w:val="00DB6A3A"/>
    <w:rsid w:val="00DB6F13"/>
    <w:rsid w:val="00DC3403"/>
    <w:rsid w:val="00DC3A3B"/>
    <w:rsid w:val="00DD2436"/>
    <w:rsid w:val="00DE4DF9"/>
    <w:rsid w:val="00DE7D13"/>
    <w:rsid w:val="00DF4BDF"/>
    <w:rsid w:val="00DF4EE2"/>
    <w:rsid w:val="00E04E20"/>
    <w:rsid w:val="00E061E3"/>
    <w:rsid w:val="00E10543"/>
    <w:rsid w:val="00E124DC"/>
    <w:rsid w:val="00E15BB1"/>
    <w:rsid w:val="00E1784E"/>
    <w:rsid w:val="00E210F8"/>
    <w:rsid w:val="00E21841"/>
    <w:rsid w:val="00E32C99"/>
    <w:rsid w:val="00E3336A"/>
    <w:rsid w:val="00E34D84"/>
    <w:rsid w:val="00E41DA0"/>
    <w:rsid w:val="00E44865"/>
    <w:rsid w:val="00E518BF"/>
    <w:rsid w:val="00E54575"/>
    <w:rsid w:val="00E62F33"/>
    <w:rsid w:val="00E63E14"/>
    <w:rsid w:val="00E67309"/>
    <w:rsid w:val="00E70191"/>
    <w:rsid w:val="00E74672"/>
    <w:rsid w:val="00E76573"/>
    <w:rsid w:val="00E7738B"/>
    <w:rsid w:val="00E81353"/>
    <w:rsid w:val="00E8142C"/>
    <w:rsid w:val="00E81B79"/>
    <w:rsid w:val="00E8454E"/>
    <w:rsid w:val="00E85E5A"/>
    <w:rsid w:val="00E904E0"/>
    <w:rsid w:val="00E91A4D"/>
    <w:rsid w:val="00E926EA"/>
    <w:rsid w:val="00E933F5"/>
    <w:rsid w:val="00EA0DEA"/>
    <w:rsid w:val="00EA13F2"/>
    <w:rsid w:val="00EA1C8B"/>
    <w:rsid w:val="00EA332A"/>
    <w:rsid w:val="00EA335F"/>
    <w:rsid w:val="00EA340C"/>
    <w:rsid w:val="00EB1451"/>
    <w:rsid w:val="00EB3603"/>
    <w:rsid w:val="00EB4920"/>
    <w:rsid w:val="00EB5E0E"/>
    <w:rsid w:val="00EC1E16"/>
    <w:rsid w:val="00EC1ED5"/>
    <w:rsid w:val="00EC52FD"/>
    <w:rsid w:val="00EC570D"/>
    <w:rsid w:val="00ED445C"/>
    <w:rsid w:val="00ED5284"/>
    <w:rsid w:val="00EE3293"/>
    <w:rsid w:val="00EF1BA3"/>
    <w:rsid w:val="00EF6562"/>
    <w:rsid w:val="00EF6709"/>
    <w:rsid w:val="00EF7DB1"/>
    <w:rsid w:val="00F07307"/>
    <w:rsid w:val="00F163A7"/>
    <w:rsid w:val="00F251F8"/>
    <w:rsid w:val="00F266E6"/>
    <w:rsid w:val="00F320D7"/>
    <w:rsid w:val="00F33B3D"/>
    <w:rsid w:val="00F40EEA"/>
    <w:rsid w:val="00F4155A"/>
    <w:rsid w:val="00F41708"/>
    <w:rsid w:val="00F44DF5"/>
    <w:rsid w:val="00F572E4"/>
    <w:rsid w:val="00F6198B"/>
    <w:rsid w:val="00F62416"/>
    <w:rsid w:val="00F66868"/>
    <w:rsid w:val="00F67736"/>
    <w:rsid w:val="00F76520"/>
    <w:rsid w:val="00F82EEF"/>
    <w:rsid w:val="00F83C1D"/>
    <w:rsid w:val="00F86757"/>
    <w:rsid w:val="00F905B4"/>
    <w:rsid w:val="00F94E12"/>
    <w:rsid w:val="00FA6D37"/>
    <w:rsid w:val="00FB0783"/>
    <w:rsid w:val="00FB1DA7"/>
    <w:rsid w:val="00FB6344"/>
    <w:rsid w:val="00FC04FD"/>
    <w:rsid w:val="00FC1FDA"/>
    <w:rsid w:val="00FC26CA"/>
    <w:rsid w:val="00FC7678"/>
    <w:rsid w:val="00FD3111"/>
    <w:rsid w:val="00FD4B23"/>
    <w:rsid w:val="00FD5EDC"/>
    <w:rsid w:val="00FF0E8B"/>
    <w:rsid w:val="00FF5D1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C533D7"/>
    <w:pPr>
      <w:suppressAutoHyphens/>
    </w:pPr>
    <w:rPr>
      <w:sz w:val="24"/>
      <w:szCs w:val="24"/>
      <w:lang w:eastAsia="ar-SA"/>
    </w:rPr>
  </w:style>
  <w:style w:type="paragraph" w:styleId="Nagwek1">
    <w:name w:val="heading 1"/>
    <w:basedOn w:val="Normalny"/>
    <w:next w:val="Normalny"/>
    <w:link w:val="Nagwek1Znak"/>
    <w:uiPriority w:val="99"/>
    <w:qFormat/>
    <w:rsid w:val="00C533D7"/>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C533D7"/>
    <w:pPr>
      <w:keepNext/>
      <w:jc w:val="both"/>
      <w:outlineLvl w:val="1"/>
    </w:pPr>
    <w:rPr>
      <w:b/>
      <w:bCs/>
    </w:rPr>
  </w:style>
  <w:style w:type="paragraph" w:styleId="Nagwek3">
    <w:name w:val="heading 3"/>
    <w:basedOn w:val="Normalny"/>
    <w:next w:val="Normalny"/>
    <w:link w:val="Nagwek3Znak"/>
    <w:uiPriority w:val="99"/>
    <w:qFormat/>
    <w:rsid w:val="00C533D7"/>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C533D7"/>
    <w:pPr>
      <w:keepNext/>
      <w:spacing w:before="240" w:after="60"/>
      <w:outlineLvl w:val="3"/>
    </w:pPr>
    <w:rPr>
      <w:b/>
      <w:bCs/>
      <w:sz w:val="28"/>
      <w:szCs w:val="28"/>
    </w:rPr>
  </w:style>
  <w:style w:type="paragraph" w:styleId="Nagwek5">
    <w:name w:val="heading 5"/>
    <w:basedOn w:val="Normalny"/>
    <w:next w:val="Normalny"/>
    <w:link w:val="Nagwek5Znak"/>
    <w:uiPriority w:val="99"/>
    <w:qFormat/>
    <w:rsid w:val="00C533D7"/>
    <w:pPr>
      <w:keepNext/>
      <w:outlineLvl w:val="4"/>
    </w:pPr>
    <w:rPr>
      <w:b/>
      <w:bCs/>
    </w:rPr>
  </w:style>
  <w:style w:type="paragraph" w:styleId="Nagwek6">
    <w:name w:val="heading 6"/>
    <w:basedOn w:val="Normalny"/>
    <w:next w:val="Normalny"/>
    <w:link w:val="Nagwek6Znak"/>
    <w:uiPriority w:val="99"/>
    <w:qFormat/>
    <w:rsid w:val="00C533D7"/>
    <w:pPr>
      <w:spacing w:before="240" w:after="60"/>
      <w:outlineLvl w:val="5"/>
    </w:pPr>
    <w:rPr>
      <w:b/>
      <w:bCs/>
      <w:sz w:val="22"/>
      <w:szCs w:val="22"/>
    </w:rPr>
  </w:style>
  <w:style w:type="paragraph" w:styleId="Nagwek7">
    <w:name w:val="heading 7"/>
    <w:basedOn w:val="Normalny"/>
    <w:next w:val="Normalny"/>
    <w:link w:val="Nagwek7Znak"/>
    <w:uiPriority w:val="99"/>
    <w:qFormat/>
    <w:rsid w:val="00C533D7"/>
    <w:pPr>
      <w:spacing w:before="240" w:after="60"/>
      <w:outlineLvl w:val="6"/>
    </w:pPr>
  </w:style>
  <w:style w:type="paragraph" w:styleId="Nagwek8">
    <w:name w:val="heading 8"/>
    <w:basedOn w:val="Normalny"/>
    <w:next w:val="Normalny"/>
    <w:link w:val="Nagwek8Znak"/>
    <w:uiPriority w:val="99"/>
    <w:qFormat/>
    <w:rsid w:val="00C533D7"/>
    <w:pPr>
      <w:spacing w:before="240" w:after="60"/>
      <w:outlineLvl w:val="7"/>
    </w:pPr>
    <w:rPr>
      <w:i/>
      <w:iCs/>
    </w:rPr>
  </w:style>
  <w:style w:type="paragraph" w:styleId="Nagwek9">
    <w:name w:val="heading 9"/>
    <w:basedOn w:val="Normalny"/>
    <w:next w:val="Normalny"/>
    <w:link w:val="Nagwek9Znak"/>
    <w:uiPriority w:val="99"/>
    <w:qFormat/>
    <w:rsid w:val="00C533D7"/>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6655D"/>
    <w:rPr>
      <w:rFonts w:ascii="Cambria" w:hAnsi="Cambria" w:cs="Times New Roman"/>
      <w:b/>
      <w:bCs/>
      <w:kern w:val="32"/>
      <w:sz w:val="32"/>
      <w:szCs w:val="32"/>
      <w:lang w:eastAsia="ar-SA" w:bidi="ar-SA"/>
    </w:rPr>
  </w:style>
  <w:style w:type="character" w:customStyle="1" w:styleId="Nagwek2Znak">
    <w:name w:val="Nagłówek 2 Znak"/>
    <w:basedOn w:val="Domylnaczcionkaakapitu"/>
    <w:link w:val="Nagwek2"/>
    <w:uiPriority w:val="99"/>
    <w:locked/>
    <w:rsid w:val="00C533D7"/>
    <w:rPr>
      <w:rFonts w:cs="Times New Roman"/>
      <w:b/>
      <w:sz w:val="24"/>
      <w:lang w:val="pl-PL" w:eastAsia="ar-SA" w:bidi="ar-SA"/>
    </w:rPr>
  </w:style>
  <w:style w:type="character" w:customStyle="1" w:styleId="Nagwek3Znak">
    <w:name w:val="Nagłówek 3 Znak"/>
    <w:basedOn w:val="Domylnaczcionkaakapitu"/>
    <w:link w:val="Nagwek3"/>
    <w:uiPriority w:val="99"/>
    <w:semiHidden/>
    <w:locked/>
    <w:rsid w:val="0006655D"/>
    <w:rPr>
      <w:rFonts w:ascii="Cambria" w:hAnsi="Cambria" w:cs="Times New Roman"/>
      <w:b/>
      <w:bCs/>
      <w:sz w:val="26"/>
      <w:szCs w:val="26"/>
      <w:lang w:eastAsia="ar-SA" w:bidi="ar-SA"/>
    </w:rPr>
  </w:style>
  <w:style w:type="character" w:customStyle="1" w:styleId="Nagwek4Znak">
    <w:name w:val="Nagłówek 4 Znak"/>
    <w:basedOn w:val="Domylnaczcionkaakapitu"/>
    <w:link w:val="Nagwek4"/>
    <w:uiPriority w:val="99"/>
    <w:semiHidden/>
    <w:locked/>
    <w:rsid w:val="0006655D"/>
    <w:rPr>
      <w:rFonts w:ascii="Calibri" w:hAnsi="Calibri" w:cs="Times New Roman"/>
      <w:b/>
      <w:bCs/>
      <w:sz w:val="28"/>
      <w:szCs w:val="28"/>
      <w:lang w:eastAsia="ar-SA" w:bidi="ar-SA"/>
    </w:rPr>
  </w:style>
  <w:style w:type="character" w:customStyle="1" w:styleId="Nagwek5Znak">
    <w:name w:val="Nagłówek 5 Znak"/>
    <w:basedOn w:val="Domylnaczcionkaakapitu"/>
    <w:link w:val="Nagwek5"/>
    <w:uiPriority w:val="99"/>
    <w:semiHidden/>
    <w:locked/>
    <w:rsid w:val="0006655D"/>
    <w:rPr>
      <w:rFonts w:ascii="Calibri" w:hAnsi="Calibri" w:cs="Times New Roman"/>
      <w:b/>
      <w:bCs/>
      <w:i/>
      <w:iCs/>
      <w:sz w:val="26"/>
      <w:szCs w:val="26"/>
      <w:lang w:eastAsia="ar-SA" w:bidi="ar-SA"/>
    </w:rPr>
  </w:style>
  <w:style w:type="character" w:customStyle="1" w:styleId="Nagwek6Znak">
    <w:name w:val="Nagłówek 6 Znak"/>
    <w:basedOn w:val="Domylnaczcionkaakapitu"/>
    <w:link w:val="Nagwek6"/>
    <w:uiPriority w:val="99"/>
    <w:semiHidden/>
    <w:locked/>
    <w:rsid w:val="0006655D"/>
    <w:rPr>
      <w:rFonts w:ascii="Calibri" w:hAnsi="Calibri" w:cs="Times New Roman"/>
      <w:b/>
      <w:bCs/>
      <w:lang w:eastAsia="ar-SA" w:bidi="ar-SA"/>
    </w:rPr>
  </w:style>
  <w:style w:type="character" w:customStyle="1" w:styleId="Nagwek7Znak">
    <w:name w:val="Nagłówek 7 Znak"/>
    <w:basedOn w:val="Domylnaczcionkaakapitu"/>
    <w:link w:val="Nagwek7"/>
    <w:uiPriority w:val="99"/>
    <w:semiHidden/>
    <w:locked/>
    <w:rsid w:val="0006655D"/>
    <w:rPr>
      <w:rFonts w:ascii="Calibri" w:hAnsi="Calibri" w:cs="Times New Roman"/>
      <w:sz w:val="24"/>
      <w:szCs w:val="24"/>
      <w:lang w:eastAsia="ar-SA" w:bidi="ar-SA"/>
    </w:rPr>
  </w:style>
  <w:style w:type="character" w:customStyle="1" w:styleId="Nagwek8Znak">
    <w:name w:val="Nagłówek 8 Znak"/>
    <w:basedOn w:val="Domylnaczcionkaakapitu"/>
    <w:link w:val="Nagwek8"/>
    <w:uiPriority w:val="99"/>
    <w:semiHidden/>
    <w:locked/>
    <w:rsid w:val="0006655D"/>
    <w:rPr>
      <w:rFonts w:ascii="Calibri" w:hAnsi="Calibri" w:cs="Times New Roman"/>
      <w:i/>
      <w:iCs/>
      <w:sz w:val="24"/>
      <w:szCs w:val="24"/>
      <w:lang w:eastAsia="ar-SA" w:bidi="ar-SA"/>
    </w:rPr>
  </w:style>
  <w:style w:type="character" w:customStyle="1" w:styleId="Nagwek9Znak">
    <w:name w:val="Nagłówek 9 Znak"/>
    <w:basedOn w:val="Domylnaczcionkaakapitu"/>
    <w:link w:val="Nagwek9"/>
    <w:uiPriority w:val="99"/>
    <w:semiHidden/>
    <w:locked/>
    <w:rsid w:val="0006655D"/>
    <w:rPr>
      <w:rFonts w:ascii="Cambria" w:hAnsi="Cambria" w:cs="Times New Roman"/>
      <w:lang w:eastAsia="ar-SA" w:bidi="ar-SA"/>
    </w:rPr>
  </w:style>
  <w:style w:type="paragraph" w:styleId="Nagwek">
    <w:name w:val="header"/>
    <w:basedOn w:val="Normalny"/>
    <w:link w:val="NagwekZnak"/>
    <w:uiPriority w:val="99"/>
    <w:rsid w:val="00C533D7"/>
    <w:pPr>
      <w:tabs>
        <w:tab w:val="center" w:pos="4536"/>
        <w:tab w:val="right" w:pos="9072"/>
      </w:tabs>
    </w:pPr>
  </w:style>
  <w:style w:type="character" w:customStyle="1" w:styleId="NagwekZnak">
    <w:name w:val="Nagłówek Znak"/>
    <w:basedOn w:val="Domylnaczcionkaakapitu"/>
    <w:link w:val="Nagwek"/>
    <w:uiPriority w:val="99"/>
    <w:locked/>
    <w:rsid w:val="00C533D7"/>
    <w:rPr>
      <w:rFonts w:cs="Times New Roman"/>
      <w:sz w:val="24"/>
      <w:lang w:val="pl-PL" w:eastAsia="ar-SA" w:bidi="ar-SA"/>
    </w:rPr>
  </w:style>
  <w:style w:type="paragraph" w:styleId="Stopka">
    <w:name w:val="footer"/>
    <w:basedOn w:val="Normalny"/>
    <w:link w:val="StopkaZnak"/>
    <w:uiPriority w:val="99"/>
    <w:rsid w:val="00C533D7"/>
    <w:pPr>
      <w:tabs>
        <w:tab w:val="center" w:pos="4536"/>
        <w:tab w:val="right" w:pos="9072"/>
      </w:tabs>
    </w:pPr>
  </w:style>
  <w:style w:type="character" w:customStyle="1" w:styleId="StopkaZnak">
    <w:name w:val="Stopka Znak"/>
    <w:basedOn w:val="Domylnaczcionkaakapitu"/>
    <w:link w:val="Stopka"/>
    <w:uiPriority w:val="99"/>
    <w:locked/>
    <w:rsid w:val="00C533D7"/>
    <w:rPr>
      <w:rFonts w:cs="Times New Roman"/>
      <w:sz w:val="24"/>
      <w:lang w:val="pl-PL" w:eastAsia="ar-SA" w:bidi="ar-SA"/>
    </w:rPr>
  </w:style>
  <w:style w:type="character" w:styleId="Numerstrony">
    <w:name w:val="page number"/>
    <w:basedOn w:val="Domylnaczcionkaakapitu"/>
    <w:uiPriority w:val="99"/>
    <w:rsid w:val="00C533D7"/>
    <w:rPr>
      <w:rFonts w:cs="Times New Roman"/>
    </w:rPr>
  </w:style>
  <w:style w:type="paragraph" w:styleId="Tekstprzypisudolnego">
    <w:name w:val="footnote text"/>
    <w:basedOn w:val="Normalny"/>
    <w:link w:val="TekstprzypisudolnegoZnak"/>
    <w:uiPriority w:val="99"/>
    <w:semiHidden/>
    <w:rsid w:val="00C533D7"/>
    <w:pPr>
      <w:suppressAutoHyphens w:val="0"/>
    </w:pPr>
    <w:rPr>
      <w:sz w:val="20"/>
      <w:szCs w:val="20"/>
      <w:lang w:eastAsia="pl-PL"/>
    </w:rPr>
  </w:style>
  <w:style w:type="character" w:customStyle="1" w:styleId="TekstprzypisudolnegoZnak">
    <w:name w:val="Tekst przypisu dolnego Znak"/>
    <w:basedOn w:val="Domylnaczcionkaakapitu"/>
    <w:link w:val="Tekstprzypisudolnego"/>
    <w:uiPriority w:val="99"/>
    <w:semiHidden/>
    <w:locked/>
    <w:rsid w:val="0006655D"/>
    <w:rPr>
      <w:rFonts w:cs="Times New Roman"/>
      <w:sz w:val="20"/>
      <w:szCs w:val="20"/>
      <w:lang w:eastAsia="ar-SA" w:bidi="ar-SA"/>
    </w:rPr>
  </w:style>
  <w:style w:type="paragraph" w:styleId="Spistreci1">
    <w:name w:val="toc 1"/>
    <w:basedOn w:val="Normalny"/>
    <w:next w:val="Normalny"/>
    <w:autoRedefine/>
    <w:uiPriority w:val="99"/>
    <w:rsid w:val="00821E92"/>
    <w:pPr>
      <w:tabs>
        <w:tab w:val="left" w:pos="-4111"/>
        <w:tab w:val="left" w:pos="284"/>
        <w:tab w:val="right" w:leader="dot" w:pos="9060"/>
      </w:tabs>
      <w:ind w:left="284" w:hanging="284"/>
    </w:pPr>
    <w:rPr>
      <w:rFonts w:ascii="Arial" w:hAnsi="Arial" w:cs="Arial"/>
      <w:noProof/>
      <w:szCs w:val="18"/>
    </w:rPr>
  </w:style>
  <w:style w:type="paragraph" w:styleId="Spistreci2">
    <w:name w:val="toc 2"/>
    <w:basedOn w:val="Normalny"/>
    <w:next w:val="Normalny"/>
    <w:autoRedefine/>
    <w:uiPriority w:val="99"/>
    <w:rsid w:val="00C533D7"/>
    <w:pPr>
      <w:tabs>
        <w:tab w:val="right" w:leader="dot" w:pos="9060"/>
      </w:tabs>
      <w:ind w:left="142"/>
    </w:pPr>
    <w:rPr>
      <w:rFonts w:ascii="Arial" w:hAnsi="Arial" w:cs="Arial"/>
      <w:b/>
      <w:noProof/>
      <w:sz w:val="20"/>
      <w:szCs w:val="20"/>
    </w:rPr>
  </w:style>
  <w:style w:type="paragraph" w:styleId="Spistreci3">
    <w:name w:val="toc 3"/>
    <w:basedOn w:val="Normalny"/>
    <w:next w:val="Normalny"/>
    <w:autoRedefine/>
    <w:uiPriority w:val="99"/>
    <w:rsid w:val="00C533D7"/>
    <w:pPr>
      <w:tabs>
        <w:tab w:val="left" w:pos="709"/>
        <w:tab w:val="left" w:pos="8820"/>
      </w:tabs>
      <w:suppressAutoHyphens w:val="0"/>
      <w:spacing w:line="360" w:lineRule="auto"/>
      <w:jc w:val="both"/>
    </w:pPr>
    <w:rPr>
      <w:rFonts w:ascii="Arial" w:hAnsi="Arial" w:cs="Arial"/>
    </w:rPr>
  </w:style>
  <w:style w:type="character" w:styleId="Odwoanieprzypisudolnego">
    <w:name w:val="footnote reference"/>
    <w:basedOn w:val="Domylnaczcionkaakapitu"/>
    <w:uiPriority w:val="99"/>
    <w:semiHidden/>
    <w:rsid w:val="00C533D7"/>
    <w:rPr>
      <w:rFonts w:cs="Times New Roman"/>
      <w:vertAlign w:val="superscript"/>
    </w:rPr>
  </w:style>
  <w:style w:type="paragraph" w:customStyle="1" w:styleId="Znak">
    <w:name w:val="Znak"/>
    <w:basedOn w:val="Normalny"/>
    <w:uiPriority w:val="99"/>
    <w:rsid w:val="00C533D7"/>
    <w:pPr>
      <w:suppressAutoHyphens w:val="0"/>
    </w:pPr>
    <w:rPr>
      <w:lang w:eastAsia="pl-PL"/>
    </w:rPr>
  </w:style>
  <w:style w:type="character" w:customStyle="1" w:styleId="Znakiprzypiswdolnych">
    <w:name w:val="Znaki przypisów dolnych"/>
    <w:uiPriority w:val="99"/>
    <w:rsid w:val="00C533D7"/>
    <w:rPr>
      <w:vertAlign w:val="superscript"/>
    </w:rPr>
  </w:style>
  <w:style w:type="paragraph" w:styleId="Tekstpodstawowywcity">
    <w:name w:val="Body Text Indent"/>
    <w:basedOn w:val="Normalny"/>
    <w:link w:val="TekstpodstawowywcityZnak"/>
    <w:uiPriority w:val="99"/>
    <w:rsid w:val="00C533D7"/>
    <w:pPr>
      <w:ind w:firstLine="708"/>
      <w:jc w:val="both"/>
    </w:pPr>
  </w:style>
  <w:style w:type="character" w:customStyle="1" w:styleId="TekstpodstawowywcityZnak">
    <w:name w:val="Tekst podstawowy wcięty Znak"/>
    <w:basedOn w:val="Domylnaczcionkaakapitu"/>
    <w:link w:val="Tekstpodstawowywcity"/>
    <w:uiPriority w:val="99"/>
    <w:semiHidden/>
    <w:locked/>
    <w:rsid w:val="0006655D"/>
    <w:rPr>
      <w:rFonts w:cs="Times New Roman"/>
      <w:sz w:val="24"/>
      <w:szCs w:val="24"/>
      <w:lang w:eastAsia="ar-SA" w:bidi="ar-SA"/>
    </w:rPr>
  </w:style>
  <w:style w:type="paragraph" w:styleId="HTML-wstpniesformatowany">
    <w:name w:val="HTML Preformatted"/>
    <w:basedOn w:val="Normalny"/>
    <w:link w:val="HTML-wstpniesformatowanyZnak"/>
    <w:uiPriority w:val="99"/>
    <w:rsid w:val="00C5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Verdana"/>
      <w:sz w:val="20"/>
      <w:szCs w:val="20"/>
    </w:rPr>
  </w:style>
  <w:style w:type="character" w:customStyle="1" w:styleId="HTML-wstpniesformatowanyZnak">
    <w:name w:val="HTML - wstępnie sformatowany Znak"/>
    <w:basedOn w:val="Domylnaczcionkaakapitu"/>
    <w:link w:val="HTML-wstpniesformatowany"/>
    <w:uiPriority w:val="99"/>
    <w:semiHidden/>
    <w:locked/>
    <w:rsid w:val="0006655D"/>
    <w:rPr>
      <w:rFonts w:ascii="Courier New" w:hAnsi="Courier New" w:cs="Courier New"/>
      <w:sz w:val="20"/>
      <w:szCs w:val="20"/>
      <w:lang w:eastAsia="ar-SA" w:bidi="ar-SA"/>
    </w:rPr>
  </w:style>
  <w:style w:type="paragraph" w:customStyle="1" w:styleId="Zawartotabeli">
    <w:name w:val="Zawartość tabeli"/>
    <w:basedOn w:val="Normalny"/>
    <w:uiPriority w:val="99"/>
    <w:rsid w:val="00C533D7"/>
    <w:pPr>
      <w:suppressLineNumbers/>
    </w:pPr>
  </w:style>
  <w:style w:type="character" w:styleId="Odwoaniedokomentarza">
    <w:name w:val="annotation reference"/>
    <w:basedOn w:val="Domylnaczcionkaakapitu"/>
    <w:uiPriority w:val="99"/>
    <w:semiHidden/>
    <w:rsid w:val="00C533D7"/>
    <w:rPr>
      <w:rFonts w:cs="Times New Roman"/>
      <w:sz w:val="16"/>
    </w:rPr>
  </w:style>
  <w:style w:type="paragraph" w:styleId="Tekstkomentarza">
    <w:name w:val="annotation text"/>
    <w:basedOn w:val="Normalny"/>
    <w:link w:val="TekstkomentarzaZnak"/>
    <w:uiPriority w:val="99"/>
    <w:semiHidden/>
    <w:rsid w:val="00C533D7"/>
    <w:rPr>
      <w:sz w:val="20"/>
      <w:szCs w:val="20"/>
    </w:rPr>
  </w:style>
  <w:style w:type="character" w:customStyle="1" w:styleId="TekstkomentarzaZnak">
    <w:name w:val="Tekst komentarza Znak"/>
    <w:basedOn w:val="Domylnaczcionkaakapitu"/>
    <w:link w:val="Tekstkomentarza"/>
    <w:uiPriority w:val="99"/>
    <w:semiHidden/>
    <w:locked/>
    <w:rsid w:val="0006655D"/>
    <w:rPr>
      <w:rFonts w:cs="Times New Roman"/>
      <w:sz w:val="20"/>
      <w:szCs w:val="20"/>
      <w:lang w:eastAsia="ar-SA" w:bidi="ar-SA"/>
    </w:rPr>
  </w:style>
  <w:style w:type="paragraph" w:styleId="Tekstdymka">
    <w:name w:val="Balloon Text"/>
    <w:basedOn w:val="Normalny"/>
    <w:link w:val="TekstdymkaZnak"/>
    <w:uiPriority w:val="99"/>
    <w:semiHidden/>
    <w:rsid w:val="00C533D7"/>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6655D"/>
    <w:rPr>
      <w:rFonts w:cs="Times New Roman"/>
      <w:sz w:val="2"/>
      <w:lang w:eastAsia="ar-SA" w:bidi="ar-SA"/>
    </w:rPr>
  </w:style>
  <w:style w:type="paragraph" w:styleId="Tekstpodstawowy">
    <w:name w:val="Body Text"/>
    <w:basedOn w:val="Normalny"/>
    <w:link w:val="TekstpodstawowyZnak"/>
    <w:uiPriority w:val="99"/>
    <w:rsid w:val="00C533D7"/>
    <w:pPr>
      <w:spacing w:after="120"/>
    </w:pPr>
  </w:style>
  <w:style w:type="character" w:customStyle="1" w:styleId="TekstpodstawowyZnak">
    <w:name w:val="Tekst podstawowy Znak"/>
    <w:basedOn w:val="Domylnaczcionkaakapitu"/>
    <w:link w:val="Tekstpodstawowy"/>
    <w:uiPriority w:val="99"/>
    <w:semiHidden/>
    <w:locked/>
    <w:rsid w:val="0006655D"/>
    <w:rPr>
      <w:rFonts w:cs="Times New Roman"/>
      <w:sz w:val="24"/>
      <w:szCs w:val="24"/>
      <w:lang w:eastAsia="ar-SA" w:bidi="ar-SA"/>
    </w:rPr>
  </w:style>
  <w:style w:type="paragraph" w:customStyle="1" w:styleId="Tekstpodstawowy21">
    <w:name w:val="Tekst podstawowy 21"/>
    <w:basedOn w:val="Normalny"/>
    <w:uiPriority w:val="99"/>
    <w:rsid w:val="00C533D7"/>
    <w:pPr>
      <w:spacing w:after="120" w:line="480" w:lineRule="auto"/>
    </w:pPr>
  </w:style>
  <w:style w:type="paragraph" w:styleId="Tytu">
    <w:name w:val="Title"/>
    <w:basedOn w:val="Normalny"/>
    <w:next w:val="Podtytu"/>
    <w:link w:val="TytuZnak"/>
    <w:uiPriority w:val="99"/>
    <w:qFormat/>
    <w:rsid w:val="00C533D7"/>
    <w:pPr>
      <w:jc w:val="center"/>
    </w:pPr>
    <w:rPr>
      <w:b/>
      <w:bCs/>
    </w:rPr>
  </w:style>
  <w:style w:type="character" w:customStyle="1" w:styleId="TytuZnak">
    <w:name w:val="Tytuł Znak"/>
    <w:basedOn w:val="Domylnaczcionkaakapitu"/>
    <w:link w:val="Tytu"/>
    <w:uiPriority w:val="99"/>
    <w:locked/>
    <w:rsid w:val="0006655D"/>
    <w:rPr>
      <w:rFonts w:ascii="Cambria" w:hAnsi="Cambria" w:cs="Times New Roman"/>
      <w:b/>
      <w:bCs/>
      <w:kern w:val="28"/>
      <w:sz w:val="32"/>
      <w:szCs w:val="32"/>
      <w:lang w:eastAsia="ar-SA" w:bidi="ar-SA"/>
    </w:rPr>
  </w:style>
  <w:style w:type="paragraph" w:styleId="Podtytu">
    <w:name w:val="Subtitle"/>
    <w:basedOn w:val="Normalny"/>
    <w:next w:val="Tekstpodstawowy"/>
    <w:link w:val="PodtytuZnak"/>
    <w:uiPriority w:val="99"/>
    <w:qFormat/>
    <w:rsid w:val="00C533D7"/>
    <w:pPr>
      <w:tabs>
        <w:tab w:val="left" w:pos="0"/>
      </w:tabs>
      <w:spacing w:line="360" w:lineRule="auto"/>
      <w:jc w:val="both"/>
    </w:pPr>
    <w:rPr>
      <w:b/>
      <w:bCs/>
      <w:iCs/>
    </w:rPr>
  </w:style>
  <w:style w:type="character" w:customStyle="1" w:styleId="PodtytuZnak">
    <w:name w:val="Podtytuł Znak"/>
    <w:basedOn w:val="Domylnaczcionkaakapitu"/>
    <w:link w:val="Podtytu"/>
    <w:uiPriority w:val="99"/>
    <w:locked/>
    <w:rsid w:val="0006655D"/>
    <w:rPr>
      <w:rFonts w:ascii="Cambria" w:hAnsi="Cambria" w:cs="Times New Roman"/>
      <w:sz w:val="24"/>
      <w:szCs w:val="24"/>
      <w:lang w:eastAsia="ar-SA" w:bidi="ar-SA"/>
    </w:rPr>
  </w:style>
  <w:style w:type="paragraph" w:styleId="Tematkomentarza">
    <w:name w:val="annotation subject"/>
    <w:basedOn w:val="Tekstkomentarza"/>
    <w:next w:val="Tekstkomentarza"/>
    <w:link w:val="TematkomentarzaZnak"/>
    <w:uiPriority w:val="99"/>
    <w:semiHidden/>
    <w:rsid w:val="00C533D7"/>
    <w:rPr>
      <w:b/>
      <w:bCs/>
    </w:rPr>
  </w:style>
  <w:style w:type="character" w:customStyle="1" w:styleId="TematkomentarzaZnak">
    <w:name w:val="Temat komentarza Znak"/>
    <w:basedOn w:val="TekstkomentarzaZnak"/>
    <w:link w:val="Tematkomentarza"/>
    <w:uiPriority w:val="99"/>
    <w:semiHidden/>
    <w:locked/>
    <w:rsid w:val="0006655D"/>
    <w:rPr>
      <w:b/>
      <w:bCs/>
    </w:rPr>
  </w:style>
  <w:style w:type="character" w:styleId="Hipercze">
    <w:name w:val="Hyperlink"/>
    <w:basedOn w:val="Domylnaczcionkaakapitu"/>
    <w:uiPriority w:val="99"/>
    <w:rsid w:val="00C533D7"/>
    <w:rPr>
      <w:rFonts w:cs="Times New Roman"/>
      <w:color w:val="0000FF"/>
      <w:u w:val="single"/>
    </w:rPr>
  </w:style>
  <w:style w:type="character" w:customStyle="1" w:styleId="txt-title-1">
    <w:name w:val="txt-title-1"/>
    <w:basedOn w:val="Domylnaczcionkaakapitu"/>
    <w:uiPriority w:val="99"/>
    <w:rsid w:val="00C533D7"/>
    <w:rPr>
      <w:rFonts w:cs="Times New Roman"/>
    </w:rPr>
  </w:style>
  <w:style w:type="paragraph" w:customStyle="1" w:styleId="Sc">
    <w:name w:val="Sc"/>
    <w:basedOn w:val="Normalny"/>
    <w:uiPriority w:val="99"/>
    <w:rsid w:val="00C533D7"/>
    <w:pPr>
      <w:suppressAutoHyphens w:val="0"/>
      <w:jc w:val="both"/>
    </w:pPr>
    <w:rPr>
      <w:b/>
      <w:szCs w:val="20"/>
      <w:lang w:eastAsia="pl-PL"/>
    </w:rPr>
  </w:style>
  <w:style w:type="character" w:customStyle="1" w:styleId="tresc">
    <w:name w:val="tresc"/>
    <w:basedOn w:val="Domylnaczcionkaakapitu"/>
    <w:uiPriority w:val="99"/>
    <w:rsid w:val="00C533D7"/>
    <w:rPr>
      <w:rFonts w:cs="Times New Roman"/>
    </w:rPr>
  </w:style>
  <w:style w:type="paragraph" w:customStyle="1" w:styleId="Bullet2">
    <w:name w:val="Bullet 2"/>
    <w:basedOn w:val="Normalny"/>
    <w:uiPriority w:val="99"/>
    <w:rsid w:val="00C533D7"/>
    <w:pPr>
      <w:tabs>
        <w:tab w:val="num" w:pos="360"/>
      </w:tabs>
      <w:suppressAutoHyphens w:val="0"/>
      <w:spacing w:line="360" w:lineRule="auto"/>
      <w:ind w:left="360" w:hanging="360"/>
      <w:jc w:val="both"/>
    </w:pPr>
    <w:rPr>
      <w:rFonts w:ascii="Arial" w:hAnsi="Arial"/>
      <w:lang w:eastAsia="pl-PL"/>
    </w:rPr>
  </w:style>
  <w:style w:type="paragraph" w:styleId="NormalnyWeb">
    <w:name w:val="Normal (Web)"/>
    <w:basedOn w:val="Normalny"/>
    <w:uiPriority w:val="99"/>
    <w:rsid w:val="00C533D7"/>
    <w:pPr>
      <w:suppressAutoHyphens w:val="0"/>
      <w:spacing w:before="100" w:beforeAutospacing="1" w:after="100" w:afterAutospacing="1"/>
    </w:pPr>
    <w:rPr>
      <w:rFonts w:ascii="Arial Unicode MS" w:eastAsia="Arial Unicode MS" w:hAnsi="Arial Unicode MS" w:cs="Arial Unicode MS"/>
      <w:lang w:eastAsia="pl-PL"/>
    </w:rPr>
  </w:style>
  <w:style w:type="character" w:styleId="Pogrubienie">
    <w:name w:val="Strong"/>
    <w:basedOn w:val="Domylnaczcionkaakapitu"/>
    <w:uiPriority w:val="99"/>
    <w:qFormat/>
    <w:rsid w:val="00C533D7"/>
    <w:rPr>
      <w:rFonts w:cs="Times New Roman"/>
      <w:b/>
    </w:rPr>
  </w:style>
  <w:style w:type="paragraph" w:customStyle="1" w:styleId="Zawartoramki">
    <w:name w:val="Zawartość ramki"/>
    <w:basedOn w:val="Tekstpodstawowy"/>
    <w:uiPriority w:val="99"/>
    <w:rsid w:val="00C533D7"/>
    <w:pPr>
      <w:spacing w:after="0"/>
      <w:jc w:val="both"/>
    </w:pPr>
    <w:rPr>
      <w:lang w:eastAsia="pl-PL"/>
    </w:rPr>
  </w:style>
  <w:style w:type="paragraph" w:styleId="Nagwekspisutreci">
    <w:name w:val="TOC Heading"/>
    <w:basedOn w:val="Nagwek1"/>
    <w:next w:val="Normalny"/>
    <w:uiPriority w:val="99"/>
    <w:qFormat/>
    <w:rsid w:val="00C533D7"/>
    <w:pPr>
      <w:keepLines/>
      <w:suppressAutoHyphens w:val="0"/>
      <w:spacing w:before="480" w:after="0" w:line="276" w:lineRule="auto"/>
      <w:outlineLvl w:val="9"/>
    </w:pPr>
    <w:rPr>
      <w:rFonts w:ascii="Cambria" w:hAnsi="Cambria" w:cs="Times New Roman"/>
      <w:color w:val="365F91"/>
      <w:kern w:val="0"/>
      <w:sz w:val="28"/>
      <w:szCs w:val="28"/>
      <w:lang w:eastAsia="en-US"/>
    </w:rPr>
  </w:style>
  <w:style w:type="paragraph" w:styleId="Akapitzlist">
    <w:name w:val="List Paragraph"/>
    <w:basedOn w:val="Normalny"/>
    <w:uiPriority w:val="99"/>
    <w:qFormat/>
    <w:rsid w:val="00C533D7"/>
    <w:pPr>
      <w:ind w:left="720"/>
      <w:contextualSpacing/>
    </w:pPr>
  </w:style>
  <w:style w:type="paragraph" w:styleId="Poprawka">
    <w:name w:val="Revision"/>
    <w:hidden/>
    <w:uiPriority w:val="99"/>
    <w:semiHidden/>
    <w:rsid w:val="00C533D7"/>
    <w:rPr>
      <w:sz w:val="24"/>
      <w:szCs w:val="24"/>
      <w:lang w:eastAsia="ar-SA"/>
    </w:rPr>
  </w:style>
  <w:style w:type="character" w:styleId="UyteHipercze">
    <w:name w:val="FollowedHyperlink"/>
    <w:basedOn w:val="Domylnaczcionkaakapitu"/>
    <w:uiPriority w:val="99"/>
    <w:rsid w:val="00C533D7"/>
    <w:rPr>
      <w:rFonts w:cs="Times New Roman"/>
      <w:color w:val="800080"/>
      <w:u w:val="single"/>
    </w:rPr>
  </w:style>
  <w:style w:type="paragraph" w:styleId="Spistreci4">
    <w:name w:val="toc 4"/>
    <w:basedOn w:val="Normalny"/>
    <w:next w:val="Normalny"/>
    <w:autoRedefine/>
    <w:uiPriority w:val="99"/>
    <w:rsid w:val="00C533D7"/>
    <w:pPr>
      <w:tabs>
        <w:tab w:val="right" w:leader="dot" w:pos="9060"/>
      </w:tabs>
      <w:spacing w:after="100"/>
      <w:ind w:left="851" w:hanging="425"/>
    </w:pPr>
    <w:rPr>
      <w:rFonts w:ascii="Arial Narrow" w:hAnsi="Arial Narrow"/>
      <w:noProof/>
    </w:rPr>
  </w:style>
  <w:style w:type="paragraph" w:styleId="Tekstpodstawowy3">
    <w:name w:val="Body Text 3"/>
    <w:basedOn w:val="Normalny"/>
    <w:link w:val="Tekstpodstawowy3Znak"/>
    <w:uiPriority w:val="99"/>
    <w:rsid w:val="00C533D7"/>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uiPriority w:val="99"/>
    <w:semiHidden/>
    <w:locked/>
    <w:rsid w:val="0006655D"/>
    <w:rPr>
      <w:rFonts w:cs="Times New Roman"/>
      <w:sz w:val="16"/>
      <w:szCs w:val="16"/>
      <w:lang w:eastAsia="ar-SA" w:bidi="ar-SA"/>
    </w:rPr>
  </w:style>
  <w:style w:type="character" w:customStyle="1" w:styleId="zwykly1">
    <w:name w:val="zwykly1"/>
    <w:uiPriority w:val="99"/>
    <w:rsid w:val="00C533D7"/>
    <w:rPr>
      <w:rFonts w:ascii="Verdana" w:hAnsi="Verdana"/>
      <w:spacing w:val="260"/>
      <w:sz w:val="16"/>
    </w:rPr>
  </w:style>
  <w:style w:type="table" w:styleId="Tabela-Siatka">
    <w:name w:val="Table Grid"/>
    <w:basedOn w:val="Standardowy"/>
    <w:uiPriority w:val="99"/>
    <w:locked/>
    <w:rsid w:val="00877874"/>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agwek2"/>
    <w:uiPriority w:val="99"/>
    <w:rsid w:val="00C533D7"/>
    <w:rPr>
      <w:rFonts w:ascii="Arial Narrow" w:hAnsi="Arial Narrow" w:cs="Arial"/>
      <w:b w:val="0"/>
    </w:rPr>
  </w:style>
  <w:style w:type="paragraph" w:customStyle="1" w:styleId="Bezodstpw1">
    <w:name w:val="Bez odstępów1"/>
    <w:uiPriority w:val="99"/>
    <w:rsid w:val="00C533D7"/>
    <w:pPr>
      <w:jc w:val="both"/>
    </w:pPr>
    <w:rPr>
      <w:rFonts w:ascii="Verdana" w:hAnsi="Verdana" w:cs="Verdana"/>
      <w:sz w:val="18"/>
      <w:szCs w:val="18"/>
    </w:rPr>
  </w:style>
  <w:style w:type="paragraph" w:styleId="Bezodstpw">
    <w:name w:val="No Spacing"/>
    <w:uiPriority w:val="99"/>
    <w:qFormat/>
    <w:rsid w:val="00C533D7"/>
    <w:pPr>
      <w:suppressAutoHyphens/>
    </w:pPr>
    <w:rPr>
      <w:sz w:val="24"/>
      <w:szCs w:val="24"/>
      <w:lang w:eastAsia="ar-SA"/>
    </w:rPr>
  </w:style>
  <w:style w:type="paragraph" w:styleId="Spistreci5">
    <w:name w:val="toc 5"/>
    <w:basedOn w:val="Normalny"/>
    <w:next w:val="Normalny"/>
    <w:autoRedefine/>
    <w:uiPriority w:val="99"/>
    <w:rsid w:val="00C533D7"/>
    <w:pPr>
      <w:suppressAutoHyphens w:val="0"/>
      <w:spacing w:after="100" w:line="276" w:lineRule="auto"/>
      <w:ind w:left="880"/>
    </w:pPr>
    <w:rPr>
      <w:rFonts w:ascii="Calibri" w:hAnsi="Calibri"/>
      <w:sz w:val="22"/>
      <w:szCs w:val="22"/>
      <w:lang w:eastAsia="pl-PL"/>
    </w:rPr>
  </w:style>
  <w:style w:type="paragraph" w:styleId="Spistreci6">
    <w:name w:val="toc 6"/>
    <w:basedOn w:val="Normalny"/>
    <w:next w:val="Normalny"/>
    <w:autoRedefine/>
    <w:uiPriority w:val="99"/>
    <w:rsid w:val="00C533D7"/>
    <w:pPr>
      <w:suppressAutoHyphens w:val="0"/>
      <w:spacing w:after="100" w:line="276" w:lineRule="auto"/>
      <w:ind w:left="1100"/>
    </w:pPr>
    <w:rPr>
      <w:rFonts w:ascii="Calibri" w:hAnsi="Calibri"/>
      <w:sz w:val="22"/>
      <w:szCs w:val="22"/>
      <w:lang w:eastAsia="pl-PL"/>
    </w:rPr>
  </w:style>
  <w:style w:type="paragraph" w:styleId="Spistreci7">
    <w:name w:val="toc 7"/>
    <w:basedOn w:val="Normalny"/>
    <w:next w:val="Normalny"/>
    <w:autoRedefine/>
    <w:uiPriority w:val="99"/>
    <w:rsid w:val="00C533D7"/>
    <w:pPr>
      <w:suppressAutoHyphens w:val="0"/>
      <w:spacing w:after="100" w:line="276" w:lineRule="auto"/>
      <w:ind w:left="1320"/>
    </w:pPr>
    <w:rPr>
      <w:rFonts w:ascii="Calibri" w:hAnsi="Calibri"/>
      <w:sz w:val="22"/>
      <w:szCs w:val="22"/>
      <w:lang w:eastAsia="pl-PL"/>
    </w:rPr>
  </w:style>
  <w:style w:type="paragraph" w:styleId="Spistreci8">
    <w:name w:val="toc 8"/>
    <w:basedOn w:val="Normalny"/>
    <w:next w:val="Normalny"/>
    <w:autoRedefine/>
    <w:uiPriority w:val="99"/>
    <w:rsid w:val="00C533D7"/>
    <w:pPr>
      <w:suppressAutoHyphens w:val="0"/>
      <w:spacing w:after="100" w:line="276" w:lineRule="auto"/>
      <w:ind w:left="1540"/>
    </w:pPr>
    <w:rPr>
      <w:rFonts w:ascii="Calibri" w:hAnsi="Calibri"/>
      <w:sz w:val="22"/>
      <w:szCs w:val="22"/>
      <w:lang w:eastAsia="pl-PL"/>
    </w:rPr>
  </w:style>
  <w:style w:type="paragraph" w:styleId="Spistreci9">
    <w:name w:val="toc 9"/>
    <w:basedOn w:val="Normalny"/>
    <w:next w:val="Normalny"/>
    <w:autoRedefine/>
    <w:uiPriority w:val="99"/>
    <w:rsid w:val="00C533D7"/>
    <w:pPr>
      <w:suppressAutoHyphens w:val="0"/>
      <w:spacing w:after="100" w:line="276" w:lineRule="auto"/>
      <w:ind w:left="1760"/>
    </w:pPr>
    <w:rPr>
      <w:rFonts w:ascii="Calibri" w:hAnsi="Calibri"/>
      <w:sz w:val="22"/>
      <w:szCs w:val="22"/>
      <w:lang w:eastAsia="pl-PL"/>
    </w:rPr>
  </w:style>
  <w:style w:type="character" w:styleId="Uwydatnienie">
    <w:name w:val="Emphasis"/>
    <w:basedOn w:val="Domylnaczcionkaakapitu"/>
    <w:uiPriority w:val="99"/>
    <w:qFormat/>
    <w:rsid w:val="00C533D7"/>
    <w:rPr>
      <w:rFonts w:cs="Times New Roman"/>
      <w:i/>
    </w:rPr>
  </w:style>
  <w:style w:type="character" w:customStyle="1" w:styleId="WW8Num41z1">
    <w:name w:val="WW8Num41z1"/>
    <w:uiPriority w:val="99"/>
    <w:rsid w:val="00C533D7"/>
    <w:rPr>
      <w:rFonts w:ascii="Courier New" w:hAnsi="Courier New"/>
    </w:rPr>
  </w:style>
  <w:style w:type="character" w:customStyle="1" w:styleId="WW-Tekstnieproporcjonalny1111111111">
    <w:name w:val="WW-Tekst nieproporcjonalny1111111111"/>
    <w:uiPriority w:val="99"/>
    <w:rsid w:val="00C533D7"/>
    <w:rPr>
      <w:rFonts w:ascii="Courier New" w:hAnsi="Courier New"/>
    </w:rPr>
  </w:style>
  <w:style w:type="paragraph" w:customStyle="1" w:styleId="LPR">
    <w:name w:val="LPR"/>
    <w:basedOn w:val="Normalny"/>
    <w:uiPriority w:val="99"/>
    <w:rsid w:val="00C533D7"/>
    <w:pPr>
      <w:autoSpaceDE w:val="0"/>
      <w:spacing w:line="360" w:lineRule="auto"/>
      <w:jc w:val="both"/>
    </w:pPr>
    <w:rPr>
      <w:b/>
      <w:bCs/>
      <w:sz w:val="32"/>
      <w:szCs w:val="32"/>
    </w:rPr>
  </w:style>
  <w:style w:type="table" w:customStyle="1" w:styleId="Tabela-Siatka1">
    <w:name w:val="Tabela - Siatka1"/>
    <w:uiPriority w:val="99"/>
    <w:rsid w:val="00C533D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PR2">
    <w:name w:val="LPR2"/>
    <w:basedOn w:val="Normalny"/>
    <w:next w:val="Normalny"/>
    <w:uiPriority w:val="99"/>
    <w:rsid w:val="00C533D7"/>
    <w:pPr>
      <w:widowControl w:val="0"/>
      <w:spacing w:line="360" w:lineRule="auto"/>
      <w:ind w:left="1418" w:firstLine="360"/>
      <w:jc w:val="both"/>
    </w:pPr>
    <w:rPr>
      <w:b/>
      <w:sz w:val="28"/>
      <w:szCs w:val="26"/>
    </w:rPr>
  </w:style>
  <w:style w:type="character" w:customStyle="1" w:styleId="WW8Num22z0">
    <w:name w:val="WW8Num22z0"/>
    <w:uiPriority w:val="99"/>
    <w:rsid w:val="00C533D7"/>
    <w:rPr>
      <w:rFonts w:ascii="Symbol" w:hAnsi="Symbol"/>
    </w:rPr>
  </w:style>
  <w:style w:type="character" w:customStyle="1" w:styleId="apple-converted-space">
    <w:name w:val="apple-converted-space"/>
    <w:uiPriority w:val="99"/>
    <w:rsid w:val="00C533D7"/>
  </w:style>
  <w:style w:type="character" w:customStyle="1" w:styleId="WW8Num20z1">
    <w:name w:val="WW8Num20z1"/>
    <w:uiPriority w:val="99"/>
    <w:rsid w:val="00C533D7"/>
    <w:rPr>
      <w:rFonts w:ascii="Courier New" w:hAnsi="Courier New"/>
    </w:rPr>
  </w:style>
  <w:style w:type="paragraph" w:customStyle="1" w:styleId="xl65">
    <w:name w:val="xl65"/>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66">
    <w:name w:val="xl66"/>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67">
    <w:name w:val="xl67"/>
    <w:basedOn w:val="Normalny"/>
    <w:uiPriority w:val="99"/>
    <w:rsid w:val="00C533D7"/>
    <w:pPr>
      <w:suppressAutoHyphens w:val="0"/>
      <w:spacing w:before="100" w:beforeAutospacing="1" w:after="100" w:afterAutospacing="1"/>
      <w:textAlignment w:val="center"/>
    </w:pPr>
    <w:rPr>
      <w:rFonts w:ascii="Arial" w:hAnsi="Arial" w:cs="Arial"/>
      <w:b/>
      <w:bCs/>
      <w:sz w:val="12"/>
      <w:szCs w:val="12"/>
      <w:lang w:eastAsia="pl-PL"/>
    </w:rPr>
  </w:style>
  <w:style w:type="paragraph" w:customStyle="1" w:styleId="xl68">
    <w:name w:val="xl68"/>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69">
    <w:name w:val="xl69"/>
    <w:basedOn w:val="Normalny"/>
    <w:uiPriority w:val="99"/>
    <w:rsid w:val="00C533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0">
    <w:name w:val="xl70"/>
    <w:basedOn w:val="Normalny"/>
    <w:uiPriority w:val="99"/>
    <w:rsid w:val="00C533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1">
    <w:name w:val="xl71"/>
    <w:basedOn w:val="Normalny"/>
    <w:uiPriority w:val="99"/>
    <w:rsid w:val="00C533D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2">
    <w:name w:val="xl72"/>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3">
    <w:name w:val="xl73"/>
    <w:basedOn w:val="Normalny"/>
    <w:uiPriority w:val="99"/>
    <w:rsid w:val="00C533D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4">
    <w:name w:val="xl74"/>
    <w:basedOn w:val="Normalny"/>
    <w:uiPriority w:val="99"/>
    <w:rsid w:val="00C533D7"/>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5">
    <w:name w:val="xl75"/>
    <w:basedOn w:val="Normalny"/>
    <w:uiPriority w:val="99"/>
    <w:rsid w:val="00C533D7"/>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6">
    <w:name w:val="xl76"/>
    <w:basedOn w:val="Normalny"/>
    <w:uiPriority w:val="99"/>
    <w:rsid w:val="00C533D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7">
    <w:name w:val="xl77"/>
    <w:basedOn w:val="Normalny"/>
    <w:uiPriority w:val="99"/>
    <w:rsid w:val="00C533D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8">
    <w:name w:val="xl78"/>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79">
    <w:name w:val="xl79"/>
    <w:basedOn w:val="Normalny"/>
    <w:uiPriority w:val="99"/>
    <w:rsid w:val="00C533D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0">
    <w:name w:val="xl80"/>
    <w:basedOn w:val="Normalny"/>
    <w:uiPriority w:val="99"/>
    <w:rsid w:val="00C533D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1">
    <w:name w:val="xl81"/>
    <w:basedOn w:val="Normalny"/>
    <w:uiPriority w:val="99"/>
    <w:rsid w:val="00C533D7"/>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2">
    <w:name w:val="xl82"/>
    <w:basedOn w:val="Normalny"/>
    <w:uiPriority w:val="99"/>
    <w:rsid w:val="00C533D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83">
    <w:name w:val="xl83"/>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4">
    <w:name w:val="xl84"/>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5">
    <w:name w:val="xl85"/>
    <w:basedOn w:val="Normalny"/>
    <w:uiPriority w:val="99"/>
    <w:rsid w:val="00C533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6">
    <w:name w:val="xl86"/>
    <w:basedOn w:val="Normalny"/>
    <w:uiPriority w:val="99"/>
    <w:rsid w:val="00C533D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7">
    <w:name w:val="xl87"/>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8">
    <w:name w:val="xl88"/>
    <w:basedOn w:val="Normalny"/>
    <w:uiPriority w:val="99"/>
    <w:rsid w:val="00C533D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89">
    <w:name w:val="xl89"/>
    <w:basedOn w:val="Normalny"/>
    <w:uiPriority w:val="99"/>
    <w:rsid w:val="00C533D7"/>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0">
    <w:name w:val="xl90"/>
    <w:basedOn w:val="Normalny"/>
    <w:uiPriority w:val="99"/>
    <w:rsid w:val="00C533D7"/>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1">
    <w:name w:val="xl91"/>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2">
    <w:name w:val="xl92"/>
    <w:basedOn w:val="Normalny"/>
    <w:uiPriority w:val="99"/>
    <w:rsid w:val="00C533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3">
    <w:name w:val="xl93"/>
    <w:basedOn w:val="Normalny"/>
    <w:uiPriority w:val="99"/>
    <w:rsid w:val="00C533D7"/>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4">
    <w:name w:val="xl94"/>
    <w:basedOn w:val="Normalny"/>
    <w:uiPriority w:val="99"/>
    <w:rsid w:val="00C533D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5">
    <w:name w:val="xl95"/>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6">
    <w:name w:val="xl96"/>
    <w:basedOn w:val="Normalny"/>
    <w:uiPriority w:val="99"/>
    <w:rsid w:val="00C533D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eastAsia="pl-PL"/>
    </w:rPr>
  </w:style>
  <w:style w:type="paragraph" w:customStyle="1" w:styleId="xl97">
    <w:name w:val="xl97"/>
    <w:basedOn w:val="Normalny"/>
    <w:uiPriority w:val="99"/>
    <w:rsid w:val="00C533D7"/>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98">
    <w:name w:val="xl98"/>
    <w:basedOn w:val="Normalny"/>
    <w:uiPriority w:val="99"/>
    <w:rsid w:val="00C533D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99">
    <w:name w:val="xl99"/>
    <w:basedOn w:val="Normalny"/>
    <w:uiPriority w:val="99"/>
    <w:rsid w:val="00C533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100">
    <w:name w:val="xl100"/>
    <w:basedOn w:val="Normalny"/>
    <w:uiPriority w:val="99"/>
    <w:rsid w:val="00C533D7"/>
    <w:pPr>
      <w:suppressAutoHyphens w:val="0"/>
      <w:spacing w:before="100" w:beforeAutospacing="1" w:after="100" w:afterAutospacing="1"/>
      <w:jc w:val="center"/>
      <w:textAlignment w:val="center"/>
    </w:pPr>
    <w:rPr>
      <w:rFonts w:ascii="Arial" w:hAnsi="Arial" w:cs="Arial"/>
      <w:b/>
      <w:bCs/>
      <w:sz w:val="12"/>
      <w:szCs w:val="12"/>
      <w:lang w:eastAsia="pl-PL"/>
    </w:rPr>
  </w:style>
  <w:style w:type="paragraph" w:customStyle="1" w:styleId="xl101">
    <w:name w:val="xl101"/>
    <w:basedOn w:val="Normalny"/>
    <w:uiPriority w:val="99"/>
    <w:rsid w:val="00C533D7"/>
    <w:pPr>
      <w:suppressAutoHyphens w:val="0"/>
      <w:spacing w:before="100" w:beforeAutospacing="1" w:after="100" w:afterAutospacing="1"/>
      <w:jc w:val="center"/>
      <w:textAlignment w:val="center"/>
    </w:pPr>
    <w:rPr>
      <w:rFonts w:ascii="Arial" w:hAnsi="Arial" w:cs="Arial"/>
      <w:sz w:val="12"/>
      <w:szCs w:val="12"/>
      <w:lang w:eastAsia="pl-PL"/>
    </w:rPr>
  </w:style>
  <w:style w:type="table" w:customStyle="1" w:styleId="Tabela-Siatka2">
    <w:name w:val="Tabela - Siatka2"/>
    <w:uiPriority w:val="99"/>
    <w:rsid w:val="00C533D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C533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533D7"/>
    <w:pPr>
      <w:autoSpaceDE w:val="0"/>
      <w:autoSpaceDN w:val="0"/>
      <w:adjustRightInd w:val="0"/>
    </w:pPr>
    <w:rPr>
      <w:color w:val="000000"/>
      <w:sz w:val="24"/>
      <w:szCs w:val="24"/>
    </w:rPr>
  </w:style>
  <w:style w:type="character" w:customStyle="1" w:styleId="v12intext">
    <w:name w:val="v12 intext"/>
    <w:basedOn w:val="Domylnaczcionkaakapitu"/>
    <w:uiPriority w:val="99"/>
    <w:rsid w:val="006C1C82"/>
    <w:rPr>
      <w:rFonts w:cs="Times New Roman"/>
    </w:rPr>
  </w:style>
  <w:style w:type="paragraph" w:customStyle="1" w:styleId="DomylnieLTGliederung1">
    <w:name w:val="Domy?lnie~LT~Gliederung 1"/>
    <w:uiPriority w:val="99"/>
    <w:rsid w:val="00A978FE"/>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hAnsi="Mangal" w:cs="Mangal"/>
      <w:color w:val="000000"/>
      <w:sz w:val="64"/>
      <w:szCs w:val="64"/>
    </w:rPr>
  </w:style>
</w:styles>
</file>

<file path=word/webSettings.xml><?xml version="1.0" encoding="utf-8"?>
<w:webSettings xmlns:r="http://schemas.openxmlformats.org/officeDocument/2006/relationships" xmlns:w="http://schemas.openxmlformats.org/wordprocessingml/2006/main">
  <w:divs>
    <w:div w:id="586380539">
      <w:marLeft w:val="0"/>
      <w:marRight w:val="0"/>
      <w:marTop w:val="0"/>
      <w:marBottom w:val="0"/>
      <w:divBdr>
        <w:top w:val="none" w:sz="0" w:space="0" w:color="auto"/>
        <w:left w:val="none" w:sz="0" w:space="0" w:color="auto"/>
        <w:bottom w:val="none" w:sz="0" w:space="0" w:color="auto"/>
        <w:right w:val="none" w:sz="0" w:space="0" w:color="auto"/>
      </w:divBdr>
    </w:div>
    <w:div w:id="586380540">
      <w:marLeft w:val="0"/>
      <w:marRight w:val="0"/>
      <w:marTop w:val="0"/>
      <w:marBottom w:val="0"/>
      <w:divBdr>
        <w:top w:val="none" w:sz="0" w:space="0" w:color="auto"/>
        <w:left w:val="none" w:sz="0" w:space="0" w:color="auto"/>
        <w:bottom w:val="none" w:sz="0" w:space="0" w:color="auto"/>
        <w:right w:val="none" w:sz="0" w:space="0" w:color="auto"/>
      </w:divBdr>
    </w:div>
    <w:div w:id="586380542">
      <w:marLeft w:val="0"/>
      <w:marRight w:val="0"/>
      <w:marTop w:val="0"/>
      <w:marBottom w:val="0"/>
      <w:divBdr>
        <w:top w:val="none" w:sz="0" w:space="0" w:color="auto"/>
        <w:left w:val="none" w:sz="0" w:space="0" w:color="auto"/>
        <w:bottom w:val="none" w:sz="0" w:space="0" w:color="auto"/>
        <w:right w:val="none" w:sz="0" w:space="0" w:color="auto"/>
      </w:divBdr>
      <w:divsChild>
        <w:div w:id="586380541">
          <w:marLeft w:val="0"/>
          <w:marRight w:val="0"/>
          <w:marTop w:val="0"/>
          <w:marBottom w:val="0"/>
          <w:divBdr>
            <w:top w:val="single" w:sz="6" w:space="3" w:color="DDDDDD"/>
            <w:left w:val="single" w:sz="6" w:space="3" w:color="DDDDDD"/>
            <w:bottom w:val="single" w:sz="6" w:space="3" w:color="DDDDDD"/>
            <w:right w:val="single" w:sz="6" w:space="3" w:color="DDDDDD"/>
          </w:divBdr>
          <w:divsChild>
            <w:div w:id="586380545">
              <w:marLeft w:val="0"/>
              <w:marRight w:val="0"/>
              <w:marTop w:val="0"/>
              <w:marBottom w:val="0"/>
              <w:divBdr>
                <w:top w:val="single" w:sz="6" w:space="3" w:color="DDDDDD"/>
                <w:left w:val="single" w:sz="6" w:space="3" w:color="DDDDDD"/>
                <w:bottom w:val="single" w:sz="6" w:space="3" w:color="DDDDDD"/>
                <w:right w:val="single" w:sz="6" w:space="3" w:color="DDDDDD"/>
              </w:divBdr>
            </w:div>
          </w:divsChild>
        </w:div>
      </w:divsChild>
    </w:div>
    <w:div w:id="586380543">
      <w:marLeft w:val="0"/>
      <w:marRight w:val="0"/>
      <w:marTop w:val="0"/>
      <w:marBottom w:val="0"/>
      <w:divBdr>
        <w:top w:val="none" w:sz="0" w:space="0" w:color="auto"/>
        <w:left w:val="none" w:sz="0" w:space="0" w:color="auto"/>
        <w:bottom w:val="none" w:sz="0" w:space="0" w:color="auto"/>
        <w:right w:val="none" w:sz="0" w:space="0" w:color="auto"/>
      </w:divBdr>
    </w:div>
    <w:div w:id="586380544">
      <w:marLeft w:val="0"/>
      <w:marRight w:val="0"/>
      <w:marTop w:val="0"/>
      <w:marBottom w:val="0"/>
      <w:divBdr>
        <w:top w:val="none" w:sz="0" w:space="0" w:color="auto"/>
        <w:left w:val="none" w:sz="0" w:space="0" w:color="auto"/>
        <w:bottom w:val="none" w:sz="0" w:space="0" w:color="auto"/>
        <w:right w:val="none" w:sz="0" w:space="0" w:color="auto"/>
      </w:divBdr>
    </w:div>
    <w:div w:id="586380546">
      <w:marLeft w:val="0"/>
      <w:marRight w:val="0"/>
      <w:marTop w:val="0"/>
      <w:marBottom w:val="0"/>
      <w:divBdr>
        <w:top w:val="none" w:sz="0" w:space="0" w:color="auto"/>
        <w:left w:val="none" w:sz="0" w:space="0" w:color="auto"/>
        <w:bottom w:val="none" w:sz="0" w:space="0" w:color="auto"/>
        <w:right w:val="none" w:sz="0" w:space="0" w:color="auto"/>
      </w:divBdr>
    </w:div>
    <w:div w:id="586380547">
      <w:marLeft w:val="0"/>
      <w:marRight w:val="0"/>
      <w:marTop w:val="0"/>
      <w:marBottom w:val="0"/>
      <w:divBdr>
        <w:top w:val="none" w:sz="0" w:space="0" w:color="auto"/>
        <w:left w:val="none" w:sz="0" w:space="0" w:color="auto"/>
        <w:bottom w:val="none" w:sz="0" w:space="0" w:color="auto"/>
        <w:right w:val="none" w:sz="0" w:space="0" w:color="auto"/>
      </w:divBdr>
    </w:div>
    <w:div w:id="586380548">
      <w:marLeft w:val="0"/>
      <w:marRight w:val="0"/>
      <w:marTop w:val="0"/>
      <w:marBottom w:val="0"/>
      <w:divBdr>
        <w:top w:val="none" w:sz="0" w:space="0" w:color="auto"/>
        <w:left w:val="none" w:sz="0" w:space="0" w:color="auto"/>
        <w:bottom w:val="none" w:sz="0" w:space="0" w:color="auto"/>
        <w:right w:val="none" w:sz="0" w:space="0" w:color="auto"/>
      </w:divBdr>
    </w:div>
    <w:div w:id="586380549">
      <w:marLeft w:val="0"/>
      <w:marRight w:val="0"/>
      <w:marTop w:val="0"/>
      <w:marBottom w:val="0"/>
      <w:divBdr>
        <w:top w:val="none" w:sz="0" w:space="0" w:color="auto"/>
        <w:left w:val="none" w:sz="0" w:space="0" w:color="auto"/>
        <w:bottom w:val="none" w:sz="0" w:space="0" w:color="auto"/>
        <w:right w:val="none" w:sz="0" w:space="0" w:color="auto"/>
      </w:divBdr>
    </w:div>
    <w:div w:id="586380550">
      <w:marLeft w:val="0"/>
      <w:marRight w:val="0"/>
      <w:marTop w:val="0"/>
      <w:marBottom w:val="0"/>
      <w:divBdr>
        <w:top w:val="none" w:sz="0" w:space="0" w:color="auto"/>
        <w:left w:val="none" w:sz="0" w:space="0" w:color="auto"/>
        <w:bottom w:val="none" w:sz="0" w:space="0" w:color="auto"/>
        <w:right w:val="none" w:sz="0" w:space="0" w:color="auto"/>
      </w:divBdr>
    </w:div>
    <w:div w:id="586380551">
      <w:marLeft w:val="0"/>
      <w:marRight w:val="0"/>
      <w:marTop w:val="0"/>
      <w:marBottom w:val="0"/>
      <w:divBdr>
        <w:top w:val="none" w:sz="0" w:space="0" w:color="auto"/>
        <w:left w:val="none" w:sz="0" w:space="0" w:color="auto"/>
        <w:bottom w:val="none" w:sz="0" w:space="0" w:color="auto"/>
        <w:right w:val="none" w:sz="0" w:space="0" w:color="auto"/>
      </w:divBdr>
    </w:div>
    <w:div w:id="586380552">
      <w:marLeft w:val="0"/>
      <w:marRight w:val="0"/>
      <w:marTop w:val="0"/>
      <w:marBottom w:val="0"/>
      <w:divBdr>
        <w:top w:val="none" w:sz="0" w:space="0" w:color="auto"/>
        <w:left w:val="none" w:sz="0" w:space="0" w:color="auto"/>
        <w:bottom w:val="none" w:sz="0" w:space="0" w:color="auto"/>
        <w:right w:val="none" w:sz="0" w:space="0" w:color="auto"/>
      </w:divBdr>
    </w:div>
    <w:div w:id="586380553">
      <w:marLeft w:val="0"/>
      <w:marRight w:val="0"/>
      <w:marTop w:val="0"/>
      <w:marBottom w:val="0"/>
      <w:divBdr>
        <w:top w:val="none" w:sz="0" w:space="0" w:color="auto"/>
        <w:left w:val="none" w:sz="0" w:space="0" w:color="auto"/>
        <w:bottom w:val="none" w:sz="0" w:space="0" w:color="auto"/>
        <w:right w:val="none" w:sz="0" w:space="0" w:color="auto"/>
      </w:divBdr>
      <w:divsChild>
        <w:div w:id="586380577">
          <w:marLeft w:val="0"/>
          <w:marRight w:val="0"/>
          <w:marTop w:val="0"/>
          <w:marBottom w:val="0"/>
          <w:divBdr>
            <w:top w:val="none" w:sz="0" w:space="0" w:color="auto"/>
            <w:left w:val="none" w:sz="0" w:space="0" w:color="auto"/>
            <w:bottom w:val="none" w:sz="0" w:space="0" w:color="auto"/>
            <w:right w:val="none" w:sz="0" w:space="0" w:color="auto"/>
          </w:divBdr>
          <w:divsChild>
            <w:div w:id="586380588">
              <w:marLeft w:val="0"/>
              <w:marRight w:val="0"/>
              <w:marTop w:val="0"/>
              <w:marBottom w:val="0"/>
              <w:divBdr>
                <w:top w:val="none" w:sz="0" w:space="0" w:color="auto"/>
                <w:left w:val="none" w:sz="0" w:space="0" w:color="auto"/>
                <w:bottom w:val="none" w:sz="0" w:space="0" w:color="auto"/>
                <w:right w:val="none" w:sz="0" w:space="0" w:color="auto"/>
              </w:divBdr>
              <w:divsChild>
                <w:div w:id="586380581">
                  <w:marLeft w:val="0"/>
                  <w:marRight w:val="0"/>
                  <w:marTop w:val="0"/>
                  <w:marBottom w:val="0"/>
                  <w:divBdr>
                    <w:top w:val="none" w:sz="0" w:space="0" w:color="auto"/>
                    <w:left w:val="none" w:sz="0" w:space="0" w:color="auto"/>
                    <w:bottom w:val="none" w:sz="0" w:space="0" w:color="auto"/>
                    <w:right w:val="none" w:sz="0" w:space="0" w:color="auto"/>
                  </w:divBdr>
                  <w:divsChild>
                    <w:div w:id="5863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55">
      <w:marLeft w:val="0"/>
      <w:marRight w:val="0"/>
      <w:marTop w:val="0"/>
      <w:marBottom w:val="0"/>
      <w:divBdr>
        <w:top w:val="none" w:sz="0" w:space="0" w:color="auto"/>
        <w:left w:val="none" w:sz="0" w:space="0" w:color="auto"/>
        <w:bottom w:val="none" w:sz="0" w:space="0" w:color="auto"/>
        <w:right w:val="none" w:sz="0" w:space="0" w:color="auto"/>
      </w:divBdr>
      <w:divsChild>
        <w:div w:id="586380559">
          <w:marLeft w:val="0"/>
          <w:marRight w:val="0"/>
          <w:marTop w:val="0"/>
          <w:marBottom w:val="0"/>
          <w:divBdr>
            <w:top w:val="none" w:sz="0" w:space="0" w:color="auto"/>
            <w:left w:val="none" w:sz="0" w:space="0" w:color="auto"/>
            <w:bottom w:val="none" w:sz="0" w:space="0" w:color="auto"/>
            <w:right w:val="none" w:sz="0" w:space="0" w:color="auto"/>
          </w:divBdr>
          <w:divsChild>
            <w:div w:id="586380566">
              <w:marLeft w:val="0"/>
              <w:marRight w:val="0"/>
              <w:marTop w:val="0"/>
              <w:marBottom w:val="0"/>
              <w:divBdr>
                <w:top w:val="none" w:sz="0" w:space="0" w:color="auto"/>
                <w:left w:val="none" w:sz="0" w:space="0" w:color="auto"/>
                <w:bottom w:val="none" w:sz="0" w:space="0" w:color="auto"/>
                <w:right w:val="none" w:sz="0" w:space="0" w:color="auto"/>
              </w:divBdr>
              <w:divsChild>
                <w:div w:id="586380561">
                  <w:marLeft w:val="0"/>
                  <w:marRight w:val="0"/>
                  <w:marTop w:val="0"/>
                  <w:marBottom w:val="0"/>
                  <w:divBdr>
                    <w:top w:val="none" w:sz="0" w:space="0" w:color="auto"/>
                    <w:left w:val="none" w:sz="0" w:space="0" w:color="auto"/>
                    <w:bottom w:val="none" w:sz="0" w:space="0" w:color="auto"/>
                    <w:right w:val="none" w:sz="0" w:space="0" w:color="auto"/>
                  </w:divBdr>
                  <w:divsChild>
                    <w:div w:id="5863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68">
      <w:marLeft w:val="0"/>
      <w:marRight w:val="0"/>
      <w:marTop w:val="0"/>
      <w:marBottom w:val="0"/>
      <w:divBdr>
        <w:top w:val="none" w:sz="0" w:space="0" w:color="auto"/>
        <w:left w:val="none" w:sz="0" w:space="0" w:color="auto"/>
        <w:bottom w:val="none" w:sz="0" w:space="0" w:color="auto"/>
        <w:right w:val="none" w:sz="0" w:space="0" w:color="auto"/>
      </w:divBdr>
      <w:divsChild>
        <w:div w:id="586380587">
          <w:marLeft w:val="0"/>
          <w:marRight w:val="0"/>
          <w:marTop w:val="0"/>
          <w:marBottom w:val="0"/>
          <w:divBdr>
            <w:top w:val="none" w:sz="0" w:space="0" w:color="auto"/>
            <w:left w:val="none" w:sz="0" w:space="0" w:color="auto"/>
            <w:bottom w:val="none" w:sz="0" w:space="0" w:color="auto"/>
            <w:right w:val="none" w:sz="0" w:space="0" w:color="auto"/>
          </w:divBdr>
          <w:divsChild>
            <w:div w:id="586380584">
              <w:marLeft w:val="0"/>
              <w:marRight w:val="0"/>
              <w:marTop w:val="0"/>
              <w:marBottom w:val="0"/>
              <w:divBdr>
                <w:top w:val="none" w:sz="0" w:space="0" w:color="auto"/>
                <w:left w:val="none" w:sz="0" w:space="0" w:color="auto"/>
                <w:bottom w:val="none" w:sz="0" w:space="0" w:color="auto"/>
                <w:right w:val="none" w:sz="0" w:space="0" w:color="auto"/>
              </w:divBdr>
              <w:divsChild>
                <w:div w:id="586380564">
                  <w:marLeft w:val="0"/>
                  <w:marRight w:val="0"/>
                  <w:marTop w:val="0"/>
                  <w:marBottom w:val="0"/>
                  <w:divBdr>
                    <w:top w:val="none" w:sz="0" w:space="0" w:color="auto"/>
                    <w:left w:val="none" w:sz="0" w:space="0" w:color="auto"/>
                    <w:bottom w:val="none" w:sz="0" w:space="0" w:color="auto"/>
                    <w:right w:val="none" w:sz="0" w:space="0" w:color="auto"/>
                  </w:divBdr>
                  <w:divsChild>
                    <w:div w:id="5863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83">
      <w:marLeft w:val="0"/>
      <w:marRight w:val="0"/>
      <w:marTop w:val="0"/>
      <w:marBottom w:val="0"/>
      <w:divBdr>
        <w:top w:val="none" w:sz="0" w:space="0" w:color="auto"/>
        <w:left w:val="none" w:sz="0" w:space="0" w:color="auto"/>
        <w:bottom w:val="none" w:sz="0" w:space="0" w:color="auto"/>
        <w:right w:val="none" w:sz="0" w:space="0" w:color="auto"/>
      </w:divBdr>
      <w:divsChild>
        <w:div w:id="586380582">
          <w:marLeft w:val="0"/>
          <w:marRight w:val="0"/>
          <w:marTop w:val="0"/>
          <w:marBottom w:val="0"/>
          <w:divBdr>
            <w:top w:val="none" w:sz="0" w:space="0" w:color="auto"/>
            <w:left w:val="none" w:sz="0" w:space="0" w:color="auto"/>
            <w:bottom w:val="none" w:sz="0" w:space="0" w:color="auto"/>
            <w:right w:val="none" w:sz="0" w:space="0" w:color="auto"/>
          </w:divBdr>
          <w:divsChild>
            <w:div w:id="586380571">
              <w:marLeft w:val="0"/>
              <w:marRight w:val="0"/>
              <w:marTop w:val="0"/>
              <w:marBottom w:val="0"/>
              <w:divBdr>
                <w:top w:val="none" w:sz="0" w:space="0" w:color="auto"/>
                <w:left w:val="none" w:sz="0" w:space="0" w:color="auto"/>
                <w:bottom w:val="none" w:sz="0" w:space="0" w:color="auto"/>
                <w:right w:val="none" w:sz="0" w:space="0" w:color="auto"/>
              </w:divBdr>
              <w:divsChild>
                <w:div w:id="586380579">
                  <w:marLeft w:val="0"/>
                  <w:marRight w:val="0"/>
                  <w:marTop w:val="0"/>
                  <w:marBottom w:val="0"/>
                  <w:divBdr>
                    <w:top w:val="none" w:sz="0" w:space="0" w:color="auto"/>
                    <w:left w:val="none" w:sz="0" w:space="0" w:color="auto"/>
                    <w:bottom w:val="none" w:sz="0" w:space="0" w:color="auto"/>
                    <w:right w:val="none" w:sz="0" w:space="0" w:color="auto"/>
                  </w:divBdr>
                  <w:divsChild>
                    <w:div w:id="5863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0585">
      <w:marLeft w:val="0"/>
      <w:marRight w:val="0"/>
      <w:marTop w:val="0"/>
      <w:marBottom w:val="0"/>
      <w:divBdr>
        <w:top w:val="none" w:sz="0" w:space="0" w:color="auto"/>
        <w:left w:val="none" w:sz="0" w:space="0" w:color="auto"/>
        <w:bottom w:val="none" w:sz="0" w:space="0" w:color="auto"/>
        <w:right w:val="none" w:sz="0" w:space="0" w:color="auto"/>
      </w:divBdr>
      <w:divsChild>
        <w:div w:id="586380563">
          <w:marLeft w:val="0"/>
          <w:marRight w:val="0"/>
          <w:marTop w:val="0"/>
          <w:marBottom w:val="0"/>
          <w:divBdr>
            <w:top w:val="none" w:sz="0" w:space="0" w:color="auto"/>
            <w:left w:val="none" w:sz="0" w:space="0" w:color="auto"/>
            <w:bottom w:val="none" w:sz="0" w:space="0" w:color="auto"/>
            <w:right w:val="none" w:sz="0" w:space="0" w:color="auto"/>
          </w:divBdr>
          <w:divsChild>
            <w:div w:id="586380569">
              <w:marLeft w:val="0"/>
              <w:marRight w:val="0"/>
              <w:marTop w:val="0"/>
              <w:marBottom w:val="0"/>
              <w:divBdr>
                <w:top w:val="none" w:sz="0" w:space="0" w:color="auto"/>
                <w:left w:val="none" w:sz="0" w:space="0" w:color="auto"/>
                <w:bottom w:val="none" w:sz="0" w:space="0" w:color="auto"/>
                <w:right w:val="none" w:sz="0" w:space="0" w:color="auto"/>
              </w:divBdr>
              <w:divsChild>
                <w:div w:id="586380573">
                  <w:marLeft w:val="0"/>
                  <w:marRight w:val="0"/>
                  <w:marTop w:val="0"/>
                  <w:marBottom w:val="0"/>
                  <w:divBdr>
                    <w:top w:val="none" w:sz="0" w:space="0" w:color="auto"/>
                    <w:left w:val="none" w:sz="0" w:space="0" w:color="auto"/>
                    <w:bottom w:val="none" w:sz="0" w:space="0" w:color="auto"/>
                    <w:right w:val="none" w:sz="0" w:space="0" w:color="auto"/>
                  </w:divBdr>
                  <w:divsChild>
                    <w:div w:id="586380558">
                      <w:marLeft w:val="0"/>
                      <w:marRight w:val="0"/>
                      <w:marTop w:val="0"/>
                      <w:marBottom w:val="0"/>
                      <w:divBdr>
                        <w:top w:val="none" w:sz="0" w:space="0" w:color="auto"/>
                        <w:left w:val="none" w:sz="0" w:space="0" w:color="auto"/>
                        <w:bottom w:val="none" w:sz="0" w:space="0" w:color="auto"/>
                        <w:right w:val="none" w:sz="0" w:space="0" w:color="auto"/>
                      </w:divBdr>
                      <w:divsChild>
                        <w:div w:id="586380575">
                          <w:marLeft w:val="0"/>
                          <w:marRight w:val="0"/>
                          <w:marTop w:val="748"/>
                          <w:marBottom w:val="0"/>
                          <w:divBdr>
                            <w:top w:val="none" w:sz="0" w:space="0" w:color="auto"/>
                            <w:left w:val="none" w:sz="0" w:space="0" w:color="auto"/>
                            <w:bottom w:val="none" w:sz="0" w:space="0" w:color="auto"/>
                            <w:right w:val="none" w:sz="0" w:space="0" w:color="auto"/>
                          </w:divBdr>
                          <w:divsChild>
                            <w:div w:id="586380580">
                              <w:marLeft w:val="0"/>
                              <w:marRight w:val="0"/>
                              <w:marTop w:val="0"/>
                              <w:marBottom w:val="0"/>
                              <w:divBdr>
                                <w:top w:val="none" w:sz="0" w:space="0" w:color="auto"/>
                                <w:left w:val="none" w:sz="0" w:space="0" w:color="auto"/>
                                <w:bottom w:val="none" w:sz="0" w:space="0" w:color="auto"/>
                                <w:right w:val="none" w:sz="0" w:space="0" w:color="auto"/>
                              </w:divBdr>
                              <w:divsChild>
                                <w:div w:id="586380565">
                                  <w:marLeft w:val="0"/>
                                  <w:marRight w:val="0"/>
                                  <w:marTop w:val="0"/>
                                  <w:marBottom w:val="0"/>
                                  <w:divBdr>
                                    <w:top w:val="none" w:sz="0" w:space="0" w:color="auto"/>
                                    <w:left w:val="none" w:sz="0" w:space="0" w:color="auto"/>
                                    <w:bottom w:val="none" w:sz="0" w:space="0" w:color="auto"/>
                                    <w:right w:val="none" w:sz="0" w:space="0" w:color="auto"/>
                                  </w:divBdr>
                                  <w:divsChild>
                                    <w:div w:id="586380570">
                                      <w:marLeft w:val="0"/>
                                      <w:marRight w:val="0"/>
                                      <w:marTop w:val="0"/>
                                      <w:marBottom w:val="0"/>
                                      <w:divBdr>
                                        <w:top w:val="none" w:sz="0" w:space="0" w:color="auto"/>
                                        <w:left w:val="none" w:sz="0" w:space="0" w:color="auto"/>
                                        <w:bottom w:val="none" w:sz="0" w:space="0" w:color="auto"/>
                                        <w:right w:val="none" w:sz="0" w:space="0" w:color="auto"/>
                                      </w:divBdr>
                                      <w:divsChild>
                                        <w:div w:id="586380554">
                                          <w:marLeft w:val="0"/>
                                          <w:marRight w:val="0"/>
                                          <w:marTop w:val="0"/>
                                          <w:marBottom w:val="0"/>
                                          <w:divBdr>
                                            <w:top w:val="none" w:sz="0" w:space="0" w:color="auto"/>
                                            <w:left w:val="none" w:sz="0" w:space="0" w:color="auto"/>
                                            <w:bottom w:val="none" w:sz="0" w:space="0" w:color="auto"/>
                                            <w:right w:val="none" w:sz="0" w:space="0" w:color="auto"/>
                                          </w:divBdr>
                                          <w:divsChild>
                                            <w:div w:id="586380560">
                                              <w:marLeft w:val="0"/>
                                              <w:marRight w:val="0"/>
                                              <w:marTop w:val="0"/>
                                              <w:marBottom w:val="0"/>
                                              <w:divBdr>
                                                <w:top w:val="none" w:sz="0" w:space="0" w:color="auto"/>
                                                <w:left w:val="none" w:sz="0" w:space="0" w:color="auto"/>
                                                <w:bottom w:val="none" w:sz="0" w:space="0" w:color="auto"/>
                                                <w:right w:val="none" w:sz="0" w:space="0" w:color="auto"/>
                                              </w:divBdr>
                                              <w:divsChild>
                                                <w:div w:id="586380578">
                                                  <w:marLeft w:val="0"/>
                                                  <w:marRight w:val="0"/>
                                                  <w:marTop w:val="0"/>
                                                  <w:marBottom w:val="0"/>
                                                  <w:divBdr>
                                                    <w:top w:val="none" w:sz="0" w:space="0" w:color="auto"/>
                                                    <w:left w:val="none" w:sz="0" w:space="0" w:color="auto"/>
                                                    <w:bottom w:val="none" w:sz="0" w:space="0" w:color="auto"/>
                                                    <w:right w:val="none" w:sz="0" w:space="0" w:color="auto"/>
                                                  </w:divBdr>
                                                  <w:divsChild>
                                                    <w:div w:id="586380586">
                                                      <w:marLeft w:val="0"/>
                                                      <w:marRight w:val="0"/>
                                                      <w:marTop w:val="0"/>
                                                      <w:marBottom w:val="0"/>
                                                      <w:divBdr>
                                                        <w:top w:val="none" w:sz="0" w:space="0" w:color="auto"/>
                                                        <w:left w:val="none" w:sz="0" w:space="0" w:color="auto"/>
                                                        <w:bottom w:val="none" w:sz="0" w:space="0" w:color="auto"/>
                                                        <w:right w:val="none" w:sz="0" w:space="0" w:color="auto"/>
                                                      </w:divBdr>
                                                      <w:divsChild>
                                                        <w:div w:id="586380557">
                                                          <w:marLeft w:val="0"/>
                                                          <w:marRight w:val="0"/>
                                                          <w:marTop w:val="0"/>
                                                          <w:marBottom w:val="0"/>
                                                          <w:divBdr>
                                                            <w:top w:val="none" w:sz="0" w:space="0" w:color="auto"/>
                                                            <w:left w:val="none" w:sz="0" w:space="0" w:color="auto"/>
                                                            <w:bottom w:val="none" w:sz="0" w:space="0" w:color="auto"/>
                                                            <w:right w:val="none" w:sz="0" w:space="0" w:color="auto"/>
                                                          </w:divBdr>
                                                          <w:divsChild>
                                                            <w:div w:id="586380572">
                                                              <w:marLeft w:val="0"/>
                                                              <w:marRight w:val="0"/>
                                                              <w:marTop w:val="0"/>
                                                              <w:marBottom w:val="0"/>
                                                              <w:divBdr>
                                                                <w:top w:val="none" w:sz="0" w:space="0" w:color="auto"/>
                                                                <w:left w:val="none" w:sz="0" w:space="0" w:color="auto"/>
                                                                <w:bottom w:val="none" w:sz="0" w:space="0" w:color="auto"/>
                                                                <w:right w:val="none" w:sz="0" w:space="0" w:color="auto"/>
                                                              </w:divBdr>
                                                              <w:divsChild>
                                                                <w:div w:id="5863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stat.gov.pl" TargetMode="External"/><Relationship Id="rId26" Type="http://schemas.openxmlformats.org/officeDocument/2006/relationships/chart" Target="charts/chart3.xml"/><Relationship Id="rId39" Type="http://schemas.openxmlformats.org/officeDocument/2006/relationships/hyperlink" Target="mailto:przedszkole2.susz@poczta.internetdsl.pl"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mailto:wraczkowski@wp.pl" TargetMode="External"/><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pl.wikipedia.org/wiki/Jezioro_Suskie_(Pojezierze_I%C5%82awskie)" TargetMode="External"/><Relationship Id="rId17" Type="http://schemas.openxmlformats.org/officeDocument/2006/relationships/image" Target="media/image4.jpeg"/><Relationship Id="rId25" Type="http://schemas.openxmlformats.org/officeDocument/2006/relationships/chart" Target="charts/chart2.xml"/><Relationship Id="rId33" Type="http://schemas.openxmlformats.org/officeDocument/2006/relationships/hyperlink" Target="http://www.spwbabietach.pl" TargetMode="External"/><Relationship Id="rId38" Type="http://schemas.openxmlformats.org/officeDocument/2006/relationships/hyperlink" Target="http://www.splubnowy.dbv.p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jpeg"/><Relationship Id="rId29" Type="http://schemas.openxmlformats.org/officeDocument/2006/relationships/hyperlink" Target="mailto:sekretariat@gimsusz.pl" TargetMode="External"/><Relationship Id="rId41" Type="http://schemas.openxmlformats.org/officeDocument/2006/relationships/hyperlink" Target="mailto:pnp.susz@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stat.gov.pl" TargetMode="External"/><Relationship Id="rId32" Type="http://schemas.openxmlformats.org/officeDocument/2006/relationships/hyperlink" Target="http://www.spsusz.pl" TargetMode="External"/><Relationship Id="rId37" Type="http://schemas.openxmlformats.org/officeDocument/2006/relationships/hyperlink" Target="mailto:splubnowy@vp.pl" TargetMode="External"/><Relationship Id="rId40" Type="http://schemas.openxmlformats.org/officeDocument/2006/relationships/hyperlink" Target="mailto:przedszkole2.susz@poczta.internetdsl.p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hyperlink" Target="http://www.zssusz.home.pl" TargetMode="External"/><Relationship Id="rId36" Type="http://schemas.openxmlformats.org/officeDocument/2006/relationships/hyperlink" Target="mailto:spkamieniec1@wp.pl"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mailto:spsusz@poczta.onet.pl" TargetMode="External"/><Relationship Id="rId44"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hyperlink" Target="http://pl.wikipedia.org/wiki/Susz" TargetMode="External"/><Relationship Id="rId27" Type="http://schemas.openxmlformats.org/officeDocument/2006/relationships/hyperlink" Target="mailto:zssusz@wp.pl" TargetMode="External"/><Relationship Id="rId30" Type="http://schemas.openxmlformats.org/officeDocument/2006/relationships/hyperlink" Target="http://www.gimsusz.pl/joomla/" TargetMode="External"/><Relationship Id="rId35" Type="http://schemas.openxmlformats.org/officeDocument/2006/relationships/hyperlink" Target="mailto:jawty.szkola@op.pl" TargetMode="External"/><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2234042553191514"/>
          <c:y val="0.30930232558139537"/>
          <c:w val="0.71099290780141844"/>
          <c:h val="0.52093023255814286"/>
        </c:manualLayout>
      </c:layout>
      <c:barChart>
        <c:barDir val="col"/>
        <c:grouping val="clustered"/>
        <c:ser>
          <c:idx val="0"/>
          <c:order val="0"/>
          <c:tx>
            <c:strRef>
              <c:f>ludnośc!$K$17</c:f>
              <c:strCache>
                <c:ptCount val="1"/>
                <c:pt idx="0">
                  <c:v>Ogółem</c:v>
                </c:pt>
              </c:strCache>
            </c:strRef>
          </c:tx>
          <c:spPr>
            <a:solidFill>
              <a:srgbClr val="0000FF"/>
            </a:solidFill>
            <a:ln w="25423">
              <a:noFill/>
            </a:ln>
          </c:spPr>
          <c:dLbls>
            <c:spPr>
              <a:noFill/>
              <a:ln w="25414">
                <a:noFill/>
              </a:ln>
            </c:spPr>
            <c:txPr>
              <a:bodyPr rot="-5400000" vert="horz"/>
              <a:lstStyle/>
              <a:p>
                <a:pPr algn="ctr">
                  <a:defRPr sz="1101" b="1" i="0" u="none" strike="noStrike" baseline="0">
                    <a:solidFill>
                      <a:srgbClr val="000000"/>
                    </a:solidFill>
                    <a:latin typeface="Arial"/>
                    <a:ea typeface="Arial"/>
                    <a:cs typeface="Arial"/>
                  </a:defRPr>
                </a:pPr>
                <a:endParaRPr lang="pl-PL"/>
              </a:p>
            </c:txPr>
            <c:showVal val="1"/>
          </c:dLbls>
          <c:cat>
            <c:numRef>
              <c:f>ludnośc!$L$16:$O$16</c:f>
              <c:numCache>
                <c:formatCode>General</c:formatCode>
                <c:ptCount val="4"/>
                <c:pt idx="0">
                  <c:v>2012</c:v>
                </c:pt>
                <c:pt idx="1">
                  <c:v>2013</c:v>
                </c:pt>
                <c:pt idx="2">
                  <c:v>2014</c:v>
                </c:pt>
                <c:pt idx="3">
                  <c:v>2015</c:v>
                </c:pt>
              </c:numCache>
            </c:numRef>
          </c:cat>
          <c:val>
            <c:numRef>
              <c:f>ludnośc!$L$17:$O$17</c:f>
              <c:numCache>
                <c:formatCode>General</c:formatCode>
                <c:ptCount val="4"/>
                <c:pt idx="0">
                  <c:v>13095</c:v>
                </c:pt>
                <c:pt idx="1">
                  <c:v>13064</c:v>
                </c:pt>
                <c:pt idx="2">
                  <c:v>13038</c:v>
                </c:pt>
                <c:pt idx="3">
                  <c:v>13260</c:v>
                </c:pt>
              </c:numCache>
            </c:numRef>
          </c:val>
        </c:ser>
        <c:ser>
          <c:idx val="1"/>
          <c:order val="1"/>
          <c:tx>
            <c:strRef>
              <c:f>ludnośc!$K$18</c:f>
              <c:strCache>
                <c:ptCount val="1"/>
                <c:pt idx="0">
                  <c:v>Mężczyźni</c:v>
                </c:pt>
              </c:strCache>
            </c:strRef>
          </c:tx>
          <c:spPr>
            <a:solidFill>
              <a:srgbClr val="FF0000"/>
            </a:solidFill>
            <a:ln w="25423">
              <a:noFill/>
            </a:ln>
          </c:spPr>
          <c:dLbls>
            <c:spPr>
              <a:noFill/>
              <a:ln w="25414">
                <a:noFill/>
              </a:ln>
            </c:spPr>
            <c:txPr>
              <a:bodyPr rot="-5400000" vert="horz"/>
              <a:lstStyle/>
              <a:p>
                <a:pPr>
                  <a:defRPr sz="1201" b="1" i="0" baseline="0"/>
                </a:pPr>
                <a:endParaRPr lang="pl-PL"/>
              </a:p>
            </c:txPr>
            <c:showVal val="1"/>
          </c:dLbls>
          <c:cat>
            <c:numRef>
              <c:f>ludnośc!$L$16:$O$16</c:f>
              <c:numCache>
                <c:formatCode>General</c:formatCode>
                <c:ptCount val="4"/>
                <c:pt idx="0">
                  <c:v>2012</c:v>
                </c:pt>
                <c:pt idx="1">
                  <c:v>2013</c:v>
                </c:pt>
                <c:pt idx="2">
                  <c:v>2014</c:v>
                </c:pt>
                <c:pt idx="3">
                  <c:v>2015</c:v>
                </c:pt>
              </c:numCache>
            </c:numRef>
          </c:cat>
          <c:val>
            <c:numRef>
              <c:f>ludnośc!$L$18:$O$18</c:f>
              <c:numCache>
                <c:formatCode>General</c:formatCode>
                <c:ptCount val="4"/>
                <c:pt idx="0">
                  <c:v>6631</c:v>
                </c:pt>
                <c:pt idx="1">
                  <c:v>6604</c:v>
                </c:pt>
                <c:pt idx="2">
                  <c:v>6605</c:v>
                </c:pt>
                <c:pt idx="3">
                  <c:v>6644</c:v>
                </c:pt>
              </c:numCache>
            </c:numRef>
          </c:val>
        </c:ser>
        <c:ser>
          <c:idx val="2"/>
          <c:order val="2"/>
          <c:tx>
            <c:strRef>
              <c:f>ludnośc!$K$19</c:f>
              <c:strCache>
                <c:ptCount val="1"/>
                <c:pt idx="0">
                  <c:v>Kobiety</c:v>
                </c:pt>
              </c:strCache>
            </c:strRef>
          </c:tx>
          <c:spPr>
            <a:solidFill>
              <a:srgbClr val="008000"/>
            </a:solidFill>
            <a:ln w="25423">
              <a:noFill/>
            </a:ln>
          </c:spPr>
          <c:dLbls>
            <c:spPr>
              <a:noFill/>
              <a:ln w="25414">
                <a:noFill/>
              </a:ln>
            </c:spPr>
            <c:txPr>
              <a:bodyPr rot="-5400000" vert="horz"/>
              <a:lstStyle/>
              <a:p>
                <a:pPr algn="ctr">
                  <a:defRPr sz="1101" b="1" i="0" u="none" strike="noStrike" baseline="0">
                    <a:solidFill>
                      <a:srgbClr val="000000"/>
                    </a:solidFill>
                    <a:latin typeface="Arial"/>
                    <a:ea typeface="Arial"/>
                    <a:cs typeface="Arial"/>
                  </a:defRPr>
                </a:pPr>
                <a:endParaRPr lang="pl-PL"/>
              </a:p>
            </c:txPr>
            <c:showVal val="1"/>
          </c:dLbls>
          <c:cat>
            <c:numRef>
              <c:f>ludnośc!$L$16:$O$16</c:f>
              <c:numCache>
                <c:formatCode>General</c:formatCode>
                <c:ptCount val="4"/>
                <c:pt idx="0">
                  <c:v>2012</c:v>
                </c:pt>
                <c:pt idx="1">
                  <c:v>2013</c:v>
                </c:pt>
                <c:pt idx="2">
                  <c:v>2014</c:v>
                </c:pt>
                <c:pt idx="3">
                  <c:v>2015</c:v>
                </c:pt>
              </c:numCache>
            </c:numRef>
          </c:cat>
          <c:val>
            <c:numRef>
              <c:f>ludnośc!$L$19:$O$19</c:f>
              <c:numCache>
                <c:formatCode>General</c:formatCode>
                <c:ptCount val="4"/>
                <c:pt idx="0">
                  <c:v>6464</c:v>
                </c:pt>
                <c:pt idx="1">
                  <c:v>6460</c:v>
                </c:pt>
                <c:pt idx="2">
                  <c:v>6433</c:v>
                </c:pt>
                <c:pt idx="3">
                  <c:v>6616</c:v>
                </c:pt>
              </c:numCache>
            </c:numRef>
          </c:val>
        </c:ser>
        <c:gapWidth val="100"/>
        <c:axId val="117492352"/>
        <c:axId val="171905408"/>
      </c:barChart>
      <c:catAx>
        <c:axId val="117492352"/>
        <c:scaling>
          <c:orientation val="minMax"/>
        </c:scaling>
        <c:axPos val="b"/>
        <c:numFmt formatCode="General" sourceLinked="1"/>
        <c:tickLblPos val="nextTo"/>
        <c:spPr>
          <a:ln w="3178">
            <a:solidFill>
              <a:srgbClr val="000000"/>
            </a:solidFill>
            <a:prstDash val="solid"/>
          </a:ln>
        </c:spPr>
        <c:txPr>
          <a:bodyPr rot="0" vert="horz"/>
          <a:lstStyle/>
          <a:p>
            <a:pPr>
              <a:defRPr sz="1101" b="1" i="0" u="none" strike="noStrike" baseline="0">
                <a:solidFill>
                  <a:srgbClr val="000000"/>
                </a:solidFill>
                <a:latin typeface="Arial"/>
                <a:ea typeface="Arial"/>
                <a:cs typeface="Arial"/>
              </a:defRPr>
            </a:pPr>
            <a:endParaRPr lang="pl-PL"/>
          </a:p>
        </c:txPr>
        <c:crossAx val="171905408"/>
        <c:crosses val="autoZero"/>
        <c:auto val="1"/>
        <c:lblAlgn val="ctr"/>
        <c:lblOffset val="100"/>
      </c:catAx>
      <c:valAx>
        <c:axId val="171905408"/>
        <c:scaling>
          <c:orientation val="minMax"/>
        </c:scaling>
        <c:axPos val="l"/>
        <c:majorGridlines/>
        <c:numFmt formatCode="General" sourceLinked="1"/>
        <c:tickLblPos val="nextTo"/>
        <c:txPr>
          <a:bodyPr rot="0" vert="horz"/>
          <a:lstStyle/>
          <a:p>
            <a:pPr>
              <a:defRPr sz="1101" b="1" i="0" u="none" strike="noStrike" baseline="0">
                <a:solidFill>
                  <a:srgbClr val="000000"/>
                </a:solidFill>
                <a:latin typeface="Arial"/>
                <a:ea typeface="Arial"/>
                <a:cs typeface="Arial"/>
              </a:defRPr>
            </a:pPr>
            <a:endParaRPr lang="pl-PL"/>
          </a:p>
        </c:txPr>
        <c:crossAx val="117492352"/>
        <c:crosses val="autoZero"/>
        <c:crossBetween val="between"/>
      </c:valAx>
      <c:spPr>
        <a:noFill/>
        <a:ln w="25414">
          <a:noFill/>
        </a:ln>
      </c:spPr>
    </c:plotArea>
    <c:legend>
      <c:legendPos val="r"/>
      <c:layout>
        <c:manualLayout>
          <c:xMode val="edge"/>
          <c:yMode val="edge"/>
          <c:wMode val="edge"/>
          <c:hMode val="edge"/>
          <c:x val="0.84574464896618784"/>
          <c:y val="0.50000042677592127"/>
          <c:w val="0.99290764837103351"/>
          <c:h val="0.64883810255425411"/>
        </c:manualLayout>
      </c:layout>
      <c:spPr>
        <a:solidFill>
          <a:srgbClr val="FFFFFF"/>
        </a:solidFill>
        <a:ln w="3178">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2985318107667206E-2"/>
          <c:y val="6.7092651757188898E-2"/>
          <c:w val="0.67862969004894391"/>
          <c:h val="0.80191693290734756"/>
        </c:manualLayout>
      </c:layout>
      <c:barChart>
        <c:barDir val="col"/>
        <c:grouping val="clustered"/>
        <c:ser>
          <c:idx val="1"/>
          <c:order val="0"/>
          <c:tx>
            <c:strRef>
              <c:f>Sheet1!$A$2</c:f>
              <c:strCache>
                <c:ptCount val="1"/>
                <c:pt idx="0">
                  <c:v>przedprodukcyjnym</c:v>
                </c:pt>
              </c:strCache>
            </c:strRef>
          </c:tx>
          <c:spPr>
            <a:solidFill>
              <a:srgbClr val="333399"/>
            </a:solidFill>
            <a:ln w="12578">
              <a:solidFill>
                <a:srgbClr val="000000"/>
              </a:solidFill>
              <a:prstDash val="solid"/>
            </a:ln>
          </c:spPr>
          <c:dLbls>
            <c:dLbl>
              <c:idx val="0"/>
              <c:layout>
                <c:manualLayout>
                  <c:x val="-3.043506872160249E-3"/>
                  <c:y val="-8.3841624120469568E-2"/>
                </c:manualLayout>
              </c:layout>
              <c:dLblPos val="outEnd"/>
              <c:showVal val="1"/>
            </c:dLbl>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Sheet1!$B$2:$E$2</c:f>
              <c:numCache>
                <c:formatCode>General</c:formatCode>
                <c:ptCount val="4"/>
                <c:pt idx="0">
                  <c:v>2901</c:v>
                </c:pt>
                <c:pt idx="1">
                  <c:v>2850</c:v>
                </c:pt>
                <c:pt idx="2">
                  <c:v>2813</c:v>
                </c:pt>
                <c:pt idx="3">
                  <c:v>2947</c:v>
                </c:pt>
              </c:numCache>
            </c:numRef>
          </c:val>
        </c:ser>
        <c:ser>
          <c:idx val="2"/>
          <c:order val="1"/>
          <c:tx>
            <c:strRef>
              <c:f>Sheet1!$A$3</c:f>
              <c:strCache>
                <c:ptCount val="1"/>
                <c:pt idx="0">
                  <c:v>produkcyjnym</c:v>
                </c:pt>
              </c:strCache>
            </c:strRef>
          </c:tx>
          <c:spPr>
            <a:solidFill>
              <a:srgbClr val="008000"/>
            </a:solidFill>
            <a:ln w="12578">
              <a:solidFill>
                <a:srgbClr val="000000"/>
              </a:solidFill>
              <a:prstDash val="solid"/>
            </a:ln>
          </c:spPr>
          <c:dLbls>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Sheet1!$B$3:$E$3</c:f>
              <c:numCache>
                <c:formatCode>General</c:formatCode>
                <c:ptCount val="4"/>
                <c:pt idx="0">
                  <c:v>8486</c:v>
                </c:pt>
                <c:pt idx="1">
                  <c:v>8455</c:v>
                </c:pt>
                <c:pt idx="2">
                  <c:v>8429</c:v>
                </c:pt>
                <c:pt idx="3">
                  <c:v>8577</c:v>
                </c:pt>
              </c:numCache>
            </c:numRef>
          </c:val>
        </c:ser>
        <c:ser>
          <c:idx val="3"/>
          <c:order val="2"/>
          <c:tx>
            <c:strRef>
              <c:f>Sheet1!$A$4</c:f>
              <c:strCache>
                <c:ptCount val="1"/>
                <c:pt idx="0">
                  <c:v>poprodukcyjnym</c:v>
                </c:pt>
              </c:strCache>
            </c:strRef>
          </c:tx>
          <c:spPr>
            <a:solidFill>
              <a:srgbClr val="FF0000"/>
            </a:solidFill>
            <a:ln w="12578">
              <a:solidFill>
                <a:srgbClr val="000000"/>
              </a:solidFill>
              <a:prstDash val="solid"/>
            </a:ln>
          </c:spPr>
          <c:dLbls>
            <c:spPr>
              <a:noFill/>
              <a:ln w="25402">
                <a:noFill/>
              </a:ln>
            </c:spPr>
            <c:txPr>
              <a:bodyPr rot="-5400000" vert="horz"/>
              <a:lstStyle/>
              <a:p>
                <a:pPr algn="ctr">
                  <a:defRPr sz="940"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2012</c:v>
                </c:pt>
                <c:pt idx="1">
                  <c:v>2013</c:v>
                </c:pt>
                <c:pt idx="2">
                  <c:v>2014</c:v>
                </c:pt>
                <c:pt idx="3">
                  <c:v>2015</c:v>
                </c:pt>
              </c:numCache>
            </c:numRef>
          </c:cat>
          <c:val>
            <c:numRef>
              <c:f>Sheet1!$B$4:$E$4</c:f>
              <c:numCache>
                <c:formatCode>General</c:formatCode>
                <c:ptCount val="4"/>
                <c:pt idx="0">
                  <c:v>1708</c:v>
                </c:pt>
                <c:pt idx="1">
                  <c:v>1759</c:v>
                </c:pt>
                <c:pt idx="2">
                  <c:v>1796</c:v>
                </c:pt>
                <c:pt idx="3">
                  <c:v>1736</c:v>
                </c:pt>
              </c:numCache>
            </c:numRef>
          </c:val>
        </c:ser>
        <c:dLbls>
          <c:showVal val="1"/>
        </c:dLbls>
        <c:gapWidth val="100"/>
        <c:axId val="188532992"/>
        <c:axId val="188542976"/>
      </c:barChart>
      <c:catAx>
        <c:axId val="188532992"/>
        <c:scaling>
          <c:orientation val="minMax"/>
        </c:scaling>
        <c:axPos val="b"/>
        <c:numFmt formatCode="General" sourceLinked="1"/>
        <c:tickLblPos val="nextTo"/>
        <c:spPr>
          <a:ln w="3144">
            <a:solidFill>
              <a:srgbClr val="000000"/>
            </a:solidFill>
            <a:prstDash val="solid"/>
          </a:ln>
        </c:spPr>
        <c:txPr>
          <a:bodyPr rot="0" vert="horz"/>
          <a:lstStyle/>
          <a:p>
            <a:pPr>
              <a:defRPr sz="940" b="1" i="0" u="none" strike="noStrike" baseline="0">
                <a:solidFill>
                  <a:srgbClr val="000000"/>
                </a:solidFill>
                <a:latin typeface="Arial"/>
                <a:ea typeface="Arial"/>
                <a:cs typeface="Arial"/>
              </a:defRPr>
            </a:pPr>
            <a:endParaRPr lang="pl-PL"/>
          </a:p>
        </c:txPr>
        <c:crossAx val="188542976"/>
        <c:crosses val="autoZero"/>
        <c:auto val="1"/>
        <c:lblAlgn val="ctr"/>
        <c:lblOffset val="100"/>
        <c:tickLblSkip val="1"/>
        <c:tickMarkSkip val="1"/>
      </c:catAx>
      <c:valAx>
        <c:axId val="188542976"/>
        <c:scaling>
          <c:orientation val="minMax"/>
        </c:scaling>
        <c:axPos val="l"/>
        <c:majorGridlines>
          <c:spPr>
            <a:ln w="3144">
              <a:solidFill>
                <a:srgbClr val="000000"/>
              </a:solidFill>
              <a:prstDash val="solid"/>
            </a:ln>
          </c:spPr>
        </c:majorGridlines>
        <c:numFmt formatCode="General" sourceLinked="1"/>
        <c:tickLblPos val="nextTo"/>
        <c:spPr>
          <a:ln w="3144">
            <a:solidFill>
              <a:srgbClr val="000000"/>
            </a:solidFill>
            <a:prstDash val="solid"/>
          </a:ln>
        </c:spPr>
        <c:txPr>
          <a:bodyPr rot="0" vert="horz"/>
          <a:lstStyle/>
          <a:p>
            <a:pPr>
              <a:defRPr sz="865" b="1" i="0" u="none" strike="noStrike" baseline="0">
                <a:solidFill>
                  <a:srgbClr val="000000"/>
                </a:solidFill>
                <a:latin typeface="Arial"/>
                <a:ea typeface="Arial"/>
                <a:cs typeface="Arial"/>
              </a:defRPr>
            </a:pPr>
            <a:endParaRPr lang="pl-PL"/>
          </a:p>
        </c:txPr>
        <c:crossAx val="188532992"/>
        <c:crosses val="autoZero"/>
        <c:crossBetween val="between"/>
      </c:valAx>
      <c:spPr>
        <a:noFill/>
        <a:ln w="12578">
          <a:solidFill>
            <a:srgbClr val="808080"/>
          </a:solidFill>
          <a:prstDash val="solid"/>
        </a:ln>
      </c:spPr>
    </c:plotArea>
    <c:legend>
      <c:legendPos val="r"/>
      <c:layout>
        <c:manualLayout>
          <c:xMode val="edge"/>
          <c:yMode val="edge"/>
          <c:wMode val="edge"/>
          <c:hMode val="edge"/>
          <c:x val="0.78955959994292269"/>
          <c:y val="0.37060693275409551"/>
          <c:w val="0.98491388741152008"/>
          <c:h val="0.56549515793284466"/>
        </c:manualLayout>
      </c:layout>
      <c:spPr>
        <a:noFill/>
        <a:ln w="3144">
          <a:solidFill>
            <a:srgbClr val="000000"/>
          </a:solidFill>
          <a:prstDash val="solid"/>
        </a:ln>
      </c:spPr>
      <c:txPr>
        <a:bodyPr/>
        <a:lstStyle/>
        <a:p>
          <a:pPr>
            <a:defRPr sz="797"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190" b="1" i="0" u="none" strike="noStrike" baseline="0">
          <a:solidFill>
            <a:srgbClr val="000000"/>
          </a:solidFill>
          <a:latin typeface="Arial"/>
          <a:ea typeface="Arial"/>
          <a:cs typeface="Aria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5798319327731168E-2"/>
          <c:y val="6.0171919770773616E-2"/>
          <c:w val="0.65546218487394681"/>
          <c:h val="0.81948424068767911"/>
        </c:manualLayout>
      </c:layout>
      <c:barChart>
        <c:barDir val="col"/>
        <c:grouping val="clustered"/>
        <c:ser>
          <c:idx val="1"/>
          <c:order val="0"/>
          <c:tx>
            <c:strRef>
              <c:f>Sheet1!$A$2</c:f>
              <c:strCache>
                <c:ptCount val="1"/>
                <c:pt idx="0">
                  <c:v>przedprodukcyjnym</c:v>
                </c:pt>
              </c:strCache>
            </c:strRef>
          </c:tx>
          <c:spPr>
            <a:solidFill>
              <a:srgbClr val="333399"/>
            </a:solidFill>
            <a:ln w="12205">
              <a:solidFill>
                <a:srgbClr val="000000"/>
              </a:solidFill>
              <a:prstDash val="solid"/>
            </a:ln>
          </c:spPr>
          <c:dLbls>
            <c:dLbl>
              <c:idx val="0"/>
              <c:layout>
                <c:manualLayout>
                  <c:x val="-3.8727492558811452E-3"/>
                  <c:y val="-8.665209774846297E-2"/>
                </c:manualLayout>
              </c:layout>
              <c:dLblPos val="outEnd"/>
              <c:showVal val="1"/>
            </c:dLbl>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Sheet1!$B$2:$E$2</c:f>
              <c:numCache>
                <c:formatCode>General</c:formatCode>
                <c:ptCount val="4"/>
                <c:pt idx="0">
                  <c:v>18439</c:v>
                </c:pt>
                <c:pt idx="1">
                  <c:v>18266</c:v>
                </c:pt>
                <c:pt idx="2">
                  <c:v>18070</c:v>
                </c:pt>
                <c:pt idx="3">
                  <c:v>17978</c:v>
                </c:pt>
              </c:numCache>
            </c:numRef>
          </c:val>
        </c:ser>
        <c:ser>
          <c:idx val="2"/>
          <c:order val="1"/>
          <c:tx>
            <c:strRef>
              <c:f>Sheet1!$A$3</c:f>
              <c:strCache>
                <c:ptCount val="1"/>
                <c:pt idx="0">
                  <c:v>produkcyjnym</c:v>
                </c:pt>
              </c:strCache>
            </c:strRef>
          </c:tx>
          <c:spPr>
            <a:solidFill>
              <a:srgbClr val="008000"/>
            </a:solidFill>
            <a:ln w="12205">
              <a:solidFill>
                <a:srgbClr val="000000"/>
              </a:solidFill>
              <a:prstDash val="solid"/>
            </a:ln>
          </c:spPr>
          <c:dLbls>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Sheet1!$B$3:$E$3</c:f>
              <c:numCache>
                <c:formatCode>General</c:formatCode>
                <c:ptCount val="4"/>
                <c:pt idx="0">
                  <c:v>59047</c:v>
                </c:pt>
                <c:pt idx="1">
                  <c:v>58749</c:v>
                </c:pt>
                <c:pt idx="2">
                  <c:v>58487</c:v>
                </c:pt>
                <c:pt idx="3">
                  <c:v>58146</c:v>
                </c:pt>
              </c:numCache>
            </c:numRef>
          </c:val>
        </c:ser>
        <c:ser>
          <c:idx val="3"/>
          <c:order val="2"/>
          <c:tx>
            <c:strRef>
              <c:f>Sheet1!$A$4</c:f>
              <c:strCache>
                <c:ptCount val="1"/>
                <c:pt idx="0">
                  <c:v>poprodukcyjnym</c:v>
                </c:pt>
              </c:strCache>
            </c:strRef>
          </c:tx>
          <c:spPr>
            <a:solidFill>
              <a:srgbClr val="FF0000"/>
            </a:solidFill>
            <a:ln w="12205">
              <a:solidFill>
                <a:srgbClr val="000000"/>
              </a:solidFill>
              <a:prstDash val="solid"/>
            </a:ln>
          </c:spPr>
          <c:dLbls>
            <c:spPr>
              <a:noFill/>
              <a:ln w="24898">
                <a:noFill/>
              </a:ln>
            </c:spPr>
            <c:txPr>
              <a:bodyPr rot="-5400000" vert="horz"/>
              <a:lstStyle/>
              <a:p>
                <a:pPr algn="ctr">
                  <a:defRPr sz="1034" b="1" i="0" u="none" strike="noStrike" baseline="0">
                    <a:solidFill>
                      <a:srgbClr val="000000"/>
                    </a:solidFill>
                    <a:latin typeface="Arial"/>
                    <a:ea typeface="Arial"/>
                    <a:cs typeface="Arial"/>
                  </a:defRPr>
                </a:pPr>
                <a:endParaRPr lang="pl-PL"/>
              </a:p>
            </c:txPr>
            <c:dLblPos val="outEnd"/>
            <c:showVal val="1"/>
          </c:dLbls>
          <c:cat>
            <c:numRef>
              <c:f>Sheet1!$B$1:$E$1</c:f>
              <c:numCache>
                <c:formatCode>General</c:formatCode>
                <c:ptCount val="4"/>
                <c:pt idx="0">
                  <c:v>2017</c:v>
                </c:pt>
                <c:pt idx="1">
                  <c:v>2018</c:v>
                </c:pt>
                <c:pt idx="2">
                  <c:v>2019</c:v>
                </c:pt>
                <c:pt idx="3">
                  <c:v>2020</c:v>
                </c:pt>
              </c:numCache>
            </c:numRef>
          </c:cat>
          <c:val>
            <c:numRef>
              <c:f>Sheet1!$B$4:$E$4</c:f>
              <c:numCache>
                <c:formatCode>General</c:formatCode>
                <c:ptCount val="4"/>
                <c:pt idx="0">
                  <c:v>15167</c:v>
                </c:pt>
                <c:pt idx="1">
                  <c:v>15221</c:v>
                </c:pt>
                <c:pt idx="2">
                  <c:v>15815</c:v>
                </c:pt>
                <c:pt idx="3">
                  <c:v>16098</c:v>
                </c:pt>
              </c:numCache>
            </c:numRef>
          </c:val>
        </c:ser>
        <c:dLbls>
          <c:showVal val="1"/>
        </c:dLbls>
        <c:gapWidth val="100"/>
        <c:axId val="118445952"/>
        <c:axId val="118447488"/>
      </c:barChart>
      <c:catAx>
        <c:axId val="118445952"/>
        <c:scaling>
          <c:orientation val="minMax"/>
        </c:scaling>
        <c:axPos val="b"/>
        <c:numFmt formatCode="General" sourceLinked="1"/>
        <c:tickLblPos val="nextTo"/>
        <c:spPr>
          <a:ln w="3052">
            <a:solidFill>
              <a:srgbClr val="000000"/>
            </a:solidFill>
            <a:prstDash val="solid"/>
          </a:ln>
        </c:spPr>
        <c:txPr>
          <a:bodyPr rot="0" vert="horz"/>
          <a:lstStyle/>
          <a:p>
            <a:pPr>
              <a:defRPr sz="1034" b="1" i="0" u="none" strike="noStrike" baseline="0">
                <a:solidFill>
                  <a:srgbClr val="000000"/>
                </a:solidFill>
                <a:latin typeface="Arial"/>
                <a:ea typeface="Arial"/>
                <a:cs typeface="Arial"/>
              </a:defRPr>
            </a:pPr>
            <a:endParaRPr lang="pl-PL"/>
          </a:p>
        </c:txPr>
        <c:crossAx val="118447488"/>
        <c:crosses val="autoZero"/>
        <c:auto val="1"/>
        <c:lblAlgn val="ctr"/>
        <c:lblOffset val="100"/>
        <c:tickLblSkip val="1"/>
        <c:tickMarkSkip val="1"/>
      </c:catAx>
      <c:valAx>
        <c:axId val="118447488"/>
        <c:scaling>
          <c:orientation val="minMax"/>
        </c:scaling>
        <c:axPos val="l"/>
        <c:majorGridlines>
          <c:spPr>
            <a:ln w="3052">
              <a:solidFill>
                <a:srgbClr val="000000"/>
              </a:solidFill>
              <a:prstDash val="solid"/>
            </a:ln>
          </c:spPr>
        </c:majorGridlines>
        <c:numFmt formatCode="General" sourceLinked="1"/>
        <c:tickLblPos val="nextTo"/>
        <c:spPr>
          <a:ln w="3052">
            <a:solidFill>
              <a:srgbClr val="000000"/>
            </a:solidFill>
            <a:prstDash val="solid"/>
          </a:ln>
        </c:spPr>
        <c:txPr>
          <a:bodyPr rot="0" vert="horz"/>
          <a:lstStyle/>
          <a:p>
            <a:pPr>
              <a:defRPr sz="936" b="1" i="0" u="none" strike="noStrike" baseline="0">
                <a:solidFill>
                  <a:srgbClr val="000000"/>
                </a:solidFill>
                <a:latin typeface="Arial"/>
                <a:ea typeface="Arial"/>
                <a:cs typeface="Arial"/>
              </a:defRPr>
            </a:pPr>
            <a:endParaRPr lang="pl-PL"/>
          </a:p>
        </c:txPr>
        <c:crossAx val="118445952"/>
        <c:crosses val="autoZero"/>
        <c:crossBetween val="between"/>
      </c:valAx>
      <c:spPr>
        <a:noFill/>
        <a:ln w="12205">
          <a:solidFill>
            <a:srgbClr val="808080"/>
          </a:solidFill>
          <a:prstDash val="solid"/>
        </a:ln>
      </c:spPr>
    </c:plotArea>
    <c:legend>
      <c:legendPos val="r"/>
      <c:layout>
        <c:manualLayout>
          <c:xMode val="edge"/>
          <c:yMode val="edge"/>
          <c:wMode val="edge"/>
          <c:hMode val="edge"/>
          <c:x val="0.76974791563618283"/>
          <c:y val="0.37822351153474254"/>
          <c:w val="0.99327727497560259"/>
          <c:h val="0.5616045801292382"/>
        </c:manualLayout>
      </c:layout>
      <c:spPr>
        <a:noFill/>
        <a:ln w="3052">
          <a:solidFill>
            <a:srgbClr val="000000"/>
          </a:solidFill>
          <a:prstDash val="solid"/>
        </a:ln>
      </c:spPr>
      <c:txPr>
        <a:bodyPr/>
        <a:lstStyle/>
        <a:p>
          <a:pPr>
            <a:defRPr sz="860" b="0" i="0" u="none" strike="noStrike" baseline="0">
              <a:solidFill>
                <a:srgbClr val="000000"/>
              </a:solidFill>
              <a:latin typeface="Arial"/>
              <a:ea typeface="Arial"/>
              <a:cs typeface="Arial"/>
            </a:defRPr>
          </a:pPr>
          <a:endParaRPr lang="pl-PL"/>
        </a:p>
      </c:txPr>
    </c:legend>
    <c:plotVisOnly val="1"/>
    <c:dispBlanksAs val="gap"/>
  </c:chart>
  <c:spPr>
    <a:noFill/>
    <a:ln>
      <a:noFill/>
    </a:ln>
  </c:spPr>
  <c:txPr>
    <a:bodyPr/>
    <a:lstStyle/>
    <a:p>
      <a:pPr>
        <a:defRPr sz="1465" b="1" i="0" u="none" strike="noStrike" baseline="0">
          <a:solidFill>
            <a:srgbClr val="000000"/>
          </a:solidFill>
          <a:latin typeface="Arial"/>
          <a:ea typeface="Arial"/>
          <a:cs typeface="Arial"/>
        </a:defRPr>
      </a:pPr>
      <a:endParaRPr lang="pl-PL"/>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108</Pages>
  <Words>23662</Words>
  <Characters>141973</Characters>
  <Application>Microsoft Office Word</Application>
  <DocSecurity>0</DocSecurity>
  <Lines>1183</Lines>
  <Paragraphs>330</Paragraphs>
  <ScaleCrop>false</ScaleCrop>
  <Company>EuroConsulting</Company>
  <LinksUpToDate>false</LinksUpToDate>
  <CharactersWithSpaces>165305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Gminy Susz na lata 2016-2020</dc:title>
  <dc:subject/>
  <dc:creator>Logos</dc:creator>
  <cp:keywords/>
  <dc:description/>
  <cp:lastModifiedBy>PISS.II - komp KEN 7430</cp:lastModifiedBy>
  <cp:revision>2</cp:revision>
  <cp:lastPrinted>2016-05-02T08:57:00Z</cp:lastPrinted>
  <dcterms:created xsi:type="dcterms:W3CDTF">2016-05-17T12:42:00Z</dcterms:created>
  <dcterms:modified xsi:type="dcterms:W3CDTF">2016-05-17T12:42:00Z</dcterms:modified>
</cp:coreProperties>
</file>